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62D2" w:rsidRDefault="00A75770" w:rsidP="002D62D2">
      <w:pPr>
        <w:jc w:val="center"/>
        <w:rPr>
          <w:rFonts w:ascii="黑体" w:eastAsia="黑体" w:hAnsi="黑体"/>
          <w:b/>
          <w:sz w:val="44"/>
          <w:szCs w:val="44"/>
        </w:rPr>
      </w:pPr>
      <w:r>
        <w:rPr>
          <w:rFonts w:ascii="黑体" w:eastAsia="黑体" w:hAnsi="黑体" w:hint="eastAsia"/>
          <w:b/>
          <w:sz w:val="44"/>
          <w:szCs w:val="44"/>
        </w:rPr>
        <w:t>深圳市</w:t>
      </w:r>
      <w:r w:rsidR="002D62D2" w:rsidRPr="00655F38">
        <w:rPr>
          <w:rFonts w:ascii="黑体" w:eastAsia="黑体" w:hAnsi="黑体" w:hint="eastAsia"/>
          <w:b/>
          <w:sz w:val="44"/>
          <w:szCs w:val="44"/>
        </w:rPr>
        <w:t>软件</w:t>
      </w:r>
      <w:r w:rsidR="002D62D2">
        <w:rPr>
          <w:rFonts w:ascii="黑体" w:eastAsia="黑体" w:hAnsi="黑体" w:hint="eastAsia"/>
          <w:b/>
          <w:sz w:val="44"/>
          <w:szCs w:val="44"/>
        </w:rPr>
        <w:t>企业</w:t>
      </w:r>
      <w:r w:rsidR="002D62D2" w:rsidRPr="00655F38">
        <w:rPr>
          <w:rFonts w:ascii="黑体" w:eastAsia="黑体" w:hAnsi="黑体" w:hint="eastAsia"/>
          <w:b/>
          <w:sz w:val="44"/>
          <w:szCs w:val="44"/>
        </w:rPr>
        <w:t>评估</w:t>
      </w:r>
      <w:r>
        <w:rPr>
          <w:rFonts w:ascii="黑体" w:eastAsia="黑体" w:hAnsi="黑体" w:hint="eastAsia"/>
          <w:b/>
          <w:sz w:val="44"/>
          <w:szCs w:val="44"/>
        </w:rPr>
        <w:t>服务实施细则</w:t>
      </w:r>
    </w:p>
    <w:p w:rsidR="00A75770" w:rsidRDefault="00A75770" w:rsidP="00A75770">
      <w:pPr>
        <w:pStyle w:val="a3"/>
        <w:ind w:left="426" w:firstLineChars="0" w:firstLine="0"/>
        <w:rPr>
          <w:b/>
          <w:sz w:val="28"/>
          <w:szCs w:val="28"/>
        </w:rPr>
      </w:pPr>
    </w:p>
    <w:p w:rsidR="002D62D2" w:rsidRPr="00A75770" w:rsidRDefault="00A75770" w:rsidP="00A75770">
      <w:pPr>
        <w:pStyle w:val="a3"/>
        <w:numPr>
          <w:ilvl w:val="0"/>
          <w:numId w:val="6"/>
        </w:numPr>
        <w:ind w:firstLineChars="0"/>
        <w:jc w:val="center"/>
        <w:rPr>
          <w:rFonts w:ascii="黑体" w:eastAsia="黑体" w:hAnsi="黑体"/>
          <w:b/>
          <w:sz w:val="28"/>
          <w:szCs w:val="28"/>
        </w:rPr>
      </w:pPr>
      <w:r>
        <w:rPr>
          <w:rFonts w:ascii="黑体" w:eastAsia="黑体" w:hAnsi="黑体" w:hint="eastAsia"/>
          <w:b/>
          <w:sz w:val="28"/>
          <w:szCs w:val="28"/>
        </w:rPr>
        <w:t xml:space="preserve">  </w:t>
      </w:r>
      <w:r w:rsidR="002D62D2" w:rsidRPr="00A75770">
        <w:rPr>
          <w:rFonts w:ascii="黑体" w:eastAsia="黑体" w:hAnsi="黑体" w:hint="eastAsia"/>
          <w:b/>
          <w:sz w:val="28"/>
          <w:szCs w:val="28"/>
        </w:rPr>
        <w:t>目的</w:t>
      </w:r>
    </w:p>
    <w:p w:rsidR="002D62D2" w:rsidRDefault="0043435A" w:rsidP="0043435A">
      <w:pPr>
        <w:rPr>
          <w:sz w:val="28"/>
          <w:szCs w:val="28"/>
        </w:rPr>
      </w:pPr>
      <w:r>
        <w:rPr>
          <w:rFonts w:hint="eastAsia"/>
          <w:sz w:val="28"/>
          <w:szCs w:val="28"/>
        </w:rPr>
        <w:t>第一条</w:t>
      </w:r>
      <w:r>
        <w:rPr>
          <w:rFonts w:hint="eastAsia"/>
          <w:sz w:val="28"/>
          <w:szCs w:val="28"/>
        </w:rPr>
        <w:t xml:space="preserve">  </w:t>
      </w:r>
      <w:r w:rsidR="002D62D2" w:rsidRPr="00655F38">
        <w:rPr>
          <w:rFonts w:hint="eastAsia"/>
          <w:sz w:val="28"/>
          <w:szCs w:val="28"/>
        </w:rPr>
        <w:t>本</w:t>
      </w:r>
      <w:r w:rsidR="00A75770">
        <w:rPr>
          <w:rFonts w:hint="eastAsia"/>
          <w:sz w:val="28"/>
          <w:szCs w:val="28"/>
        </w:rPr>
        <w:t>细则</w:t>
      </w:r>
      <w:r w:rsidR="002D62D2" w:rsidRPr="00655F38">
        <w:rPr>
          <w:rFonts w:hint="eastAsia"/>
          <w:sz w:val="28"/>
          <w:szCs w:val="28"/>
        </w:rPr>
        <w:t>的目的是指导</w:t>
      </w:r>
      <w:r w:rsidR="00A75770">
        <w:rPr>
          <w:rFonts w:hint="eastAsia"/>
          <w:sz w:val="28"/>
          <w:szCs w:val="28"/>
        </w:rPr>
        <w:t>深圳市</w:t>
      </w:r>
      <w:r w:rsidR="002D62D2" w:rsidRPr="00655F38">
        <w:rPr>
          <w:rFonts w:hint="eastAsia"/>
          <w:sz w:val="28"/>
          <w:szCs w:val="28"/>
        </w:rPr>
        <w:t>软件</w:t>
      </w:r>
      <w:r w:rsidR="002D62D2">
        <w:rPr>
          <w:rFonts w:hint="eastAsia"/>
          <w:sz w:val="28"/>
          <w:szCs w:val="28"/>
        </w:rPr>
        <w:t>企业</w:t>
      </w:r>
      <w:r w:rsidR="002D62D2" w:rsidRPr="00655F38">
        <w:rPr>
          <w:rFonts w:hint="eastAsia"/>
          <w:sz w:val="28"/>
          <w:szCs w:val="28"/>
        </w:rPr>
        <w:t>评估服务工作，为</w:t>
      </w:r>
      <w:r w:rsidR="00BE79B7">
        <w:rPr>
          <w:rFonts w:hint="eastAsia"/>
          <w:sz w:val="28"/>
          <w:szCs w:val="28"/>
        </w:rPr>
        <w:t>软件企业</w:t>
      </w:r>
      <w:r w:rsidR="002D62D2" w:rsidRPr="00655F38">
        <w:rPr>
          <w:rFonts w:hint="eastAsia"/>
          <w:sz w:val="28"/>
          <w:szCs w:val="28"/>
        </w:rPr>
        <w:t>的评估服务提供评估标准、评估材料</w:t>
      </w:r>
      <w:r w:rsidR="00B00752">
        <w:rPr>
          <w:rFonts w:hint="eastAsia"/>
          <w:sz w:val="28"/>
          <w:szCs w:val="28"/>
        </w:rPr>
        <w:t>要求</w:t>
      </w:r>
      <w:r w:rsidR="002D62D2" w:rsidRPr="00655F38">
        <w:rPr>
          <w:rFonts w:hint="eastAsia"/>
          <w:sz w:val="28"/>
          <w:szCs w:val="28"/>
        </w:rPr>
        <w:t>、评估流程的依据及出具评估证书的</w:t>
      </w:r>
      <w:r w:rsidR="00B00752">
        <w:rPr>
          <w:rFonts w:hint="eastAsia"/>
          <w:sz w:val="28"/>
          <w:szCs w:val="28"/>
        </w:rPr>
        <w:t>实施细则</w:t>
      </w:r>
      <w:r w:rsidR="002D62D2" w:rsidRPr="00655F38">
        <w:rPr>
          <w:rFonts w:hint="eastAsia"/>
          <w:sz w:val="28"/>
          <w:szCs w:val="28"/>
        </w:rPr>
        <w:t>。</w:t>
      </w:r>
    </w:p>
    <w:p w:rsidR="00E97FA0" w:rsidRPr="00E97FA0" w:rsidRDefault="00E97FA0" w:rsidP="0043435A">
      <w:pPr>
        <w:rPr>
          <w:sz w:val="28"/>
          <w:szCs w:val="28"/>
        </w:rPr>
      </w:pPr>
    </w:p>
    <w:p w:rsidR="002D62D2" w:rsidRPr="00A75770" w:rsidRDefault="00A75770" w:rsidP="00A75770">
      <w:pPr>
        <w:pStyle w:val="a3"/>
        <w:numPr>
          <w:ilvl w:val="0"/>
          <w:numId w:val="6"/>
        </w:numPr>
        <w:ind w:firstLineChars="0"/>
        <w:jc w:val="center"/>
        <w:rPr>
          <w:rFonts w:ascii="黑体" w:eastAsia="黑体" w:hAnsi="黑体"/>
          <w:b/>
          <w:sz w:val="28"/>
          <w:szCs w:val="28"/>
        </w:rPr>
      </w:pPr>
      <w:r>
        <w:rPr>
          <w:rFonts w:ascii="黑体" w:eastAsia="黑体" w:hAnsi="黑体" w:hint="eastAsia"/>
          <w:b/>
          <w:sz w:val="28"/>
          <w:szCs w:val="28"/>
        </w:rPr>
        <w:t xml:space="preserve">  </w:t>
      </w:r>
      <w:r w:rsidR="002D62D2" w:rsidRPr="00A75770">
        <w:rPr>
          <w:rFonts w:ascii="黑体" w:eastAsia="黑体" w:hAnsi="黑体" w:hint="eastAsia"/>
          <w:b/>
          <w:sz w:val="28"/>
          <w:szCs w:val="28"/>
        </w:rPr>
        <w:t>软件企业评估标准</w:t>
      </w:r>
    </w:p>
    <w:p w:rsidR="000108FD" w:rsidRDefault="0043435A" w:rsidP="00EF7769">
      <w:pPr>
        <w:rPr>
          <w:sz w:val="28"/>
          <w:szCs w:val="28"/>
        </w:rPr>
      </w:pPr>
      <w:r>
        <w:rPr>
          <w:rFonts w:hint="eastAsia"/>
          <w:sz w:val="28"/>
          <w:szCs w:val="28"/>
        </w:rPr>
        <w:t>第二条</w:t>
      </w:r>
      <w:r>
        <w:rPr>
          <w:rFonts w:hint="eastAsia"/>
          <w:sz w:val="28"/>
          <w:szCs w:val="28"/>
        </w:rPr>
        <w:t xml:space="preserve">  </w:t>
      </w:r>
      <w:r w:rsidR="00EF7769" w:rsidRPr="00EF7769">
        <w:rPr>
          <w:rFonts w:hint="eastAsia"/>
          <w:sz w:val="28"/>
          <w:szCs w:val="28"/>
        </w:rPr>
        <w:t>参照《财政部</w:t>
      </w:r>
      <w:r w:rsidR="00EF7769" w:rsidRPr="00EF7769">
        <w:rPr>
          <w:rFonts w:hint="eastAsia"/>
          <w:sz w:val="28"/>
          <w:szCs w:val="28"/>
        </w:rPr>
        <w:t xml:space="preserve">  </w:t>
      </w:r>
      <w:r w:rsidR="00EF7769" w:rsidRPr="00EF7769">
        <w:rPr>
          <w:rFonts w:hint="eastAsia"/>
          <w:sz w:val="28"/>
          <w:szCs w:val="28"/>
        </w:rPr>
        <w:t>国家税务总局关于进一步鼓励产业和集成电路产业发展企业所得税政策的通知》（财税</w:t>
      </w:r>
      <w:r w:rsidR="00EF7769" w:rsidRPr="00EF7769">
        <w:rPr>
          <w:rFonts w:hint="eastAsia"/>
          <w:sz w:val="28"/>
          <w:szCs w:val="28"/>
        </w:rPr>
        <w:t>[2012]27</w:t>
      </w:r>
      <w:r w:rsidR="00EF7769" w:rsidRPr="00EF7769">
        <w:rPr>
          <w:rFonts w:hint="eastAsia"/>
          <w:sz w:val="28"/>
          <w:szCs w:val="28"/>
        </w:rPr>
        <w:t>号文）</w:t>
      </w:r>
      <w:r w:rsidR="002F3B10">
        <w:rPr>
          <w:rFonts w:hint="eastAsia"/>
          <w:sz w:val="28"/>
          <w:szCs w:val="28"/>
        </w:rPr>
        <w:t>、</w:t>
      </w:r>
      <w:r w:rsidR="00EF7769" w:rsidRPr="00EF7769">
        <w:rPr>
          <w:rFonts w:hint="eastAsia"/>
          <w:sz w:val="28"/>
          <w:szCs w:val="28"/>
        </w:rPr>
        <w:t>《软件企业认定管理办法》（工信</w:t>
      </w:r>
      <w:proofErr w:type="gramStart"/>
      <w:r w:rsidR="00EF7769" w:rsidRPr="00EF7769">
        <w:rPr>
          <w:rFonts w:hint="eastAsia"/>
          <w:sz w:val="28"/>
          <w:szCs w:val="28"/>
        </w:rPr>
        <w:t>部联软</w:t>
      </w:r>
      <w:proofErr w:type="gramEnd"/>
      <w:r w:rsidR="00EF7769" w:rsidRPr="00EF7769">
        <w:rPr>
          <w:rFonts w:hint="eastAsia"/>
          <w:sz w:val="28"/>
          <w:szCs w:val="28"/>
        </w:rPr>
        <w:t>[2013]64</w:t>
      </w:r>
      <w:r w:rsidR="00EF7769" w:rsidRPr="00EF7769">
        <w:rPr>
          <w:rFonts w:hint="eastAsia"/>
          <w:sz w:val="28"/>
          <w:szCs w:val="28"/>
        </w:rPr>
        <w:t>号文），</w:t>
      </w:r>
      <w:r w:rsidR="00EF7769">
        <w:rPr>
          <w:rFonts w:hint="eastAsia"/>
          <w:sz w:val="28"/>
          <w:szCs w:val="28"/>
        </w:rPr>
        <w:t>我市</w:t>
      </w:r>
      <w:r w:rsidR="00EF7769" w:rsidRPr="00EF7769">
        <w:rPr>
          <w:rFonts w:hint="eastAsia"/>
          <w:sz w:val="28"/>
          <w:szCs w:val="28"/>
        </w:rPr>
        <w:t>软件企业评估需符合以下条件：</w:t>
      </w:r>
    </w:p>
    <w:p w:rsidR="0043435A" w:rsidRPr="00CE6F08" w:rsidRDefault="00EF7769" w:rsidP="00CE6F08">
      <w:pPr>
        <w:pStyle w:val="a3"/>
        <w:numPr>
          <w:ilvl w:val="0"/>
          <w:numId w:val="14"/>
        </w:numPr>
        <w:ind w:firstLineChars="0"/>
        <w:rPr>
          <w:sz w:val="28"/>
          <w:szCs w:val="28"/>
        </w:rPr>
      </w:pPr>
      <w:r w:rsidRPr="00CE6F08">
        <w:rPr>
          <w:rFonts w:hint="eastAsia"/>
          <w:sz w:val="28"/>
          <w:szCs w:val="28"/>
        </w:rPr>
        <w:t>在我市注册成立且以软件开发及销售或提供软件服务或系</w:t>
      </w:r>
    </w:p>
    <w:p w:rsidR="0043435A" w:rsidRDefault="00EF7769" w:rsidP="0043435A">
      <w:pPr>
        <w:rPr>
          <w:sz w:val="28"/>
          <w:szCs w:val="28"/>
        </w:rPr>
      </w:pPr>
      <w:r w:rsidRPr="0043435A">
        <w:rPr>
          <w:rFonts w:hint="eastAsia"/>
          <w:sz w:val="28"/>
          <w:szCs w:val="28"/>
        </w:rPr>
        <w:t>统</w:t>
      </w:r>
      <w:r w:rsidRPr="00EF7769">
        <w:rPr>
          <w:rFonts w:hint="eastAsia"/>
          <w:sz w:val="28"/>
          <w:szCs w:val="28"/>
        </w:rPr>
        <w:t>集成服务为主营业务的企业；</w:t>
      </w:r>
    </w:p>
    <w:p w:rsidR="00F17676" w:rsidRPr="0043435A" w:rsidRDefault="00CE6F08" w:rsidP="0043435A">
      <w:pPr>
        <w:ind w:firstLineChars="200" w:firstLine="560"/>
        <w:rPr>
          <w:sz w:val="28"/>
          <w:szCs w:val="28"/>
        </w:rPr>
      </w:pPr>
      <w:r>
        <w:rPr>
          <w:rFonts w:hint="eastAsia"/>
          <w:sz w:val="28"/>
          <w:szCs w:val="28"/>
        </w:rPr>
        <w:t>2</w:t>
      </w:r>
      <w:r w:rsidR="0043435A">
        <w:rPr>
          <w:rFonts w:hint="eastAsia"/>
          <w:sz w:val="28"/>
          <w:szCs w:val="28"/>
        </w:rPr>
        <w:t>、</w:t>
      </w:r>
      <w:r w:rsidR="00EF7769" w:rsidRPr="0043435A">
        <w:rPr>
          <w:rFonts w:hint="eastAsia"/>
          <w:sz w:val="28"/>
          <w:szCs w:val="28"/>
        </w:rPr>
        <w:t>注册成立半年以上</w:t>
      </w:r>
      <w:r w:rsidR="00F17676" w:rsidRPr="0043435A">
        <w:rPr>
          <w:rFonts w:hint="eastAsia"/>
          <w:sz w:val="28"/>
          <w:szCs w:val="28"/>
        </w:rPr>
        <w:t>，企业总收入</w:t>
      </w:r>
      <w:r w:rsidR="00F17676" w:rsidRPr="0043435A">
        <w:rPr>
          <w:rFonts w:hint="eastAsia"/>
          <w:sz w:val="28"/>
          <w:szCs w:val="28"/>
        </w:rPr>
        <w:t>5</w:t>
      </w:r>
      <w:r w:rsidR="00F17676" w:rsidRPr="0043435A">
        <w:rPr>
          <w:rFonts w:hint="eastAsia"/>
          <w:sz w:val="28"/>
          <w:szCs w:val="28"/>
        </w:rPr>
        <w:t>万元以上</w:t>
      </w:r>
      <w:r w:rsidR="00EF7769" w:rsidRPr="0043435A">
        <w:rPr>
          <w:rFonts w:hint="eastAsia"/>
          <w:sz w:val="28"/>
          <w:szCs w:val="28"/>
        </w:rPr>
        <w:t>可申请评估；</w:t>
      </w:r>
    </w:p>
    <w:p w:rsidR="00EF7769" w:rsidRPr="00F17676" w:rsidRDefault="00F17676" w:rsidP="00F17676">
      <w:pPr>
        <w:tabs>
          <w:tab w:val="left" w:pos="567"/>
        </w:tabs>
        <w:rPr>
          <w:sz w:val="28"/>
          <w:szCs w:val="28"/>
        </w:rPr>
      </w:pPr>
      <w:r w:rsidRPr="00F17676">
        <w:rPr>
          <w:rFonts w:hint="eastAsia"/>
          <w:sz w:val="28"/>
          <w:szCs w:val="28"/>
        </w:rPr>
        <w:t>由原公司剥离的软件公司提供相关情况说明则</w:t>
      </w:r>
      <w:r>
        <w:rPr>
          <w:rFonts w:hint="eastAsia"/>
          <w:sz w:val="28"/>
          <w:szCs w:val="28"/>
        </w:rPr>
        <w:t>不受成立时间半年以上的限制；</w:t>
      </w:r>
    </w:p>
    <w:p w:rsidR="0043435A" w:rsidRPr="00CE6F08" w:rsidRDefault="00EF7769" w:rsidP="00CE6F08">
      <w:pPr>
        <w:pStyle w:val="a3"/>
        <w:numPr>
          <w:ilvl w:val="0"/>
          <w:numId w:val="15"/>
        </w:numPr>
        <w:ind w:firstLineChars="0"/>
        <w:rPr>
          <w:sz w:val="28"/>
          <w:szCs w:val="28"/>
        </w:rPr>
      </w:pPr>
      <w:r w:rsidRPr="00CE6F08">
        <w:rPr>
          <w:sz w:val="28"/>
          <w:szCs w:val="28"/>
        </w:rPr>
        <w:t>签订劳动合同关系且具有大学专科以上学历的职工人数占</w:t>
      </w:r>
    </w:p>
    <w:p w:rsidR="00EF7769" w:rsidRPr="00EF7769" w:rsidRDefault="00EF7769" w:rsidP="00EF7769">
      <w:pPr>
        <w:rPr>
          <w:sz w:val="28"/>
          <w:szCs w:val="28"/>
        </w:rPr>
      </w:pPr>
      <w:r w:rsidRPr="0043435A">
        <w:rPr>
          <w:sz w:val="28"/>
          <w:szCs w:val="28"/>
        </w:rPr>
        <w:t>企</w:t>
      </w:r>
      <w:r w:rsidRPr="00EF7769">
        <w:rPr>
          <w:sz w:val="28"/>
          <w:szCs w:val="28"/>
        </w:rPr>
        <w:t>业当年月平均职工总人数的比例不低于</w:t>
      </w:r>
      <w:r w:rsidRPr="00EF7769">
        <w:rPr>
          <w:sz w:val="28"/>
          <w:szCs w:val="28"/>
        </w:rPr>
        <w:t>40%</w:t>
      </w:r>
      <w:r w:rsidRPr="00EF7769">
        <w:rPr>
          <w:sz w:val="28"/>
          <w:szCs w:val="28"/>
        </w:rPr>
        <w:t>，其中研究开发人员占企业当年月平均职工总数的比例不低于</w:t>
      </w:r>
      <w:r w:rsidRPr="00EF7769">
        <w:rPr>
          <w:sz w:val="28"/>
          <w:szCs w:val="28"/>
        </w:rPr>
        <w:t>20%</w:t>
      </w:r>
      <w:r w:rsidRPr="00EF7769">
        <w:rPr>
          <w:sz w:val="28"/>
          <w:szCs w:val="28"/>
        </w:rPr>
        <w:t>；</w:t>
      </w:r>
      <w:r w:rsidRPr="00EF7769">
        <w:rPr>
          <w:sz w:val="28"/>
          <w:szCs w:val="28"/>
        </w:rPr>
        <w:br/>
      </w:r>
      <w:r w:rsidR="0043435A">
        <w:rPr>
          <w:rFonts w:hint="eastAsia"/>
          <w:sz w:val="28"/>
          <w:szCs w:val="28"/>
        </w:rPr>
        <w:t xml:space="preserve">    </w:t>
      </w:r>
      <w:r w:rsidR="00CE6F08">
        <w:rPr>
          <w:rFonts w:hint="eastAsia"/>
          <w:sz w:val="28"/>
          <w:szCs w:val="28"/>
        </w:rPr>
        <w:t>4</w:t>
      </w:r>
      <w:r w:rsidR="00CE6F08">
        <w:rPr>
          <w:rFonts w:hint="eastAsia"/>
          <w:sz w:val="28"/>
          <w:szCs w:val="28"/>
        </w:rPr>
        <w:t>、</w:t>
      </w:r>
      <w:r w:rsidRPr="00EF7769">
        <w:rPr>
          <w:sz w:val="28"/>
          <w:szCs w:val="28"/>
        </w:rPr>
        <w:t>拥有核心关键技术，并以此为基础开展经营活动，且当年度的研究开发费用总额占企业销售（营业）收入总额的比例不低于</w:t>
      </w:r>
      <w:r w:rsidRPr="00EF7769">
        <w:rPr>
          <w:sz w:val="28"/>
          <w:szCs w:val="28"/>
        </w:rPr>
        <w:t>6%</w:t>
      </w:r>
      <w:r w:rsidRPr="00EF7769">
        <w:rPr>
          <w:sz w:val="28"/>
          <w:szCs w:val="28"/>
        </w:rPr>
        <w:t>；</w:t>
      </w:r>
      <w:r w:rsidRPr="00EF7769">
        <w:rPr>
          <w:sz w:val="28"/>
          <w:szCs w:val="28"/>
        </w:rPr>
        <w:lastRenderedPageBreak/>
        <w:t>其中，企业在中国境内发生的研究开发费用金额</w:t>
      </w:r>
      <w:proofErr w:type="gramStart"/>
      <w:r w:rsidRPr="00EF7769">
        <w:rPr>
          <w:sz w:val="28"/>
          <w:szCs w:val="28"/>
        </w:rPr>
        <w:t>占研究</w:t>
      </w:r>
      <w:proofErr w:type="gramEnd"/>
      <w:r w:rsidRPr="00EF7769">
        <w:rPr>
          <w:sz w:val="28"/>
          <w:szCs w:val="28"/>
        </w:rPr>
        <w:t>开发费用总额的比例不低于</w:t>
      </w:r>
      <w:r w:rsidRPr="00EF7769">
        <w:rPr>
          <w:sz w:val="28"/>
          <w:szCs w:val="28"/>
        </w:rPr>
        <w:t>60%</w:t>
      </w:r>
      <w:r w:rsidRPr="00EF7769">
        <w:rPr>
          <w:sz w:val="28"/>
          <w:szCs w:val="28"/>
        </w:rPr>
        <w:t>；</w:t>
      </w:r>
      <w:r w:rsidRPr="00EF7769">
        <w:rPr>
          <w:sz w:val="28"/>
          <w:szCs w:val="28"/>
        </w:rPr>
        <w:br/>
      </w:r>
      <w:r w:rsidR="0043435A">
        <w:rPr>
          <w:rFonts w:hint="eastAsia"/>
          <w:sz w:val="28"/>
          <w:szCs w:val="28"/>
        </w:rPr>
        <w:t xml:space="preserve">    </w:t>
      </w:r>
      <w:r w:rsidR="00CE6F08">
        <w:rPr>
          <w:rFonts w:hint="eastAsia"/>
          <w:sz w:val="28"/>
          <w:szCs w:val="28"/>
        </w:rPr>
        <w:t>5</w:t>
      </w:r>
      <w:r w:rsidR="0043435A">
        <w:rPr>
          <w:rFonts w:hint="eastAsia"/>
          <w:sz w:val="28"/>
          <w:szCs w:val="28"/>
        </w:rPr>
        <w:t>、</w:t>
      </w:r>
      <w:r w:rsidRPr="00EF7769">
        <w:rPr>
          <w:sz w:val="28"/>
          <w:szCs w:val="28"/>
        </w:rPr>
        <w:t>软件企业的软件产品开发销售（营业）收入占企业收入总额的比例一般不低于</w:t>
      </w:r>
      <w:r w:rsidRPr="00EF7769">
        <w:rPr>
          <w:sz w:val="28"/>
          <w:szCs w:val="28"/>
        </w:rPr>
        <w:t>50%</w:t>
      </w:r>
      <w:r w:rsidRPr="00EF7769">
        <w:rPr>
          <w:sz w:val="28"/>
          <w:szCs w:val="28"/>
        </w:rPr>
        <w:t>（嵌入式软件产品和信息系统集成产品开发销售（营业）收入占企业收入总额的比例不低于</w:t>
      </w:r>
      <w:r w:rsidRPr="00EF7769">
        <w:rPr>
          <w:sz w:val="28"/>
          <w:szCs w:val="28"/>
        </w:rPr>
        <w:t>40%</w:t>
      </w:r>
      <w:r w:rsidRPr="00EF7769">
        <w:rPr>
          <w:sz w:val="28"/>
          <w:szCs w:val="28"/>
        </w:rPr>
        <w:t>），其中软件产品自主开发销售（营业）收入占企业收入总额的比例一般不低于</w:t>
      </w:r>
      <w:r w:rsidRPr="00EF7769">
        <w:rPr>
          <w:sz w:val="28"/>
          <w:szCs w:val="28"/>
        </w:rPr>
        <w:t>40%</w:t>
      </w:r>
      <w:r w:rsidRPr="00EF7769">
        <w:rPr>
          <w:sz w:val="28"/>
          <w:szCs w:val="28"/>
        </w:rPr>
        <w:t>（嵌入式软件产品和信息系统集成产品开发销售（营业）收入占企业收入总额的比例不低于</w:t>
      </w:r>
      <w:r w:rsidRPr="00EF7769">
        <w:rPr>
          <w:sz w:val="28"/>
          <w:szCs w:val="28"/>
        </w:rPr>
        <w:t>30%</w:t>
      </w:r>
      <w:r w:rsidRPr="00EF7769">
        <w:rPr>
          <w:sz w:val="28"/>
          <w:szCs w:val="28"/>
        </w:rPr>
        <w:t>）；</w:t>
      </w:r>
      <w:r w:rsidRPr="00EF7769">
        <w:rPr>
          <w:sz w:val="28"/>
          <w:szCs w:val="28"/>
        </w:rPr>
        <w:br/>
      </w:r>
      <w:r w:rsidR="0043435A">
        <w:rPr>
          <w:rFonts w:hint="eastAsia"/>
          <w:sz w:val="28"/>
          <w:szCs w:val="28"/>
        </w:rPr>
        <w:t xml:space="preserve">    </w:t>
      </w:r>
      <w:r w:rsidR="00CE6F08">
        <w:rPr>
          <w:rFonts w:hint="eastAsia"/>
          <w:sz w:val="28"/>
          <w:szCs w:val="28"/>
        </w:rPr>
        <w:t>6</w:t>
      </w:r>
      <w:r w:rsidR="0043435A">
        <w:rPr>
          <w:rFonts w:hint="eastAsia"/>
          <w:sz w:val="28"/>
          <w:szCs w:val="28"/>
        </w:rPr>
        <w:t>、</w:t>
      </w:r>
      <w:r w:rsidRPr="00EF7769">
        <w:rPr>
          <w:sz w:val="28"/>
          <w:szCs w:val="28"/>
        </w:rPr>
        <w:t>主营业务拥有自主知识产权；</w:t>
      </w:r>
      <w:r w:rsidRPr="00EF7769">
        <w:rPr>
          <w:sz w:val="28"/>
          <w:szCs w:val="28"/>
        </w:rPr>
        <w:br/>
      </w:r>
      <w:r w:rsidR="0043435A">
        <w:rPr>
          <w:rFonts w:hint="eastAsia"/>
          <w:sz w:val="28"/>
          <w:szCs w:val="28"/>
        </w:rPr>
        <w:t xml:space="preserve">    </w:t>
      </w:r>
      <w:r w:rsidR="00CE6F08">
        <w:rPr>
          <w:rFonts w:hint="eastAsia"/>
          <w:sz w:val="28"/>
          <w:szCs w:val="28"/>
        </w:rPr>
        <w:t>7</w:t>
      </w:r>
      <w:r w:rsidR="0043435A">
        <w:rPr>
          <w:rFonts w:hint="eastAsia"/>
          <w:sz w:val="28"/>
          <w:szCs w:val="28"/>
        </w:rPr>
        <w:t>、</w:t>
      </w:r>
      <w:r w:rsidRPr="00EF7769">
        <w:rPr>
          <w:sz w:val="28"/>
          <w:szCs w:val="28"/>
        </w:rPr>
        <w:t>具有保证设计产品质量的手段和能力，并建立符合集成电路或软件工程要求的质量管理体系；</w:t>
      </w:r>
      <w:r w:rsidRPr="00EF7769">
        <w:rPr>
          <w:sz w:val="28"/>
          <w:szCs w:val="28"/>
        </w:rPr>
        <w:br/>
      </w:r>
      <w:r w:rsidR="0043435A">
        <w:rPr>
          <w:rFonts w:hint="eastAsia"/>
          <w:sz w:val="28"/>
          <w:szCs w:val="28"/>
        </w:rPr>
        <w:t xml:space="preserve">    </w:t>
      </w:r>
      <w:r w:rsidR="00CE6F08">
        <w:rPr>
          <w:rFonts w:hint="eastAsia"/>
          <w:sz w:val="28"/>
          <w:szCs w:val="28"/>
        </w:rPr>
        <w:t>8</w:t>
      </w:r>
      <w:r w:rsidR="0043435A">
        <w:rPr>
          <w:rFonts w:hint="eastAsia"/>
          <w:sz w:val="28"/>
          <w:szCs w:val="28"/>
        </w:rPr>
        <w:t>、</w:t>
      </w:r>
      <w:r w:rsidRPr="00EF7769">
        <w:rPr>
          <w:sz w:val="28"/>
          <w:szCs w:val="28"/>
        </w:rPr>
        <w:t>具有与集成电路设计或者软件开发相适应的生产经营场所、软硬件设施等开发环境（如</w:t>
      </w:r>
      <w:r w:rsidRPr="00EF7769">
        <w:rPr>
          <w:sz w:val="28"/>
          <w:szCs w:val="28"/>
        </w:rPr>
        <w:t>EDA</w:t>
      </w:r>
      <w:r w:rsidRPr="00EF7769">
        <w:rPr>
          <w:sz w:val="28"/>
          <w:szCs w:val="28"/>
        </w:rPr>
        <w:t>工具、合法的开发工具等），以及与所提供服务相关的技术支撑环境</w:t>
      </w:r>
      <w:r w:rsidR="00471056">
        <w:rPr>
          <w:rFonts w:hint="eastAsia"/>
          <w:sz w:val="28"/>
          <w:szCs w:val="28"/>
        </w:rPr>
        <w:t>；</w:t>
      </w:r>
    </w:p>
    <w:p w:rsidR="00EF7769" w:rsidRDefault="00CE6F08" w:rsidP="0043435A">
      <w:pPr>
        <w:ind w:firstLineChars="200" w:firstLine="560"/>
        <w:rPr>
          <w:sz w:val="28"/>
          <w:szCs w:val="28"/>
        </w:rPr>
      </w:pPr>
      <w:r>
        <w:rPr>
          <w:rFonts w:hint="eastAsia"/>
          <w:sz w:val="28"/>
          <w:szCs w:val="28"/>
        </w:rPr>
        <w:t>9</w:t>
      </w:r>
      <w:r w:rsidR="0043435A">
        <w:rPr>
          <w:rFonts w:hint="eastAsia"/>
          <w:sz w:val="28"/>
          <w:szCs w:val="28"/>
        </w:rPr>
        <w:t>、</w:t>
      </w:r>
      <w:r w:rsidR="00A75770">
        <w:rPr>
          <w:rFonts w:hint="eastAsia"/>
          <w:sz w:val="28"/>
          <w:szCs w:val="28"/>
        </w:rPr>
        <w:t>未发生重大安全、重大质量事故或严重违法违</w:t>
      </w:r>
      <w:r w:rsidR="00B00752">
        <w:rPr>
          <w:rFonts w:hint="eastAsia"/>
          <w:sz w:val="28"/>
          <w:szCs w:val="28"/>
        </w:rPr>
        <w:t>规</w:t>
      </w:r>
      <w:r w:rsidR="00A75770">
        <w:rPr>
          <w:rFonts w:hint="eastAsia"/>
          <w:sz w:val="28"/>
          <w:szCs w:val="28"/>
        </w:rPr>
        <w:t>行为</w:t>
      </w:r>
      <w:r w:rsidR="00471056">
        <w:rPr>
          <w:rFonts w:hint="eastAsia"/>
          <w:sz w:val="28"/>
          <w:szCs w:val="28"/>
        </w:rPr>
        <w:t>。</w:t>
      </w:r>
    </w:p>
    <w:p w:rsidR="00E97FA0" w:rsidRDefault="00E97FA0" w:rsidP="00A75770">
      <w:pPr>
        <w:jc w:val="center"/>
        <w:rPr>
          <w:rFonts w:ascii="黑体" w:eastAsia="黑体" w:hAnsi="黑体"/>
          <w:b/>
          <w:sz w:val="28"/>
          <w:szCs w:val="28"/>
        </w:rPr>
      </w:pPr>
    </w:p>
    <w:p w:rsidR="00A75770" w:rsidRPr="00A75770" w:rsidRDefault="00A75770" w:rsidP="00A75770">
      <w:pPr>
        <w:jc w:val="center"/>
        <w:rPr>
          <w:rFonts w:ascii="黑体" w:eastAsia="黑体" w:hAnsi="黑体"/>
          <w:b/>
          <w:sz w:val="28"/>
          <w:szCs w:val="28"/>
        </w:rPr>
      </w:pPr>
      <w:r w:rsidRPr="00A75770">
        <w:rPr>
          <w:rFonts w:ascii="黑体" w:eastAsia="黑体" w:hAnsi="黑体" w:hint="eastAsia"/>
          <w:b/>
          <w:sz w:val="28"/>
          <w:szCs w:val="28"/>
        </w:rPr>
        <w:t>第三章   软件企业评估材料</w:t>
      </w:r>
    </w:p>
    <w:p w:rsidR="0043435A" w:rsidRPr="0043435A" w:rsidRDefault="0043435A" w:rsidP="0043435A">
      <w:pPr>
        <w:tabs>
          <w:tab w:val="left" w:pos="993"/>
        </w:tabs>
        <w:spacing w:line="360" w:lineRule="auto"/>
        <w:jc w:val="left"/>
        <w:rPr>
          <w:sz w:val="28"/>
          <w:szCs w:val="28"/>
        </w:rPr>
      </w:pPr>
      <w:r w:rsidRPr="0043435A">
        <w:rPr>
          <w:rFonts w:hint="eastAsia"/>
          <w:sz w:val="28"/>
          <w:szCs w:val="28"/>
        </w:rPr>
        <w:t>第三条</w:t>
      </w:r>
      <w:r w:rsidRPr="0043435A">
        <w:rPr>
          <w:rFonts w:hint="eastAsia"/>
          <w:sz w:val="28"/>
          <w:szCs w:val="28"/>
        </w:rPr>
        <w:t xml:space="preserve">  </w:t>
      </w:r>
      <w:r w:rsidR="00F2144F" w:rsidRPr="0043435A">
        <w:rPr>
          <w:rFonts w:hint="eastAsia"/>
          <w:sz w:val="28"/>
          <w:szCs w:val="28"/>
        </w:rPr>
        <w:t>软件企业评估</w:t>
      </w:r>
      <w:r w:rsidR="005C5049" w:rsidRPr="0043435A">
        <w:rPr>
          <w:rFonts w:hint="eastAsia"/>
          <w:sz w:val="28"/>
          <w:szCs w:val="28"/>
        </w:rPr>
        <w:t>由</w:t>
      </w:r>
      <w:r w:rsidR="00F2144F" w:rsidRPr="0043435A">
        <w:rPr>
          <w:rFonts w:hint="eastAsia"/>
          <w:sz w:val="28"/>
          <w:szCs w:val="28"/>
        </w:rPr>
        <w:t>企业自愿</w:t>
      </w:r>
      <w:r w:rsidR="005C5049" w:rsidRPr="0043435A">
        <w:rPr>
          <w:rFonts w:hint="eastAsia"/>
          <w:sz w:val="28"/>
          <w:szCs w:val="28"/>
        </w:rPr>
        <w:t>申请，并提交下列材料：</w:t>
      </w:r>
    </w:p>
    <w:p w:rsidR="002F3B10" w:rsidRPr="00CE6F08" w:rsidRDefault="002F3B10" w:rsidP="00CE6F08">
      <w:pPr>
        <w:pStyle w:val="a3"/>
        <w:numPr>
          <w:ilvl w:val="0"/>
          <w:numId w:val="16"/>
        </w:numPr>
        <w:tabs>
          <w:tab w:val="left" w:pos="993"/>
        </w:tabs>
        <w:spacing w:line="360" w:lineRule="auto"/>
        <w:ind w:firstLineChars="0"/>
        <w:jc w:val="left"/>
        <w:rPr>
          <w:sz w:val="28"/>
          <w:szCs w:val="28"/>
        </w:rPr>
      </w:pPr>
      <w:r w:rsidRPr="00CE6F08">
        <w:rPr>
          <w:rFonts w:hint="eastAsia"/>
          <w:sz w:val="28"/>
          <w:szCs w:val="28"/>
        </w:rPr>
        <w:t>《软件企业评估申报表》；</w:t>
      </w:r>
    </w:p>
    <w:p w:rsidR="00CE6F08" w:rsidRDefault="002F3B10" w:rsidP="00CE6F08">
      <w:pPr>
        <w:pStyle w:val="a3"/>
        <w:numPr>
          <w:ilvl w:val="0"/>
          <w:numId w:val="16"/>
        </w:numPr>
        <w:tabs>
          <w:tab w:val="left" w:pos="993"/>
        </w:tabs>
        <w:spacing w:line="360" w:lineRule="auto"/>
        <w:ind w:firstLineChars="0"/>
        <w:rPr>
          <w:sz w:val="28"/>
          <w:szCs w:val="28"/>
        </w:rPr>
      </w:pPr>
      <w:r w:rsidRPr="00CE6F08">
        <w:rPr>
          <w:sz w:val="28"/>
          <w:szCs w:val="28"/>
        </w:rPr>
        <w:t>企业法人营业执照副本、税务登记证复印件；</w:t>
      </w:r>
    </w:p>
    <w:p w:rsidR="00CE6F08" w:rsidRDefault="002F3B10" w:rsidP="00CE6F08">
      <w:pPr>
        <w:pStyle w:val="a3"/>
        <w:numPr>
          <w:ilvl w:val="0"/>
          <w:numId w:val="16"/>
        </w:numPr>
        <w:tabs>
          <w:tab w:val="left" w:pos="993"/>
        </w:tabs>
        <w:spacing w:line="360" w:lineRule="auto"/>
        <w:ind w:firstLineChars="0"/>
        <w:rPr>
          <w:sz w:val="28"/>
          <w:szCs w:val="28"/>
        </w:rPr>
      </w:pPr>
      <w:r w:rsidRPr="00CE6F08">
        <w:rPr>
          <w:rFonts w:hint="eastAsia"/>
          <w:sz w:val="28"/>
          <w:szCs w:val="28"/>
        </w:rPr>
        <w:t>《软件企业评估服务委托书》；</w:t>
      </w:r>
    </w:p>
    <w:p w:rsidR="0043435A" w:rsidRPr="00CE6F08" w:rsidRDefault="002F3B10" w:rsidP="00CE6F08">
      <w:pPr>
        <w:pStyle w:val="a3"/>
        <w:numPr>
          <w:ilvl w:val="0"/>
          <w:numId w:val="16"/>
        </w:numPr>
        <w:tabs>
          <w:tab w:val="left" w:pos="993"/>
        </w:tabs>
        <w:spacing w:line="360" w:lineRule="auto"/>
        <w:ind w:firstLineChars="0"/>
        <w:rPr>
          <w:sz w:val="28"/>
          <w:szCs w:val="28"/>
        </w:rPr>
      </w:pPr>
      <w:r w:rsidRPr="00CE6F08">
        <w:rPr>
          <w:sz w:val="28"/>
          <w:szCs w:val="28"/>
        </w:rPr>
        <w:t>企业法定代表人对所填信息和申请材料真实性、准确性的</w:t>
      </w:r>
    </w:p>
    <w:p w:rsidR="00CE6F08" w:rsidRDefault="002F3B10" w:rsidP="00CE6F08">
      <w:pPr>
        <w:tabs>
          <w:tab w:val="left" w:pos="993"/>
        </w:tabs>
        <w:spacing w:line="360" w:lineRule="auto"/>
        <w:rPr>
          <w:sz w:val="28"/>
          <w:szCs w:val="28"/>
        </w:rPr>
      </w:pPr>
      <w:r w:rsidRPr="0043435A">
        <w:rPr>
          <w:sz w:val="28"/>
          <w:szCs w:val="28"/>
        </w:rPr>
        <w:lastRenderedPageBreak/>
        <w:t>承</w:t>
      </w:r>
      <w:r w:rsidRPr="002F3B10">
        <w:rPr>
          <w:sz w:val="28"/>
          <w:szCs w:val="28"/>
        </w:rPr>
        <w:t>诺书；</w:t>
      </w:r>
    </w:p>
    <w:p w:rsidR="0043435A" w:rsidRPr="00CE6F08" w:rsidRDefault="002F3B10" w:rsidP="00CE6F08">
      <w:pPr>
        <w:pStyle w:val="a3"/>
        <w:numPr>
          <w:ilvl w:val="0"/>
          <w:numId w:val="16"/>
        </w:numPr>
        <w:tabs>
          <w:tab w:val="left" w:pos="993"/>
        </w:tabs>
        <w:spacing w:line="360" w:lineRule="auto"/>
        <w:ind w:firstLineChars="0"/>
        <w:rPr>
          <w:sz w:val="28"/>
          <w:szCs w:val="28"/>
        </w:rPr>
      </w:pPr>
      <w:r w:rsidRPr="00CE6F08">
        <w:rPr>
          <w:sz w:val="28"/>
          <w:szCs w:val="28"/>
        </w:rPr>
        <w:t>企业主营业务中拥有软件著作权或专利等自主知识产权的</w:t>
      </w:r>
    </w:p>
    <w:p w:rsidR="00CE6F08" w:rsidRDefault="002F3B10" w:rsidP="00CE6F08">
      <w:pPr>
        <w:tabs>
          <w:tab w:val="left" w:pos="567"/>
          <w:tab w:val="left" w:pos="993"/>
        </w:tabs>
        <w:spacing w:line="360" w:lineRule="auto"/>
        <w:jc w:val="left"/>
        <w:rPr>
          <w:sz w:val="28"/>
          <w:szCs w:val="28"/>
        </w:rPr>
      </w:pPr>
      <w:r w:rsidRPr="0043435A">
        <w:rPr>
          <w:sz w:val="28"/>
          <w:szCs w:val="28"/>
        </w:rPr>
        <w:t>有</w:t>
      </w:r>
      <w:r w:rsidRPr="002F3B10">
        <w:rPr>
          <w:sz w:val="28"/>
          <w:szCs w:val="28"/>
        </w:rPr>
        <w:t>效证明材料；</w:t>
      </w:r>
    </w:p>
    <w:p w:rsidR="00CE6F08" w:rsidRDefault="00CE6F08" w:rsidP="00CE6F08">
      <w:pPr>
        <w:pStyle w:val="a3"/>
        <w:numPr>
          <w:ilvl w:val="0"/>
          <w:numId w:val="16"/>
        </w:numPr>
        <w:tabs>
          <w:tab w:val="left" w:pos="567"/>
          <w:tab w:val="left" w:pos="993"/>
        </w:tabs>
        <w:spacing w:line="360" w:lineRule="auto"/>
        <w:ind w:firstLineChars="0"/>
        <w:jc w:val="left"/>
        <w:rPr>
          <w:sz w:val="28"/>
          <w:szCs w:val="28"/>
        </w:rPr>
      </w:pPr>
      <w:r w:rsidRPr="00CE6F08">
        <w:rPr>
          <w:rFonts w:hint="eastAsia"/>
          <w:sz w:val="28"/>
          <w:szCs w:val="28"/>
        </w:rPr>
        <w:t>经评估的</w:t>
      </w:r>
      <w:r w:rsidR="002F3B10" w:rsidRPr="00CE6F08">
        <w:rPr>
          <w:rFonts w:hint="eastAsia"/>
          <w:sz w:val="28"/>
          <w:szCs w:val="28"/>
        </w:rPr>
        <w:t>软件产品证</w:t>
      </w:r>
      <w:r w:rsidRPr="00CE6F08">
        <w:rPr>
          <w:rFonts w:hint="eastAsia"/>
          <w:sz w:val="28"/>
          <w:szCs w:val="28"/>
        </w:rPr>
        <w:t>书</w:t>
      </w:r>
      <w:r w:rsidR="002F3B10" w:rsidRPr="00CE6F08">
        <w:rPr>
          <w:rFonts w:hint="eastAsia"/>
          <w:sz w:val="28"/>
          <w:szCs w:val="28"/>
        </w:rPr>
        <w:t>或还在有效期内的软件产品登记证书；</w:t>
      </w:r>
    </w:p>
    <w:p w:rsidR="0043435A" w:rsidRPr="00CE6F08" w:rsidRDefault="002F3B10" w:rsidP="00CE6F08">
      <w:pPr>
        <w:pStyle w:val="a3"/>
        <w:numPr>
          <w:ilvl w:val="0"/>
          <w:numId w:val="16"/>
        </w:numPr>
        <w:tabs>
          <w:tab w:val="left" w:pos="567"/>
          <w:tab w:val="left" w:pos="993"/>
        </w:tabs>
        <w:spacing w:line="360" w:lineRule="auto"/>
        <w:ind w:firstLineChars="0"/>
        <w:jc w:val="left"/>
        <w:rPr>
          <w:sz w:val="28"/>
          <w:szCs w:val="28"/>
        </w:rPr>
      </w:pPr>
      <w:r w:rsidRPr="00CE6F08">
        <w:rPr>
          <w:rFonts w:hint="eastAsia"/>
          <w:sz w:val="28"/>
          <w:szCs w:val="28"/>
        </w:rPr>
        <w:t>企业职工劳动合同签订情况表以及</w:t>
      </w:r>
      <w:r w:rsidRPr="00CE6F08">
        <w:rPr>
          <w:sz w:val="28"/>
          <w:szCs w:val="28"/>
        </w:rPr>
        <w:t>企业职工社会保险缴纳</w:t>
      </w:r>
    </w:p>
    <w:p w:rsidR="002F3B10" w:rsidRPr="002F3B10" w:rsidRDefault="002F3B10" w:rsidP="00CD2015">
      <w:pPr>
        <w:tabs>
          <w:tab w:val="left" w:pos="993"/>
        </w:tabs>
        <w:spacing w:line="360" w:lineRule="auto"/>
        <w:jc w:val="left"/>
        <w:rPr>
          <w:sz w:val="28"/>
          <w:szCs w:val="28"/>
        </w:rPr>
      </w:pPr>
      <w:r w:rsidRPr="0043435A">
        <w:rPr>
          <w:sz w:val="28"/>
          <w:szCs w:val="28"/>
        </w:rPr>
        <w:t>证</w:t>
      </w:r>
      <w:r w:rsidRPr="002F3B10">
        <w:rPr>
          <w:sz w:val="28"/>
          <w:szCs w:val="28"/>
        </w:rPr>
        <w:t>明等相关材料；</w:t>
      </w:r>
    </w:p>
    <w:p w:rsidR="002F3B10" w:rsidRPr="002F3B10" w:rsidRDefault="00CE6F08" w:rsidP="00CD2015">
      <w:pPr>
        <w:spacing w:line="360" w:lineRule="auto"/>
        <w:ind w:firstLineChars="202" w:firstLine="566"/>
        <w:jc w:val="left"/>
        <w:rPr>
          <w:sz w:val="28"/>
          <w:szCs w:val="28"/>
        </w:rPr>
      </w:pPr>
      <w:r>
        <w:rPr>
          <w:rFonts w:hint="eastAsia"/>
          <w:sz w:val="28"/>
          <w:szCs w:val="28"/>
        </w:rPr>
        <w:t>8</w:t>
      </w:r>
      <w:r w:rsidR="0043435A">
        <w:rPr>
          <w:rFonts w:hint="eastAsia"/>
          <w:sz w:val="28"/>
          <w:szCs w:val="28"/>
        </w:rPr>
        <w:t>、</w:t>
      </w:r>
      <w:r w:rsidR="002F3B10" w:rsidRPr="002F3B10">
        <w:rPr>
          <w:sz w:val="28"/>
          <w:szCs w:val="28"/>
        </w:rPr>
        <w:t>企业</w:t>
      </w:r>
      <w:r w:rsidR="002F3B10" w:rsidRPr="002F3B10">
        <w:rPr>
          <w:rFonts w:hint="eastAsia"/>
          <w:sz w:val="28"/>
          <w:szCs w:val="28"/>
        </w:rPr>
        <w:t>申请评估年度</w:t>
      </w:r>
      <w:r w:rsidR="002F3B10" w:rsidRPr="002F3B10">
        <w:rPr>
          <w:sz w:val="28"/>
          <w:szCs w:val="28"/>
        </w:rPr>
        <w:t>上一年度</w:t>
      </w:r>
      <w:r w:rsidR="002F3B10" w:rsidRPr="002F3B10">
        <w:rPr>
          <w:rFonts w:hint="eastAsia"/>
          <w:sz w:val="28"/>
          <w:szCs w:val="28"/>
        </w:rPr>
        <w:t>或当年度</w:t>
      </w:r>
      <w:r w:rsidR="002F3B10" w:rsidRPr="002F3B10">
        <w:rPr>
          <w:sz w:val="28"/>
          <w:szCs w:val="28"/>
        </w:rPr>
        <w:t>（实际</w:t>
      </w:r>
      <w:r w:rsidR="002F3B10">
        <w:rPr>
          <w:rFonts w:hint="eastAsia"/>
          <w:sz w:val="28"/>
          <w:szCs w:val="28"/>
        </w:rPr>
        <w:t>成立</w:t>
      </w:r>
      <w:r w:rsidR="002F3B10" w:rsidRPr="002F3B10">
        <w:rPr>
          <w:sz w:val="28"/>
          <w:szCs w:val="28"/>
        </w:rPr>
        <w:t>年限不足一年的按实际月份</w:t>
      </w:r>
      <w:r w:rsidR="002F3B10">
        <w:rPr>
          <w:rFonts w:hint="eastAsia"/>
          <w:sz w:val="28"/>
          <w:szCs w:val="28"/>
        </w:rPr>
        <w:t>，但不得少于一个季度</w:t>
      </w:r>
      <w:r w:rsidR="002F3B10" w:rsidRPr="002F3B10">
        <w:rPr>
          <w:sz w:val="28"/>
          <w:szCs w:val="28"/>
        </w:rPr>
        <w:t>）</w:t>
      </w:r>
      <w:r w:rsidR="002F3B10" w:rsidRPr="002F3B10">
        <w:rPr>
          <w:rFonts w:hint="eastAsia"/>
          <w:sz w:val="28"/>
          <w:szCs w:val="28"/>
        </w:rPr>
        <w:t>的</w:t>
      </w:r>
      <w:r w:rsidR="002F3B10" w:rsidRPr="002F3B10">
        <w:rPr>
          <w:sz w:val="28"/>
          <w:szCs w:val="28"/>
        </w:rPr>
        <w:t>财务</w:t>
      </w:r>
      <w:r w:rsidR="002F3B10" w:rsidRPr="002F3B10">
        <w:rPr>
          <w:rFonts w:hint="eastAsia"/>
          <w:sz w:val="28"/>
          <w:szCs w:val="28"/>
        </w:rPr>
        <w:t>审计</w:t>
      </w:r>
      <w:r w:rsidR="002F3B10" w:rsidRPr="002F3B10">
        <w:rPr>
          <w:sz w:val="28"/>
          <w:szCs w:val="28"/>
        </w:rPr>
        <w:t>报</w:t>
      </w:r>
      <w:r w:rsidR="002F3B10" w:rsidRPr="002F3B10">
        <w:rPr>
          <w:rFonts w:hint="eastAsia"/>
          <w:sz w:val="28"/>
          <w:szCs w:val="28"/>
        </w:rPr>
        <w:t>告</w:t>
      </w:r>
      <w:r w:rsidR="002F3B10" w:rsidRPr="002F3B10">
        <w:rPr>
          <w:sz w:val="28"/>
          <w:szCs w:val="28"/>
        </w:rPr>
        <w:t>（含资产负债表、损益表、现金流量表）以及企业软件产品开发销售（营业）收入、企业软件产品自主开发销售（营业）收入、企业研究开发费用、境内研究开发费用等情况</w:t>
      </w:r>
      <w:r w:rsidR="002F3B10" w:rsidRPr="002F3B10">
        <w:rPr>
          <w:rFonts w:hint="eastAsia"/>
          <w:sz w:val="28"/>
          <w:szCs w:val="28"/>
        </w:rPr>
        <w:t>的专项审计报告</w:t>
      </w:r>
      <w:r w:rsidR="002F3B10" w:rsidRPr="002F3B10">
        <w:rPr>
          <w:sz w:val="28"/>
          <w:szCs w:val="28"/>
        </w:rPr>
        <w:t>；</w:t>
      </w:r>
    </w:p>
    <w:p w:rsidR="002F3B10" w:rsidRPr="0043435A" w:rsidRDefault="00CE6F08" w:rsidP="0043435A">
      <w:pPr>
        <w:tabs>
          <w:tab w:val="left" w:pos="993"/>
        </w:tabs>
        <w:spacing w:line="360" w:lineRule="auto"/>
        <w:ind w:firstLineChars="200" w:firstLine="560"/>
        <w:jc w:val="left"/>
        <w:rPr>
          <w:sz w:val="28"/>
          <w:szCs w:val="28"/>
        </w:rPr>
      </w:pPr>
      <w:r>
        <w:rPr>
          <w:rFonts w:hint="eastAsia"/>
          <w:sz w:val="28"/>
          <w:szCs w:val="28"/>
        </w:rPr>
        <w:t>9</w:t>
      </w:r>
      <w:r w:rsidR="0043435A">
        <w:rPr>
          <w:rFonts w:hint="eastAsia"/>
          <w:sz w:val="28"/>
          <w:szCs w:val="28"/>
        </w:rPr>
        <w:t>、</w:t>
      </w:r>
      <w:r w:rsidR="002F3B10" w:rsidRPr="0043435A">
        <w:rPr>
          <w:sz w:val="28"/>
          <w:szCs w:val="28"/>
        </w:rPr>
        <w:t>企业生产经营场所、开发环境及技术支撑环境的相关证明材</w:t>
      </w:r>
    </w:p>
    <w:p w:rsidR="002F3B10" w:rsidRPr="002F3B10" w:rsidRDefault="002F3B10" w:rsidP="00CD2015">
      <w:pPr>
        <w:tabs>
          <w:tab w:val="left" w:pos="993"/>
        </w:tabs>
        <w:spacing w:line="360" w:lineRule="auto"/>
        <w:jc w:val="left"/>
        <w:rPr>
          <w:sz w:val="28"/>
          <w:szCs w:val="28"/>
        </w:rPr>
      </w:pPr>
      <w:r w:rsidRPr="002F3B10">
        <w:rPr>
          <w:sz w:val="28"/>
          <w:szCs w:val="28"/>
        </w:rPr>
        <w:t>料，包括经营场所购买或租赁合同，</w:t>
      </w:r>
      <w:r w:rsidRPr="002F3B10">
        <w:rPr>
          <w:rFonts w:hint="eastAsia"/>
          <w:sz w:val="28"/>
          <w:szCs w:val="28"/>
        </w:rPr>
        <w:t>企业主要经营管理制度文件列表</w:t>
      </w:r>
      <w:r w:rsidRPr="002F3B10">
        <w:rPr>
          <w:sz w:val="28"/>
          <w:szCs w:val="28"/>
        </w:rPr>
        <w:t>等；</w:t>
      </w:r>
    </w:p>
    <w:p w:rsidR="002F3B10" w:rsidRPr="00CE6F08" w:rsidRDefault="002F3B10" w:rsidP="00CE6F08">
      <w:pPr>
        <w:pStyle w:val="a3"/>
        <w:numPr>
          <w:ilvl w:val="0"/>
          <w:numId w:val="19"/>
        </w:numPr>
        <w:tabs>
          <w:tab w:val="left" w:pos="993"/>
        </w:tabs>
        <w:spacing w:line="360" w:lineRule="auto"/>
        <w:ind w:firstLineChars="0"/>
        <w:jc w:val="left"/>
        <w:rPr>
          <w:sz w:val="28"/>
          <w:szCs w:val="28"/>
        </w:rPr>
      </w:pPr>
      <w:r w:rsidRPr="00CE6F08">
        <w:rPr>
          <w:sz w:val="28"/>
          <w:szCs w:val="28"/>
        </w:rPr>
        <w:t>保证产品质量的相关证明材料，</w:t>
      </w:r>
      <w:r w:rsidRPr="00CE6F08">
        <w:rPr>
          <w:rFonts w:hint="eastAsia"/>
          <w:sz w:val="28"/>
          <w:szCs w:val="28"/>
        </w:rPr>
        <w:t>包括</w:t>
      </w:r>
      <w:r w:rsidRPr="00CE6F08">
        <w:rPr>
          <w:sz w:val="28"/>
          <w:szCs w:val="28"/>
        </w:rPr>
        <w:t>ISO900</w:t>
      </w:r>
      <w:r w:rsidRPr="00CE6F08">
        <w:rPr>
          <w:rFonts w:hint="eastAsia"/>
          <w:sz w:val="28"/>
          <w:szCs w:val="28"/>
        </w:rPr>
        <w:t>0</w:t>
      </w:r>
      <w:r w:rsidRPr="00CE6F08">
        <w:rPr>
          <w:rFonts w:hint="eastAsia"/>
          <w:sz w:val="28"/>
          <w:szCs w:val="28"/>
        </w:rPr>
        <w:t>系列</w:t>
      </w:r>
      <w:r w:rsidRPr="00CE6F08">
        <w:rPr>
          <w:sz w:val="28"/>
          <w:szCs w:val="28"/>
        </w:rPr>
        <w:t>证书</w:t>
      </w:r>
      <w:r w:rsidRPr="00CE6F08">
        <w:rPr>
          <w:rFonts w:hint="eastAsia"/>
          <w:sz w:val="28"/>
          <w:szCs w:val="28"/>
        </w:rPr>
        <w:t>或</w:t>
      </w:r>
    </w:p>
    <w:p w:rsidR="002F3B10" w:rsidRPr="002F3B10" w:rsidRDefault="002F3B10" w:rsidP="00CD2015">
      <w:pPr>
        <w:tabs>
          <w:tab w:val="left" w:pos="993"/>
        </w:tabs>
        <w:spacing w:line="360" w:lineRule="auto"/>
        <w:jc w:val="left"/>
        <w:rPr>
          <w:sz w:val="28"/>
          <w:szCs w:val="28"/>
        </w:rPr>
      </w:pPr>
      <w:r w:rsidRPr="002F3B10">
        <w:rPr>
          <w:sz w:val="28"/>
          <w:szCs w:val="28"/>
        </w:rPr>
        <w:t>CMM</w:t>
      </w:r>
      <w:r w:rsidRPr="002F3B10">
        <w:rPr>
          <w:rFonts w:hint="eastAsia"/>
          <w:sz w:val="28"/>
          <w:szCs w:val="28"/>
        </w:rPr>
        <w:t>/CMM</w:t>
      </w:r>
      <w:r w:rsidRPr="002F3B10">
        <w:rPr>
          <w:sz w:val="28"/>
          <w:szCs w:val="28"/>
        </w:rPr>
        <w:t>I</w:t>
      </w:r>
      <w:r w:rsidRPr="002F3B10">
        <w:rPr>
          <w:sz w:val="28"/>
          <w:szCs w:val="28"/>
        </w:rPr>
        <w:t>评估证书</w:t>
      </w:r>
      <w:r w:rsidRPr="002F3B10">
        <w:rPr>
          <w:rFonts w:hint="eastAsia"/>
          <w:sz w:val="28"/>
          <w:szCs w:val="28"/>
        </w:rPr>
        <w:t>，</w:t>
      </w:r>
      <w:r w:rsidRPr="002F3B10">
        <w:rPr>
          <w:sz w:val="28"/>
          <w:szCs w:val="28"/>
        </w:rPr>
        <w:t>或建立符合软件工程要求的质量管理体系的说明</w:t>
      </w:r>
      <w:r w:rsidRPr="002F3B10">
        <w:rPr>
          <w:rFonts w:hint="eastAsia"/>
          <w:sz w:val="28"/>
          <w:szCs w:val="28"/>
        </w:rPr>
        <w:t>和至少</w:t>
      </w:r>
      <w:r w:rsidRPr="002F3B10">
        <w:rPr>
          <w:rFonts w:hint="eastAsia"/>
          <w:sz w:val="28"/>
          <w:szCs w:val="28"/>
        </w:rPr>
        <w:t>1</w:t>
      </w:r>
      <w:r w:rsidRPr="002F3B10">
        <w:rPr>
          <w:rFonts w:hint="eastAsia"/>
          <w:sz w:val="28"/>
          <w:szCs w:val="28"/>
        </w:rPr>
        <w:t>个</w:t>
      </w:r>
      <w:r w:rsidRPr="002F3B10">
        <w:rPr>
          <w:sz w:val="28"/>
          <w:szCs w:val="28"/>
        </w:rPr>
        <w:t>主要产品的</w:t>
      </w:r>
      <w:r w:rsidRPr="002F3B10">
        <w:rPr>
          <w:rFonts w:hint="eastAsia"/>
          <w:sz w:val="28"/>
          <w:szCs w:val="28"/>
        </w:rPr>
        <w:t>需求格说明书、测试报告、用户手册</w:t>
      </w:r>
      <w:r w:rsidRPr="002F3B10">
        <w:rPr>
          <w:sz w:val="28"/>
          <w:szCs w:val="28"/>
        </w:rPr>
        <w:t>等过程文档记录；</w:t>
      </w:r>
    </w:p>
    <w:p w:rsidR="002F3B10" w:rsidRPr="0043435A" w:rsidRDefault="00CE6F08" w:rsidP="0043435A">
      <w:pPr>
        <w:tabs>
          <w:tab w:val="left" w:pos="993"/>
        </w:tabs>
        <w:spacing w:line="360" w:lineRule="auto"/>
        <w:ind w:firstLineChars="200" w:firstLine="560"/>
        <w:jc w:val="left"/>
        <w:rPr>
          <w:sz w:val="28"/>
          <w:szCs w:val="28"/>
        </w:rPr>
      </w:pPr>
      <w:r>
        <w:rPr>
          <w:rFonts w:hint="eastAsia"/>
          <w:sz w:val="28"/>
          <w:szCs w:val="28"/>
        </w:rPr>
        <w:t>11</w:t>
      </w:r>
      <w:r>
        <w:rPr>
          <w:rFonts w:hint="eastAsia"/>
          <w:sz w:val="28"/>
          <w:szCs w:val="28"/>
        </w:rPr>
        <w:t>、</w:t>
      </w:r>
      <w:r w:rsidR="002F3B10" w:rsidRPr="0043435A">
        <w:rPr>
          <w:sz w:val="28"/>
          <w:szCs w:val="28"/>
        </w:rPr>
        <w:t>要求出具的其他材料。</w:t>
      </w:r>
    </w:p>
    <w:p w:rsidR="007E1F86" w:rsidRPr="0043435A" w:rsidRDefault="0043435A" w:rsidP="0043435A">
      <w:pPr>
        <w:pStyle w:val="a3"/>
        <w:numPr>
          <w:ilvl w:val="0"/>
          <w:numId w:val="13"/>
        </w:numPr>
        <w:tabs>
          <w:tab w:val="left" w:pos="993"/>
        </w:tabs>
        <w:spacing w:line="360" w:lineRule="auto"/>
        <w:ind w:firstLineChars="0"/>
        <w:jc w:val="left"/>
        <w:rPr>
          <w:sz w:val="28"/>
          <w:szCs w:val="28"/>
        </w:rPr>
      </w:pPr>
      <w:r>
        <w:rPr>
          <w:rFonts w:hint="eastAsia"/>
          <w:sz w:val="28"/>
          <w:szCs w:val="28"/>
        </w:rPr>
        <w:t xml:space="preserve">  </w:t>
      </w:r>
      <w:r w:rsidR="007E1F86" w:rsidRPr="0043435A">
        <w:rPr>
          <w:rFonts w:hint="eastAsia"/>
          <w:sz w:val="28"/>
          <w:szCs w:val="28"/>
        </w:rPr>
        <w:t>材料说明</w:t>
      </w:r>
    </w:p>
    <w:p w:rsidR="00B00752" w:rsidRDefault="00CE6F08" w:rsidP="007E1F86">
      <w:pPr>
        <w:tabs>
          <w:tab w:val="left" w:pos="993"/>
        </w:tabs>
        <w:spacing w:line="360" w:lineRule="auto"/>
        <w:ind w:firstLineChars="200" w:firstLine="560"/>
        <w:jc w:val="left"/>
        <w:rPr>
          <w:sz w:val="28"/>
          <w:szCs w:val="28"/>
        </w:rPr>
      </w:pPr>
      <w:r>
        <w:rPr>
          <w:rFonts w:hint="eastAsia"/>
          <w:sz w:val="28"/>
          <w:szCs w:val="28"/>
        </w:rPr>
        <w:t>1</w:t>
      </w:r>
      <w:r w:rsidR="0043435A">
        <w:rPr>
          <w:rFonts w:hint="eastAsia"/>
          <w:sz w:val="28"/>
          <w:szCs w:val="28"/>
        </w:rPr>
        <w:t>、</w:t>
      </w:r>
      <w:r w:rsidR="00B00752">
        <w:rPr>
          <w:rFonts w:hint="eastAsia"/>
          <w:sz w:val="28"/>
          <w:szCs w:val="28"/>
        </w:rPr>
        <w:t>所有申请表请登录协会的业务系统</w:t>
      </w:r>
      <w:hyperlink r:id="rId7" w:history="1">
        <w:r w:rsidR="00B00752" w:rsidRPr="007D765A">
          <w:rPr>
            <w:rStyle w:val="a6"/>
            <w:rFonts w:hint="eastAsia"/>
            <w:sz w:val="28"/>
            <w:szCs w:val="28"/>
          </w:rPr>
          <w:t>www.ssia.org.cn</w:t>
        </w:r>
      </w:hyperlink>
      <w:r w:rsidR="00B00752">
        <w:rPr>
          <w:rFonts w:hint="eastAsia"/>
          <w:sz w:val="28"/>
          <w:szCs w:val="28"/>
        </w:rPr>
        <w:t>进行在线填写；</w:t>
      </w:r>
    </w:p>
    <w:p w:rsidR="007E1F86" w:rsidRDefault="00CE6F08" w:rsidP="00B00752">
      <w:pPr>
        <w:tabs>
          <w:tab w:val="left" w:pos="993"/>
        </w:tabs>
        <w:spacing w:line="360" w:lineRule="auto"/>
        <w:ind w:firstLineChars="200" w:firstLine="560"/>
        <w:jc w:val="left"/>
        <w:rPr>
          <w:sz w:val="28"/>
          <w:szCs w:val="28"/>
        </w:rPr>
      </w:pPr>
      <w:r>
        <w:rPr>
          <w:rFonts w:hint="eastAsia"/>
          <w:sz w:val="28"/>
          <w:szCs w:val="28"/>
        </w:rPr>
        <w:lastRenderedPageBreak/>
        <w:t>2</w:t>
      </w:r>
      <w:r w:rsidR="0043435A">
        <w:rPr>
          <w:rFonts w:hint="eastAsia"/>
          <w:sz w:val="28"/>
          <w:szCs w:val="28"/>
        </w:rPr>
        <w:t>、</w:t>
      </w:r>
      <w:r w:rsidR="007E1F86">
        <w:rPr>
          <w:rFonts w:hint="eastAsia"/>
          <w:sz w:val="28"/>
          <w:szCs w:val="28"/>
        </w:rPr>
        <w:t>上述材料一式一份</w:t>
      </w:r>
      <w:r w:rsidR="007E1F86">
        <w:rPr>
          <w:rFonts w:hint="eastAsia"/>
          <w:sz w:val="28"/>
          <w:szCs w:val="28"/>
        </w:rPr>
        <w:t>A4</w:t>
      </w:r>
      <w:r w:rsidR="007E1F86">
        <w:rPr>
          <w:rFonts w:hint="eastAsia"/>
          <w:sz w:val="28"/>
          <w:szCs w:val="28"/>
        </w:rPr>
        <w:t>纸打印或复印（单双面均可）；</w:t>
      </w:r>
    </w:p>
    <w:p w:rsidR="007E1F86" w:rsidRDefault="00CE6F08" w:rsidP="007E1F86">
      <w:pPr>
        <w:pStyle w:val="a3"/>
        <w:tabs>
          <w:tab w:val="left" w:pos="993"/>
        </w:tabs>
        <w:spacing w:line="360" w:lineRule="auto"/>
        <w:ind w:left="567" w:firstLineChars="0" w:firstLine="0"/>
        <w:jc w:val="left"/>
        <w:rPr>
          <w:sz w:val="28"/>
          <w:szCs w:val="28"/>
        </w:rPr>
      </w:pPr>
      <w:r>
        <w:rPr>
          <w:rFonts w:hint="eastAsia"/>
          <w:sz w:val="28"/>
          <w:szCs w:val="28"/>
        </w:rPr>
        <w:t>3</w:t>
      </w:r>
      <w:r w:rsidR="0043435A">
        <w:rPr>
          <w:rFonts w:hint="eastAsia"/>
          <w:sz w:val="28"/>
          <w:szCs w:val="28"/>
        </w:rPr>
        <w:t>、</w:t>
      </w:r>
      <w:r w:rsidR="009309F3">
        <w:rPr>
          <w:rFonts w:hint="eastAsia"/>
          <w:sz w:val="28"/>
          <w:szCs w:val="28"/>
        </w:rPr>
        <w:t>写有加盖公章的地方</w:t>
      </w:r>
      <w:r w:rsidR="007E1F86">
        <w:rPr>
          <w:rFonts w:hint="eastAsia"/>
          <w:sz w:val="28"/>
          <w:szCs w:val="28"/>
        </w:rPr>
        <w:t>及</w:t>
      </w:r>
      <w:r w:rsidR="00B00752">
        <w:rPr>
          <w:rFonts w:hint="eastAsia"/>
          <w:sz w:val="28"/>
          <w:szCs w:val="28"/>
        </w:rPr>
        <w:t>各项</w:t>
      </w:r>
      <w:r w:rsidR="007E1F86">
        <w:rPr>
          <w:rFonts w:hint="eastAsia"/>
          <w:sz w:val="28"/>
          <w:szCs w:val="28"/>
        </w:rPr>
        <w:t>复印件需加盖企业公章；</w:t>
      </w:r>
    </w:p>
    <w:p w:rsidR="007E1F86" w:rsidRPr="007E1F86" w:rsidRDefault="00CE6F08" w:rsidP="007E1F86">
      <w:pPr>
        <w:pStyle w:val="a3"/>
        <w:tabs>
          <w:tab w:val="left" w:pos="993"/>
        </w:tabs>
        <w:spacing w:line="360" w:lineRule="auto"/>
        <w:ind w:left="567" w:firstLineChars="0" w:firstLine="0"/>
        <w:jc w:val="left"/>
        <w:rPr>
          <w:sz w:val="28"/>
          <w:szCs w:val="28"/>
        </w:rPr>
      </w:pPr>
      <w:r>
        <w:rPr>
          <w:rFonts w:hint="eastAsia"/>
          <w:sz w:val="28"/>
          <w:szCs w:val="28"/>
        </w:rPr>
        <w:t>4</w:t>
      </w:r>
      <w:r w:rsidR="0043435A">
        <w:rPr>
          <w:rFonts w:hint="eastAsia"/>
          <w:sz w:val="28"/>
          <w:szCs w:val="28"/>
        </w:rPr>
        <w:t>、</w:t>
      </w:r>
      <w:r w:rsidR="00B00752">
        <w:rPr>
          <w:rFonts w:hint="eastAsia"/>
          <w:sz w:val="28"/>
          <w:szCs w:val="28"/>
        </w:rPr>
        <w:t>著作权证书、</w:t>
      </w:r>
      <w:proofErr w:type="gramStart"/>
      <w:r w:rsidR="00B00752">
        <w:rPr>
          <w:rFonts w:hint="eastAsia"/>
          <w:sz w:val="28"/>
          <w:szCs w:val="28"/>
        </w:rPr>
        <w:t>社保证明</w:t>
      </w:r>
      <w:proofErr w:type="gramEnd"/>
      <w:r w:rsidR="00B00752">
        <w:rPr>
          <w:rFonts w:hint="eastAsia"/>
          <w:sz w:val="28"/>
          <w:szCs w:val="28"/>
        </w:rPr>
        <w:t>、审计</w:t>
      </w:r>
      <w:r w:rsidR="00B00752">
        <w:rPr>
          <w:rFonts w:hint="eastAsia"/>
          <w:sz w:val="28"/>
          <w:szCs w:val="28"/>
        </w:rPr>
        <w:t>/</w:t>
      </w:r>
      <w:r w:rsidR="00B00752">
        <w:rPr>
          <w:rFonts w:hint="eastAsia"/>
          <w:sz w:val="28"/>
          <w:szCs w:val="28"/>
        </w:rPr>
        <w:t>专</w:t>
      </w:r>
      <w:proofErr w:type="gramStart"/>
      <w:r w:rsidR="00B00752">
        <w:rPr>
          <w:rFonts w:hint="eastAsia"/>
          <w:sz w:val="28"/>
          <w:szCs w:val="28"/>
        </w:rPr>
        <w:t>审报告需</w:t>
      </w:r>
      <w:proofErr w:type="gramEnd"/>
      <w:r w:rsidR="00B00752">
        <w:rPr>
          <w:rFonts w:hint="eastAsia"/>
          <w:sz w:val="28"/>
          <w:szCs w:val="28"/>
        </w:rPr>
        <w:t>查验原件。</w:t>
      </w:r>
    </w:p>
    <w:p w:rsidR="002F3B10" w:rsidRPr="00A75770" w:rsidRDefault="0043435A" w:rsidP="0043435A">
      <w:pPr>
        <w:rPr>
          <w:sz w:val="28"/>
          <w:szCs w:val="28"/>
        </w:rPr>
      </w:pPr>
      <w:r>
        <w:rPr>
          <w:rFonts w:hint="eastAsia"/>
          <w:sz w:val="28"/>
          <w:szCs w:val="28"/>
        </w:rPr>
        <w:t>第五条</w:t>
      </w:r>
      <w:r>
        <w:rPr>
          <w:rFonts w:hint="eastAsia"/>
          <w:sz w:val="28"/>
          <w:szCs w:val="28"/>
        </w:rPr>
        <w:t xml:space="preserve">  </w:t>
      </w:r>
      <w:r w:rsidR="002F3B10" w:rsidRPr="00A75770">
        <w:rPr>
          <w:rFonts w:hint="eastAsia"/>
          <w:sz w:val="28"/>
          <w:szCs w:val="28"/>
        </w:rPr>
        <w:t>企业如有发生公司名称变更时，应及时办理相应软件企业评估证书的变更并提交以下材料：</w:t>
      </w:r>
    </w:p>
    <w:p w:rsidR="002F3B10" w:rsidRPr="002F3B10" w:rsidRDefault="00CE6F08" w:rsidP="008D749E">
      <w:pPr>
        <w:ind w:firstLineChars="202" w:firstLine="566"/>
        <w:rPr>
          <w:sz w:val="28"/>
          <w:szCs w:val="28"/>
        </w:rPr>
      </w:pPr>
      <w:r>
        <w:rPr>
          <w:rFonts w:hint="eastAsia"/>
          <w:sz w:val="28"/>
          <w:szCs w:val="28"/>
        </w:rPr>
        <w:t>1</w:t>
      </w:r>
      <w:r w:rsidR="0043435A">
        <w:rPr>
          <w:rFonts w:hint="eastAsia"/>
          <w:sz w:val="28"/>
          <w:szCs w:val="28"/>
        </w:rPr>
        <w:t>、</w:t>
      </w:r>
      <w:r w:rsidR="002F3B10" w:rsidRPr="002F3B10">
        <w:rPr>
          <w:rFonts w:hint="eastAsia"/>
          <w:sz w:val="28"/>
          <w:szCs w:val="28"/>
        </w:rPr>
        <w:t>《软件企业评估变更申请表》；</w:t>
      </w:r>
    </w:p>
    <w:p w:rsidR="002F3B10" w:rsidRPr="002F3B10" w:rsidRDefault="00CE6F08" w:rsidP="008D749E">
      <w:pPr>
        <w:ind w:firstLineChars="202" w:firstLine="566"/>
        <w:rPr>
          <w:sz w:val="28"/>
          <w:szCs w:val="28"/>
        </w:rPr>
      </w:pPr>
      <w:r>
        <w:rPr>
          <w:rFonts w:hint="eastAsia"/>
          <w:sz w:val="28"/>
          <w:szCs w:val="28"/>
        </w:rPr>
        <w:t>2</w:t>
      </w:r>
      <w:r w:rsidR="0043435A">
        <w:rPr>
          <w:rFonts w:hint="eastAsia"/>
          <w:sz w:val="28"/>
          <w:szCs w:val="28"/>
        </w:rPr>
        <w:t>、</w:t>
      </w:r>
      <w:r w:rsidR="008D749E">
        <w:rPr>
          <w:rFonts w:hint="eastAsia"/>
          <w:sz w:val="28"/>
          <w:szCs w:val="28"/>
        </w:rPr>
        <w:t>加盖公章的</w:t>
      </w:r>
      <w:r w:rsidR="002F3B10" w:rsidRPr="002F3B10">
        <w:rPr>
          <w:rFonts w:hint="eastAsia"/>
          <w:sz w:val="28"/>
          <w:szCs w:val="28"/>
        </w:rPr>
        <w:t>企业营业执照副本复印件；</w:t>
      </w:r>
    </w:p>
    <w:p w:rsidR="002F3B10" w:rsidRPr="002F3B10" w:rsidRDefault="00CE6F08" w:rsidP="008D749E">
      <w:pPr>
        <w:ind w:firstLineChars="202" w:firstLine="566"/>
        <w:rPr>
          <w:sz w:val="28"/>
          <w:szCs w:val="28"/>
        </w:rPr>
      </w:pPr>
      <w:r>
        <w:rPr>
          <w:rFonts w:hint="eastAsia"/>
          <w:sz w:val="28"/>
          <w:szCs w:val="28"/>
        </w:rPr>
        <w:t>3</w:t>
      </w:r>
      <w:r w:rsidR="0043435A">
        <w:rPr>
          <w:rFonts w:hint="eastAsia"/>
          <w:sz w:val="28"/>
          <w:szCs w:val="28"/>
        </w:rPr>
        <w:t>、</w:t>
      </w:r>
      <w:r w:rsidR="002F3B10" w:rsidRPr="002F3B10">
        <w:rPr>
          <w:rFonts w:hint="eastAsia"/>
          <w:sz w:val="28"/>
          <w:szCs w:val="28"/>
        </w:rPr>
        <w:t>企业工商变更通知书复印件；</w:t>
      </w:r>
    </w:p>
    <w:p w:rsidR="002F3B10" w:rsidRDefault="00CE6F08" w:rsidP="008D749E">
      <w:pPr>
        <w:ind w:firstLineChars="202" w:firstLine="566"/>
        <w:rPr>
          <w:sz w:val="28"/>
          <w:szCs w:val="28"/>
        </w:rPr>
      </w:pPr>
      <w:r>
        <w:rPr>
          <w:rFonts w:hint="eastAsia"/>
          <w:sz w:val="28"/>
          <w:szCs w:val="28"/>
        </w:rPr>
        <w:t>4</w:t>
      </w:r>
      <w:r w:rsidR="0043435A">
        <w:rPr>
          <w:rFonts w:hint="eastAsia"/>
          <w:sz w:val="28"/>
          <w:szCs w:val="28"/>
        </w:rPr>
        <w:t>、</w:t>
      </w:r>
      <w:r w:rsidR="002F3B10" w:rsidRPr="002F3B10">
        <w:rPr>
          <w:rFonts w:hint="eastAsia"/>
          <w:sz w:val="28"/>
          <w:szCs w:val="28"/>
        </w:rPr>
        <w:t>变更前评估证</w:t>
      </w:r>
      <w:r w:rsidR="00B34854">
        <w:rPr>
          <w:rFonts w:hint="eastAsia"/>
          <w:sz w:val="28"/>
          <w:szCs w:val="28"/>
        </w:rPr>
        <w:t>书</w:t>
      </w:r>
      <w:r w:rsidR="00B00752">
        <w:rPr>
          <w:rFonts w:hint="eastAsia"/>
          <w:sz w:val="28"/>
          <w:szCs w:val="28"/>
        </w:rPr>
        <w:t>复印件；</w:t>
      </w:r>
    </w:p>
    <w:p w:rsidR="00B00752" w:rsidRDefault="00CE6F08" w:rsidP="008D749E">
      <w:pPr>
        <w:ind w:firstLineChars="202" w:firstLine="566"/>
        <w:rPr>
          <w:sz w:val="28"/>
          <w:szCs w:val="28"/>
        </w:rPr>
      </w:pPr>
      <w:r>
        <w:rPr>
          <w:rFonts w:hint="eastAsia"/>
          <w:sz w:val="28"/>
          <w:szCs w:val="28"/>
        </w:rPr>
        <w:t>5</w:t>
      </w:r>
      <w:r w:rsidR="0043435A">
        <w:rPr>
          <w:rFonts w:hint="eastAsia"/>
          <w:sz w:val="28"/>
          <w:szCs w:val="28"/>
        </w:rPr>
        <w:t>、</w:t>
      </w:r>
      <w:r w:rsidR="00B00752">
        <w:rPr>
          <w:rFonts w:hint="eastAsia"/>
          <w:sz w:val="28"/>
          <w:szCs w:val="28"/>
        </w:rPr>
        <w:t>上述材料一式一份</w:t>
      </w:r>
      <w:r w:rsidR="00B00752">
        <w:rPr>
          <w:rFonts w:hint="eastAsia"/>
          <w:sz w:val="28"/>
          <w:szCs w:val="28"/>
        </w:rPr>
        <w:t>A4</w:t>
      </w:r>
      <w:r w:rsidR="00B00752">
        <w:rPr>
          <w:rFonts w:hint="eastAsia"/>
          <w:sz w:val="28"/>
          <w:szCs w:val="28"/>
        </w:rPr>
        <w:t>纸打印或复印（单双面均可）。</w:t>
      </w:r>
    </w:p>
    <w:p w:rsidR="00B00752" w:rsidRPr="00B00752" w:rsidRDefault="00B00752" w:rsidP="008D749E">
      <w:pPr>
        <w:ind w:firstLineChars="202" w:firstLine="566"/>
        <w:rPr>
          <w:sz w:val="28"/>
          <w:szCs w:val="28"/>
        </w:rPr>
      </w:pPr>
    </w:p>
    <w:p w:rsidR="00CD2015" w:rsidRPr="00A75770" w:rsidRDefault="00A75770" w:rsidP="00A75770">
      <w:pPr>
        <w:jc w:val="center"/>
        <w:rPr>
          <w:rFonts w:ascii="黑体" w:eastAsia="黑体" w:hAnsi="黑体"/>
          <w:b/>
          <w:sz w:val="28"/>
          <w:szCs w:val="28"/>
        </w:rPr>
      </w:pPr>
      <w:r w:rsidRPr="00A75770">
        <w:rPr>
          <w:rFonts w:ascii="黑体" w:eastAsia="黑体" w:hAnsi="黑体" w:hint="eastAsia"/>
          <w:b/>
          <w:sz w:val="28"/>
          <w:szCs w:val="28"/>
        </w:rPr>
        <w:t xml:space="preserve">第四章  </w:t>
      </w:r>
      <w:r w:rsidR="00CD2015" w:rsidRPr="00A75770">
        <w:rPr>
          <w:rFonts w:ascii="黑体" w:eastAsia="黑体" w:hAnsi="黑体" w:hint="eastAsia"/>
          <w:b/>
          <w:sz w:val="28"/>
          <w:szCs w:val="28"/>
        </w:rPr>
        <w:t>评估流程</w:t>
      </w:r>
    </w:p>
    <w:p w:rsidR="00B34854" w:rsidRDefault="0043435A" w:rsidP="0043435A">
      <w:pPr>
        <w:rPr>
          <w:sz w:val="28"/>
          <w:szCs w:val="28"/>
        </w:rPr>
      </w:pPr>
      <w:r>
        <w:rPr>
          <w:rFonts w:hint="eastAsia"/>
          <w:sz w:val="28"/>
          <w:szCs w:val="28"/>
        </w:rPr>
        <w:t>第</w:t>
      </w:r>
      <w:r w:rsidR="00CE6F08">
        <w:rPr>
          <w:rFonts w:hint="eastAsia"/>
          <w:sz w:val="28"/>
          <w:szCs w:val="28"/>
        </w:rPr>
        <w:t>六</w:t>
      </w:r>
      <w:r>
        <w:rPr>
          <w:rFonts w:hint="eastAsia"/>
          <w:sz w:val="28"/>
          <w:szCs w:val="28"/>
        </w:rPr>
        <w:t>条</w:t>
      </w:r>
      <w:r>
        <w:rPr>
          <w:rFonts w:hint="eastAsia"/>
          <w:sz w:val="28"/>
          <w:szCs w:val="28"/>
        </w:rPr>
        <w:t xml:space="preserve">  </w:t>
      </w:r>
      <w:r w:rsidR="00CD2015">
        <w:rPr>
          <w:rFonts w:hint="eastAsia"/>
          <w:sz w:val="28"/>
          <w:szCs w:val="28"/>
        </w:rPr>
        <w:t>企业自愿</w:t>
      </w:r>
      <w:r w:rsidR="00CD2015" w:rsidRPr="00655F38">
        <w:rPr>
          <w:rFonts w:hint="eastAsia"/>
          <w:sz w:val="28"/>
          <w:szCs w:val="28"/>
        </w:rPr>
        <w:t>提出评估申请</w:t>
      </w:r>
      <w:r w:rsidR="00CD2015">
        <w:rPr>
          <w:rFonts w:ascii="宋体" w:eastAsia="宋体" w:hAnsi="宋体" w:hint="eastAsia"/>
          <w:sz w:val="28"/>
          <w:szCs w:val="28"/>
        </w:rPr>
        <w:t>→</w:t>
      </w:r>
      <w:r w:rsidR="00BE79B7">
        <w:rPr>
          <w:rFonts w:hint="eastAsia"/>
          <w:sz w:val="28"/>
          <w:szCs w:val="28"/>
        </w:rPr>
        <w:t>评估机构</w:t>
      </w:r>
      <w:r w:rsidR="00CD2015" w:rsidRPr="00655F38">
        <w:rPr>
          <w:rFonts w:hint="eastAsia"/>
          <w:sz w:val="28"/>
          <w:szCs w:val="28"/>
        </w:rPr>
        <w:t>根据</w:t>
      </w:r>
      <w:r w:rsidR="00CD2015">
        <w:rPr>
          <w:rFonts w:hint="eastAsia"/>
          <w:sz w:val="28"/>
          <w:szCs w:val="28"/>
        </w:rPr>
        <w:t>本</w:t>
      </w:r>
      <w:r w:rsidR="00A75770">
        <w:rPr>
          <w:rFonts w:hint="eastAsia"/>
          <w:sz w:val="28"/>
          <w:szCs w:val="28"/>
        </w:rPr>
        <w:t>细则</w:t>
      </w:r>
      <w:r w:rsidR="00CD2015" w:rsidRPr="00655F38">
        <w:rPr>
          <w:rFonts w:hint="eastAsia"/>
          <w:sz w:val="28"/>
          <w:szCs w:val="28"/>
        </w:rPr>
        <w:t>第</w:t>
      </w:r>
      <w:r w:rsidR="00CD2015">
        <w:rPr>
          <w:rFonts w:hint="eastAsia"/>
          <w:sz w:val="28"/>
          <w:szCs w:val="28"/>
        </w:rPr>
        <w:t>二</w:t>
      </w:r>
      <w:r w:rsidR="00A75770">
        <w:rPr>
          <w:rFonts w:hint="eastAsia"/>
          <w:sz w:val="28"/>
          <w:szCs w:val="28"/>
        </w:rPr>
        <w:t>章</w:t>
      </w:r>
      <w:r w:rsidR="00CD2015">
        <w:rPr>
          <w:rFonts w:hint="eastAsia"/>
          <w:sz w:val="28"/>
          <w:szCs w:val="28"/>
        </w:rPr>
        <w:t>和第三</w:t>
      </w:r>
      <w:r w:rsidR="00A75770">
        <w:rPr>
          <w:rFonts w:hint="eastAsia"/>
          <w:sz w:val="28"/>
          <w:szCs w:val="28"/>
        </w:rPr>
        <w:t>章</w:t>
      </w:r>
      <w:r w:rsidR="00CD2015" w:rsidRPr="00655F38">
        <w:rPr>
          <w:rFonts w:hint="eastAsia"/>
          <w:sz w:val="28"/>
          <w:szCs w:val="28"/>
        </w:rPr>
        <w:t>审</w:t>
      </w:r>
      <w:r w:rsidR="00A75770">
        <w:rPr>
          <w:rFonts w:hint="eastAsia"/>
          <w:sz w:val="28"/>
          <w:szCs w:val="28"/>
        </w:rPr>
        <w:t>核</w:t>
      </w:r>
      <w:r w:rsidR="00CD2015" w:rsidRPr="00655F38">
        <w:rPr>
          <w:rFonts w:hint="eastAsia"/>
          <w:sz w:val="28"/>
          <w:szCs w:val="28"/>
        </w:rPr>
        <w:t>材料的完整性和真实性，并受理合格的材料</w:t>
      </w:r>
      <w:r w:rsidR="00CD2015">
        <w:rPr>
          <w:rFonts w:ascii="宋体" w:eastAsia="宋体" w:hAnsi="宋体" w:hint="eastAsia"/>
          <w:sz w:val="28"/>
          <w:szCs w:val="28"/>
        </w:rPr>
        <w:t>→</w:t>
      </w:r>
      <w:r w:rsidR="00CD2015" w:rsidRPr="00655F38">
        <w:rPr>
          <w:rFonts w:hint="eastAsia"/>
          <w:sz w:val="28"/>
          <w:szCs w:val="28"/>
        </w:rPr>
        <w:t>企业</w:t>
      </w:r>
      <w:proofErr w:type="gramStart"/>
      <w:r w:rsidR="00CD2015" w:rsidRPr="00655F38">
        <w:rPr>
          <w:rFonts w:hint="eastAsia"/>
          <w:sz w:val="28"/>
          <w:szCs w:val="28"/>
        </w:rPr>
        <w:t>缴</w:t>
      </w:r>
      <w:proofErr w:type="gramEnd"/>
      <w:r w:rsidR="00A75770">
        <w:rPr>
          <w:rFonts w:hint="eastAsia"/>
          <w:sz w:val="28"/>
          <w:szCs w:val="28"/>
        </w:rPr>
        <w:t>评估</w:t>
      </w:r>
      <w:r w:rsidR="00B34854">
        <w:rPr>
          <w:rFonts w:hint="eastAsia"/>
          <w:sz w:val="28"/>
          <w:szCs w:val="28"/>
        </w:rPr>
        <w:t>服务</w:t>
      </w:r>
      <w:r w:rsidR="00CD2015" w:rsidRPr="00655F38">
        <w:rPr>
          <w:rFonts w:hint="eastAsia"/>
          <w:sz w:val="28"/>
          <w:szCs w:val="28"/>
        </w:rPr>
        <w:t>费</w:t>
      </w:r>
      <w:r w:rsidR="00CD2015">
        <w:rPr>
          <w:rFonts w:ascii="宋体" w:eastAsia="宋体" w:hAnsi="宋体" w:hint="eastAsia"/>
          <w:sz w:val="28"/>
          <w:szCs w:val="28"/>
        </w:rPr>
        <w:t>→</w:t>
      </w:r>
      <w:r w:rsidR="00BE79B7">
        <w:rPr>
          <w:rFonts w:ascii="宋体" w:eastAsia="宋体" w:hAnsi="宋体" w:hint="eastAsia"/>
          <w:sz w:val="28"/>
          <w:szCs w:val="28"/>
        </w:rPr>
        <w:t>评估机构</w:t>
      </w:r>
      <w:r w:rsidR="00CD2015">
        <w:rPr>
          <w:rFonts w:hint="eastAsia"/>
          <w:sz w:val="28"/>
          <w:szCs w:val="28"/>
        </w:rPr>
        <w:t>到企业现场考察</w:t>
      </w:r>
      <w:r w:rsidR="00CD2015">
        <w:rPr>
          <w:rFonts w:ascii="宋体" w:eastAsia="宋体" w:hAnsi="宋体" w:hint="eastAsia"/>
          <w:sz w:val="28"/>
          <w:szCs w:val="28"/>
        </w:rPr>
        <w:t>→</w:t>
      </w:r>
      <w:r w:rsidR="00CD2015" w:rsidRPr="00655F38">
        <w:rPr>
          <w:rFonts w:hint="eastAsia"/>
          <w:sz w:val="28"/>
          <w:szCs w:val="28"/>
        </w:rPr>
        <w:t>进行评估</w:t>
      </w:r>
      <w:r w:rsidR="00CD2015">
        <w:rPr>
          <w:rFonts w:ascii="宋体" w:eastAsia="宋体" w:hAnsi="宋体" w:hint="eastAsia"/>
          <w:sz w:val="28"/>
          <w:szCs w:val="28"/>
        </w:rPr>
        <w:t>→制证→发证。</w:t>
      </w:r>
      <w:r w:rsidR="00B34854">
        <w:rPr>
          <w:rFonts w:hint="eastAsia"/>
          <w:sz w:val="28"/>
          <w:szCs w:val="28"/>
        </w:rPr>
        <w:t>办理状态企业可登录协会业务系统</w:t>
      </w:r>
      <w:r w:rsidR="00A75770">
        <w:rPr>
          <w:rFonts w:hint="eastAsia"/>
          <w:sz w:val="28"/>
          <w:szCs w:val="28"/>
        </w:rPr>
        <w:t>进</w:t>
      </w:r>
      <w:r w:rsidR="00B34854">
        <w:rPr>
          <w:rFonts w:hint="eastAsia"/>
          <w:sz w:val="28"/>
          <w:szCs w:val="28"/>
        </w:rPr>
        <w:t>行查询。</w:t>
      </w:r>
    </w:p>
    <w:p w:rsidR="00A75770" w:rsidRDefault="00A75770" w:rsidP="00B34854">
      <w:pPr>
        <w:ind w:firstLine="540"/>
        <w:rPr>
          <w:sz w:val="28"/>
          <w:szCs w:val="28"/>
        </w:rPr>
      </w:pPr>
    </w:p>
    <w:p w:rsidR="00A75770" w:rsidRPr="00A75770" w:rsidRDefault="00A75770" w:rsidP="00A75770">
      <w:pPr>
        <w:jc w:val="center"/>
        <w:rPr>
          <w:rFonts w:ascii="黑体" w:eastAsia="黑体" w:hAnsi="黑体"/>
          <w:b/>
          <w:sz w:val="28"/>
          <w:szCs w:val="28"/>
        </w:rPr>
      </w:pPr>
      <w:r w:rsidRPr="00A75770">
        <w:rPr>
          <w:rFonts w:ascii="黑体" w:eastAsia="黑体" w:hAnsi="黑体" w:hint="eastAsia"/>
          <w:b/>
          <w:sz w:val="28"/>
          <w:szCs w:val="28"/>
        </w:rPr>
        <w:t>第五章   软件企业评估办理时限</w:t>
      </w:r>
    </w:p>
    <w:p w:rsidR="00A75770" w:rsidRDefault="0043435A" w:rsidP="0043435A">
      <w:pPr>
        <w:rPr>
          <w:sz w:val="28"/>
          <w:szCs w:val="28"/>
        </w:rPr>
      </w:pPr>
      <w:r>
        <w:rPr>
          <w:rFonts w:hint="eastAsia"/>
          <w:sz w:val="28"/>
          <w:szCs w:val="28"/>
        </w:rPr>
        <w:t>第</w:t>
      </w:r>
      <w:r w:rsidR="00CE6F08">
        <w:rPr>
          <w:rFonts w:hint="eastAsia"/>
          <w:sz w:val="28"/>
          <w:szCs w:val="28"/>
        </w:rPr>
        <w:t>七</w:t>
      </w:r>
      <w:r>
        <w:rPr>
          <w:rFonts w:hint="eastAsia"/>
          <w:sz w:val="28"/>
          <w:szCs w:val="28"/>
        </w:rPr>
        <w:t>条</w:t>
      </w:r>
      <w:r>
        <w:rPr>
          <w:rFonts w:hint="eastAsia"/>
          <w:sz w:val="28"/>
          <w:szCs w:val="28"/>
        </w:rPr>
        <w:t xml:space="preserve">  </w:t>
      </w:r>
      <w:r w:rsidR="00BE79B7">
        <w:rPr>
          <w:rFonts w:hint="eastAsia"/>
          <w:sz w:val="28"/>
          <w:szCs w:val="28"/>
        </w:rPr>
        <w:t>评估机构</w:t>
      </w:r>
      <w:r w:rsidR="00A75770">
        <w:rPr>
          <w:rFonts w:hint="eastAsia"/>
          <w:sz w:val="28"/>
          <w:szCs w:val="28"/>
        </w:rPr>
        <w:t>常年受理软件企业评估申请，每月</w:t>
      </w:r>
      <w:r w:rsidR="00A75770">
        <w:rPr>
          <w:rFonts w:hint="eastAsia"/>
          <w:sz w:val="28"/>
          <w:szCs w:val="28"/>
        </w:rPr>
        <w:t>28</w:t>
      </w:r>
      <w:r w:rsidR="00A75770">
        <w:rPr>
          <w:rFonts w:hint="eastAsia"/>
          <w:sz w:val="28"/>
          <w:szCs w:val="28"/>
        </w:rPr>
        <w:t>日（如遇</w:t>
      </w:r>
      <w:proofErr w:type="gramStart"/>
      <w:r w:rsidR="00A75770">
        <w:rPr>
          <w:rFonts w:hint="eastAsia"/>
          <w:sz w:val="28"/>
          <w:szCs w:val="28"/>
        </w:rPr>
        <w:t>周未</w:t>
      </w:r>
      <w:proofErr w:type="gramEnd"/>
      <w:r w:rsidR="00A75770">
        <w:rPr>
          <w:rFonts w:hint="eastAsia"/>
          <w:sz w:val="28"/>
          <w:szCs w:val="28"/>
        </w:rPr>
        <w:t>和节假日则顺延至下一工作日）集中评估和出具评估证书。如有办理加急的则按相应的加急工作日另行安排出证。</w:t>
      </w:r>
    </w:p>
    <w:p w:rsidR="00A75770" w:rsidRPr="0078318E" w:rsidRDefault="00A75770" w:rsidP="00A75770">
      <w:pPr>
        <w:ind w:firstLineChars="200" w:firstLine="560"/>
        <w:rPr>
          <w:sz w:val="28"/>
          <w:szCs w:val="28"/>
        </w:rPr>
      </w:pPr>
    </w:p>
    <w:p w:rsidR="0031158F" w:rsidRPr="00A75770" w:rsidRDefault="00A75770" w:rsidP="00A75770">
      <w:pPr>
        <w:jc w:val="center"/>
        <w:rPr>
          <w:rFonts w:ascii="黑体" w:eastAsia="黑体" w:hAnsi="黑体"/>
          <w:b/>
          <w:sz w:val="28"/>
          <w:szCs w:val="28"/>
        </w:rPr>
      </w:pPr>
      <w:r w:rsidRPr="00A75770">
        <w:rPr>
          <w:rFonts w:ascii="黑体" w:eastAsia="黑体" w:hAnsi="黑体" w:hint="eastAsia"/>
          <w:b/>
          <w:sz w:val="28"/>
          <w:szCs w:val="28"/>
        </w:rPr>
        <w:lastRenderedPageBreak/>
        <w:t xml:space="preserve">第六章  </w:t>
      </w:r>
      <w:r w:rsidR="0031158F" w:rsidRPr="00A75770">
        <w:rPr>
          <w:rFonts w:ascii="黑体" w:eastAsia="黑体" w:hAnsi="黑体" w:hint="eastAsia"/>
          <w:b/>
          <w:sz w:val="28"/>
          <w:szCs w:val="28"/>
        </w:rPr>
        <w:t>软件企业评估证书</w:t>
      </w:r>
    </w:p>
    <w:p w:rsidR="0031158F" w:rsidRDefault="0043435A" w:rsidP="0043435A">
      <w:pPr>
        <w:rPr>
          <w:sz w:val="28"/>
          <w:szCs w:val="28"/>
        </w:rPr>
      </w:pPr>
      <w:r>
        <w:rPr>
          <w:rFonts w:hint="eastAsia"/>
          <w:sz w:val="28"/>
          <w:szCs w:val="28"/>
        </w:rPr>
        <w:t>第</w:t>
      </w:r>
      <w:r w:rsidR="00CE6F08">
        <w:rPr>
          <w:rFonts w:hint="eastAsia"/>
          <w:sz w:val="28"/>
          <w:szCs w:val="28"/>
        </w:rPr>
        <w:t>八</w:t>
      </w:r>
      <w:r>
        <w:rPr>
          <w:rFonts w:hint="eastAsia"/>
          <w:sz w:val="28"/>
          <w:szCs w:val="28"/>
        </w:rPr>
        <w:t>条</w:t>
      </w:r>
      <w:r>
        <w:rPr>
          <w:rFonts w:hint="eastAsia"/>
          <w:sz w:val="28"/>
          <w:szCs w:val="28"/>
        </w:rPr>
        <w:t xml:space="preserve">  </w:t>
      </w:r>
      <w:r w:rsidR="00A75770">
        <w:rPr>
          <w:rFonts w:hint="eastAsia"/>
          <w:sz w:val="28"/>
          <w:szCs w:val="28"/>
        </w:rPr>
        <w:t>通过评估的企业，</w:t>
      </w:r>
      <w:r w:rsidR="00BE79B7">
        <w:rPr>
          <w:rFonts w:hint="eastAsia"/>
          <w:sz w:val="28"/>
          <w:szCs w:val="28"/>
        </w:rPr>
        <w:t>评估机构</w:t>
      </w:r>
      <w:r w:rsidR="00A75770">
        <w:rPr>
          <w:rFonts w:hint="eastAsia"/>
          <w:sz w:val="28"/>
          <w:szCs w:val="28"/>
        </w:rPr>
        <w:t>出具《软件企业证书》。</w:t>
      </w:r>
      <w:r w:rsidR="0031158F" w:rsidRPr="00F7491E">
        <w:rPr>
          <w:rFonts w:hint="eastAsia"/>
          <w:sz w:val="28"/>
          <w:szCs w:val="28"/>
        </w:rPr>
        <w:t>证书</w:t>
      </w:r>
      <w:r w:rsidR="00A75770">
        <w:rPr>
          <w:rFonts w:hint="eastAsia"/>
          <w:sz w:val="28"/>
          <w:szCs w:val="28"/>
        </w:rPr>
        <w:t>自</w:t>
      </w:r>
      <w:r w:rsidR="0031158F" w:rsidRPr="00F7491E">
        <w:rPr>
          <w:rFonts w:hint="eastAsia"/>
          <w:sz w:val="28"/>
          <w:szCs w:val="28"/>
        </w:rPr>
        <w:t>发证之日起有效期</w:t>
      </w:r>
      <w:r w:rsidR="0031158F">
        <w:rPr>
          <w:rFonts w:hint="eastAsia"/>
          <w:sz w:val="28"/>
          <w:szCs w:val="28"/>
        </w:rPr>
        <w:t>一</w:t>
      </w:r>
      <w:r w:rsidR="0031158F" w:rsidRPr="00F7491E">
        <w:rPr>
          <w:rFonts w:hint="eastAsia"/>
          <w:sz w:val="28"/>
          <w:szCs w:val="28"/>
        </w:rPr>
        <w:t>年，</w:t>
      </w:r>
      <w:r w:rsidR="0031158F">
        <w:rPr>
          <w:rFonts w:hint="eastAsia"/>
          <w:sz w:val="28"/>
          <w:szCs w:val="28"/>
        </w:rPr>
        <w:t>到期后企业可</w:t>
      </w:r>
      <w:r w:rsidR="00A75770">
        <w:rPr>
          <w:rFonts w:hint="eastAsia"/>
          <w:sz w:val="28"/>
          <w:szCs w:val="28"/>
        </w:rPr>
        <w:t>自愿</w:t>
      </w:r>
      <w:r w:rsidR="00143FB9">
        <w:rPr>
          <w:rFonts w:hint="eastAsia"/>
          <w:sz w:val="28"/>
          <w:szCs w:val="28"/>
        </w:rPr>
        <w:t>申请新</w:t>
      </w:r>
      <w:proofErr w:type="gramStart"/>
      <w:r w:rsidR="00143FB9">
        <w:rPr>
          <w:rFonts w:hint="eastAsia"/>
          <w:sz w:val="28"/>
          <w:szCs w:val="28"/>
        </w:rPr>
        <w:t>一</w:t>
      </w:r>
      <w:proofErr w:type="gramEnd"/>
      <w:r w:rsidR="00143FB9">
        <w:rPr>
          <w:rFonts w:hint="eastAsia"/>
          <w:sz w:val="28"/>
          <w:szCs w:val="28"/>
        </w:rPr>
        <w:t>年度的评估以取得新的</w:t>
      </w:r>
      <w:r w:rsidR="0031158F">
        <w:rPr>
          <w:rFonts w:hint="eastAsia"/>
          <w:sz w:val="28"/>
          <w:szCs w:val="28"/>
        </w:rPr>
        <w:t>证书。</w:t>
      </w:r>
      <w:r w:rsidR="00143FB9">
        <w:rPr>
          <w:rFonts w:hint="eastAsia"/>
          <w:sz w:val="28"/>
          <w:szCs w:val="28"/>
        </w:rPr>
        <w:t>证书上标明评估时所用的数据的年份或时间段。</w:t>
      </w:r>
    </w:p>
    <w:p w:rsidR="0031158F" w:rsidRDefault="0043435A" w:rsidP="0043435A">
      <w:pPr>
        <w:rPr>
          <w:sz w:val="28"/>
          <w:szCs w:val="28"/>
        </w:rPr>
      </w:pPr>
      <w:r>
        <w:rPr>
          <w:rFonts w:hint="eastAsia"/>
          <w:sz w:val="28"/>
          <w:szCs w:val="28"/>
        </w:rPr>
        <w:t>第</w:t>
      </w:r>
      <w:r w:rsidR="00CE6F08">
        <w:rPr>
          <w:rFonts w:hint="eastAsia"/>
          <w:sz w:val="28"/>
          <w:szCs w:val="28"/>
        </w:rPr>
        <w:t>九</w:t>
      </w:r>
      <w:r>
        <w:rPr>
          <w:rFonts w:hint="eastAsia"/>
          <w:sz w:val="28"/>
          <w:szCs w:val="28"/>
        </w:rPr>
        <w:t>条</w:t>
      </w:r>
      <w:r>
        <w:rPr>
          <w:rFonts w:hint="eastAsia"/>
          <w:sz w:val="28"/>
          <w:szCs w:val="28"/>
        </w:rPr>
        <w:t xml:space="preserve">  </w:t>
      </w:r>
      <w:r w:rsidR="0031158F">
        <w:rPr>
          <w:rFonts w:hint="eastAsia"/>
          <w:sz w:val="28"/>
          <w:szCs w:val="28"/>
        </w:rPr>
        <w:t>企业因办理</w:t>
      </w:r>
      <w:r w:rsidR="00143FB9">
        <w:rPr>
          <w:rFonts w:hint="eastAsia"/>
          <w:sz w:val="28"/>
          <w:szCs w:val="28"/>
        </w:rPr>
        <w:t>软件企业评估</w:t>
      </w:r>
      <w:r w:rsidR="0031158F">
        <w:rPr>
          <w:rFonts w:hint="eastAsia"/>
          <w:sz w:val="28"/>
          <w:szCs w:val="28"/>
        </w:rPr>
        <w:t>变更取得的新证书其有效期与变更前证书一致。</w:t>
      </w:r>
    </w:p>
    <w:p w:rsidR="000258ED" w:rsidRPr="000258ED" w:rsidRDefault="0043435A" w:rsidP="0043435A">
      <w:pPr>
        <w:rPr>
          <w:sz w:val="28"/>
          <w:szCs w:val="28"/>
        </w:rPr>
      </w:pPr>
      <w:r>
        <w:rPr>
          <w:rFonts w:hint="eastAsia"/>
          <w:sz w:val="28"/>
          <w:szCs w:val="28"/>
        </w:rPr>
        <w:t>第</w:t>
      </w:r>
      <w:r w:rsidR="00CE6F08">
        <w:rPr>
          <w:rFonts w:hint="eastAsia"/>
          <w:sz w:val="28"/>
          <w:szCs w:val="28"/>
        </w:rPr>
        <w:t>十</w:t>
      </w:r>
      <w:r>
        <w:rPr>
          <w:rFonts w:hint="eastAsia"/>
          <w:sz w:val="28"/>
          <w:szCs w:val="28"/>
        </w:rPr>
        <w:t>条</w:t>
      </w:r>
      <w:r>
        <w:rPr>
          <w:rFonts w:hint="eastAsia"/>
          <w:sz w:val="28"/>
          <w:szCs w:val="28"/>
        </w:rPr>
        <w:t xml:space="preserve">  </w:t>
      </w:r>
      <w:r w:rsidR="000258ED">
        <w:rPr>
          <w:rFonts w:hint="eastAsia"/>
          <w:sz w:val="28"/>
          <w:szCs w:val="28"/>
        </w:rPr>
        <w:t>证书遗失的企业可提交遗失声明申请补办证书。补办的证书编号、有效期等信息与原证书一致。</w:t>
      </w:r>
    </w:p>
    <w:p w:rsidR="0031158F" w:rsidRDefault="0043435A" w:rsidP="0043435A">
      <w:pPr>
        <w:rPr>
          <w:sz w:val="28"/>
          <w:szCs w:val="28"/>
        </w:rPr>
      </w:pPr>
      <w:r>
        <w:rPr>
          <w:rFonts w:hint="eastAsia"/>
          <w:sz w:val="28"/>
          <w:szCs w:val="28"/>
        </w:rPr>
        <w:t>第十</w:t>
      </w:r>
      <w:r w:rsidR="00CE6F08">
        <w:rPr>
          <w:rFonts w:hint="eastAsia"/>
          <w:sz w:val="28"/>
          <w:szCs w:val="28"/>
        </w:rPr>
        <w:t>一</w:t>
      </w:r>
      <w:r>
        <w:rPr>
          <w:rFonts w:hint="eastAsia"/>
          <w:sz w:val="28"/>
          <w:szCs w:val="28"/>
        </w:rPr>
        <w:t>条</w:t>
      </w:r>
      <w:r>
        <w:rPr>
          <w:rFonts w:hint="eastAsia"/>
          <w:sz w:val="28"/>
          <w:szCs w:val="28"/>
        </w:rPr>
        <w:t xml:space="preserve">  </w:t>
      </w:r>
      <w:r w:rsidR="0031158F">
        <w:rPr>
          <w:rFonts w:hint="eastAsia"/>
          <w:sz w:val="28"/>
          <w:szCs w:val="28"/>
        </w:rPr>
        <w:t>评估证书的编号规则如下：</w:t>
      </w:r>
    </w:p>
    <w:p w:rsidR="0031158F" w:rsidRDefault="0031158F" w:rsidP="0031158F">
      <w:pPr>
        <w:ind w:firstLine="540"/>
        <w:rPr>
          <w:sz w:val="28"/>
          <w:szCs w:val="28"/>
        </w:rPr>
      </w:pPr>
      <w:r>
        <w:rPr>
          <w:rFonts w:hint="eastAsia"/>
          <w:sz w:val="28"/>
          <w:szCs w:val="28"/>
        </w:rPr>
        <w:t>软件企业评估证书编号组成：地方简称</w:t>
      </w:r>
      <w:r>
        <w:rPr>
          <w:rFonts w:hint="eastAsia"/>
          <w:sz w:val="28"/>
          <w:szCs w:val="28"/>
        </w:rPr>
        <w:t>+</w:t>
      </w:r>
      <w:r w:rsidRPr="00F7491E">
        <w:rPr>
          <w:rFonts w:hint="eastAsia"/>
          <w:sz w:val="28"/>
          <w:szCs w:val="28"/>
        </w:rPr>
        <w:t>R</w:t>
      </w:r>
      <w:r>
        <w:rPr>
          <w:rFonts w:hint="eastAsia"/>
          <w:sz w:val="28"/>
          <w:szCs w:val="28"/>
        </w:rPr>
        <w:t>Q+</w:t>
      </w:r>
      <w:r>
        <w:rPr>
          <w:rFonts w:hint="eastAsia"/>
          <w:sz w:val="28"/>
          <w:szCs w:val="28"/>
        </w:rPr>
        <w:t>年份</w:t>
      </w:r>
      <w:r>
        <w:rPr>
          <w:rFonts w:hint="eastAsia"/>
          <w:sz w:val="28"/>
          <w:szCs w:val="28"/>
        </w:rPr>
        <w:t>+</w:t>
      </w:r>
      <w:r>
        <w:rPr>
          <w:rFonts w:hint="eastAsia"/>
          <w:sz w:val="28"/>
          <w:szCs w:val="28"/>
        </w:rPr>
        <w:t>顺序号。</w:t>
      </w:r>
      <w:r w:rsidRPr="00F7491E">
        <w:rPr>
          <w:rFonts w:hint="eastAsia"/>
          <w:sz w:val="28"/>
          <w:szCs w:val="28"/>
        </w:rPr>
        <w:t>例如：</w:t>
      </w:r>
      <w:r>
        <w:rPr>
          <w:rFonts w:hint="eastAsia"/>
          <w:sz w:val="28"/>
          <w:szCs w:val="28"/>
        </w:rPr>
        <w:t>深</w:t>
      </w:r>
      <w:r w:rsidRPr="00F7491E">
        <w:rPr>
          <w:rFonts w:hint="eastAsia"/>
          <w:sz w:val="28"/>
          <w:szCs w:val="28"/>
        </w:rPr>
        <w:t>-R</w:t>
      </w:r>
      <w:r>
        <w:rPr>
          <w:rFonts w:hint="eastAsia"/>
          <w:sz w:val="28"/>
          <w:szCs w:val="28"/>
        </w:rPr>
        <w:t>Q-2015-0001</w:t>
      </w:r>
      <w:r>
        <w:rPr>
          <w:rFonts w:hint="eastAsia"/>
          <w:sz w:val="28"/>
          <w:szCs w:val="28"/>
        </w:rPr>
        <w:t>。</w:t>
      </w:r>
    </w:p>
    <w:p w:rsidR="00C414AB" w:rsidRDefault="0043435A" w:rsidP="0043435A">
      <w:pPr>
        <w:rPr>
          <w:sz w:val="28"/>
          <w:szCs w:val="28"/>
        </w:rPr>
      </w:pPr>
      <w:r>
        <w:rPr>
          <w:rFonts w:hint="eastAsia"/>
          <w:sz w:val="28"/>
          <w:szCs w:val="28"/>
        </w:rPr>
        <w:t>第十</w:t>
      </w:r>
      <w:r w:rsidR="00CE6F08">
        <w:rPr>
          <w:rFonts w:hint="eastAsia"/>
          <w:sz w:val="28"/>
          <w:szCs w:val="28"/>
        </w:rPr>
        <w:t>二</w:t>
      </w:r>
      <w:r>
        <w:rPr>
          <w:rFonts w:hint="eastAsia"/>
          <w:sz w:val="28"/>
          <w:szCs w:val="28"/>
        </w:rPr>
        <w:t>条</w:t>
      </w:r>
      <w:r>
        <w:rPr>
          <w:rFonts w:hint="eastAsia"/>
          <w:sz w:val="28"/>
          <w:szCs w:val="28"/>
        </w:rPr>
        <w:t xml:space="preserve">  </w:t>
      </w:r>
      <w:r w:rsidR="00C414AB">
        <w:rPr>
          <w:rFonts w:hint="eastAsia"/>
          <w:sz w:val="28"/>
          <w:szCs w:val="28"/>
        </w:rPr>
        <w:t>证书不作为企业办理相关税收优惠政策的凭证和保证。</w:t>
      </w:r>
    </w:p>
    <w:p w:rsidR="0043435A" w:rsidRPr="0043435A" w:rsidRDefault="0043435A" w:rsidP="0043435A">
      <w:pPr>
        <w:rPr>
          <w:sz w:val="28"/>
          <w:szCs w:val="28"/>
        </w:rPr>
      </w:pPr>
      <w:r>
        <w:rPr>
          <w:rFonts w:hint="eastAsia"/>
          <w:sz w:val="28"/>
          <w:szCs w:val="28"/>
        </w:rPr>
        <w:t>第十</w:t>
      </w:r>
      <w:r w:rsidR="00CE6F08">
        <w:rPr>
          <w:rFonts w:hint="eastAsia"/>
          <w:sz w:val="28"/>
          <w:szCs w:val="28"/>
        </w:rPr>
        <w:t>三</w:t>
      </w:r>
      <w:r>
        <w:rPr>
          <w:rFonts w:hint="eastAsia"/>
          <w:sz w:val="28"/>
          <w:szCs w:val="28"/>
        </w:rPr>
        <w:t>条</w:t>
      </w:r>
      <w:r>
        <w:rPr>
          <w:rFonts w:hint="eastAsia"/>
          <w:sz w:val="28"/>
          <w:szCs w:val="28"/>
        </w:rPr>
        <w:t xml:space="preserve">  </w:t>
      </w:r>
      <w:r>
        <w:rPr>
          <w:rFonts w:hint="eastAsia"/>
          <w:sz w:val="28"/>
          <w:szCs w:val="28"/>
        </w:rPr>
        <w:t>本实施细则自发布之日起实施。</w:t>
      </w:r>
    </w:p>
    <w:p w:rsidR="002F3B10" w:rsidRPr="0031158F" w:rsidRDefault="002F3B10" w:rsidP="002F3B10">
      <w:pPr>
        <w:rPr>
          <w:sz w:val="28"/>
          <w:szCs w:val="28"/>
        </w:rPr>
      </w:pPr>
    </w:p>
    <w:p w:rsidR="0043435A" w:rsidRPr="00090A95" w:rsidRDefault="00054375" w:rsidP="005C5049">
      <w:pPr>
        <w:rPr>
          <w:b/>
          <w:sz w:val="28"/>
          <w:szCs w:val="28"/>
        </w:rPr>
      </w:pPr>
      <w:r>
        <w:rPr>
          <w:rFonts w:hint="eastAsia"/>
          <w:sz w:val="28"/>
          <w:szCs w:val="28"/>
        </w:rPr>
        <w:t xml:space="preserve">                             </w:t>
      </w:r>
      <w:r w:rsidR="00090A95">
        <w:rPr>
          <w:rFonts w:hint="eastAsia"/>
          <w:sz w:val="28"/>
          <w:szCs w:val="28"/>
        </w:rPr>
        <w:t xml:space="preserve">    </w:t>
      </w:r>
      <w:r w:rsidR="0043435A" w:rsidRPr="00090A95">
        <w:rPr>
          <w:rFonts w:hint="eastAsia"/>
          <w:b/>
          <w:sz w:val="28"/>
          <w:szCs w:val="28"/>
        </w:rPr>
        <w:t>深圳市软件行业协会</w:t>
      </w:r>
    </w:p>
    <w:p w:rsidR="005C5049" w:rsidRPr="00090A95" w:rsidRDefault="0043435A" w:rsidP="005C5049">
      <w:pPr>
        <w:rPr>
          <w:b/>
          <w:sz w:val="28"/>
          <w:szCs w:val="28"/>
        </w:rPr>
      </w:pPr>
      <w:r w:rsidRPr="00090A95">
        <w:rPr>
          <w:rFonts w:hint="eastAsia"/>
          <w:b/>
          <w:sz w:val="28"/>
          <w:szCs w:val="28"/>
        </w:rPr>
        <w:t xml:space="preserve">                             </w:t>
      </w:r>
      <w:r w:rsidR="00090A95" w:rsidRPr="00090A95">
        <w:rPr>
          <w:rFonts w:hint="eastAsia"/>
          <w:b/>
          <w:sz w:val="28"/>
          <w:szCs w:val="28"/>
        </w:rPr>
        <w:t xml:space="preserve">    </w:t>
      </w:r>
      <w:r w:rsidRPr="00090A95">
        <w:rPr>
          <w:rFonts w:hint="eastAsia"/>
          <w:b/>
          <w:sz w:val="28"/>
          <w:szCs w:val="28"/>
        </w:rPr>
        <w:t>二○一</w:t>
      </w:r>
      <w:r w:rsidR="00090A95" w:rsidRPr="00090A95">
        <w:rPr>
          <w:rFonts w:hint="eastAsia"/>
          <w:b/>
          <w:sz w:val="28"/>
          <w:szCs w:val="28"/>
        </w:rPr>
        <w:t>六</w:t>
      </w:r>
      <w:r w:rsidRPr="00090A95">
        <w:rPr>
          <w:rFonts w:hint="eastAsia"/>
          <w:b/>
          <w:sz w:val="28"/>
          <w:szCs w:val="28"/>
        </w:rPr>
        <w:t>年</w:t>
      </w:r>
      <w:r w:rsidR="00090A95" w:rsidRPr="00090A95">
        <w:rPr>
          <w:rFonts w:hint="eastAsia"/>
          <w:b/>
          <w:sz w:val="28"/>
          <w:szCs w:val="28"/>
        </w:rPr>
        <w:t>十月一日</w:t>
      </w:r>
    </w:p>
    <w:sectPr w:rsidR="005C5049" w:rsidRPr="00090A95" w:rsidSect="000108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4729" w:rsidRDefault="004C4729" w:rsidP="002F3B10">
      <w:r>
        <w:separator/>
      </w:r>
    </w:p>
  </w:endnote>
  <w:endnote w:type="continuationSeparator" w:id="0">
    <w:p w:rsidR="004C4729" w:rsidRDefault="004C4729" w:rsidP="002F3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4729" w:rsidRDefault="004C4729" w:rsidP="002F3B10">
      <w:r>
        <w:separator/>
      </w:r>
    </w:p>
  </w:footnote>
  <w:footnote w:type="continuationSeparator" w:id="0">
    <w:p w:rsidR="004C4729" w:rsidRDefault="004C4729" w:rsidP="002F3B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4FFF"/>
    <w:multiLevelType w:val="hybridMultilevel"/>
    <w:tmpl w:val="895043FA"/>
    <w:lvl w:ilvl="0" w:tplc="65B2B3C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7933FFA"/>
    <w:multiLevelType w:val="hybridMultilevel"/>
    <w:tmpl w:val="93E6470C"/>
    <w:lvl w:ilvl="0" w:tplc="9A32E2A6">
      <w:start w:val="1"/>
      <w:numFmt w:val="decimal"/>
      <w:lvlText w:val="%1、"/>
      <w:lvlJc w:val="left"/>
      <w:pPr>
        <w:ind w:left="1551" w:hanging="720"/>
      </w:pPr>
      <w:rPr>
        <w:rFonts w:hint="default"/>
      </w:rPr>
    </w:lvl>
    <w:lvl w:ilvl="1" w:tplc="04090019" w:tentative="1">
      <w:start w:val="1"/>
      <w:numFmt w:val="lowerLetter"/>
      <w:lvlText w:val="%2)"/>
      <w:lvlJc w:val="left"/>
      <w:pPr>
        <w:ind w:left="1671" w:hanging="420"/>
      </w:pPr>
    </w:lvl>
    <w:lvl w:ilvl="2" w:tplc="0409001B" w:tentative="1">
      <w:start w:val="1"/>
      <w:numFmt w:val="lowerRoman"/>
      <w:lvlText w:val="%3."/>
      <w:lvlJc w:val="right"/>
      <w:pPr>
        <w:ind w:left="2091" w:hanging="420"/>
      </w:pPr>
    </w:lvl>
    <w:lvl w:ilvl="3" w:tplc="0409000F" w:tentative="1">
      <w:start w:val="1"/>
      <w:numFmt w:val="decimal"/>
      <w:lvlText w:val="%4."/>
      <w:lvlJc w:val="left"/>
      <w:pPr>
        <w:ind w:left="2511" w:hanging="420"/>
      </w:pPr>
    </w:lvl>
    <w:lvl w:ilvl="4" w:tplc="04090019" w:tentative="1">
      <w:start w:val="1"/>
      <w:numFmt w:val="lowerLetter"/>
      <w:lvlText w:val="%5)"/>
      <w:lvlJc w:val="left"/>
      <w:pPr>
        <w:ind w:left="2931" w:hanging="420"/>
      </w:pPr>
    </w:lvl>
    <w:lvl w:ilvl="5" w:tplc="0409001B" w:tentative="1">
      <w:start w:val="1"/>
      <w:numFmt w:val="lowerRoman"/>
      <w:lvlText w:val="%6."/>
      <w:lvlJc w:val="right"/>
      <w:pPr>
        <w:ind w:left="3351" w:hanging="420"/>
      </w:pPr>
    </w:lvl>
    <w:lvl w:ilvl="6" w:tplc="0409000F" w:tentative="1">
      <w:start w:val="1"/>
      <w:numFmt w:val="decimal"/>
      <w:lvlText w:val="%7."/>
      <w:lvlJc w:val="left"/>
      <w:pPr>
        <w:ind w:left="3771" w:hanging="420"/>
      </w:pPr>
    </w:lvl>
    <w:lvl w:ilvl="7" w:tplc="04090019" w:tentative="1">
      <w:start w:val="1"/>
      <w:numFmt w:val="lowerLetter"/>
      <w:lvlText w:val="%8)"/>
      <w:lvlJc w:val="left"/>
      <w:pPr>
        <w:ind w:left="4191" w:hanging="420"/>
      </w:pPr>
    </w:lvl>
    <w:lvl w:ilvl="8" w:tplc="0409001B" w:tentative="1">
      <w:start w:val="1"/>
      <w:numFmt w:val="lowerRoman"/>
      <w:lvlText w:val="%9."/>
      <w:lvlJc w:val="right"/>
      <w:pPr>
        <w:ind w:left="4611" w:hanging="420"/>
      </w:pPr>
    </w:lvl>
  </w:abstractNum>
  <w:abstractNum w:abstractNumId="2">
    <w:nsid w:val="093B4286"/>
    <w:multiLevelType w:val="hybridMultilevel"/>
    <w:tmpl w:val="A5D8F72A"/>
    <w:lvl w:ilvl="0" w:tplc="026C5EC8">
      <w:start w:val="1"/>
      <w:numFmt w:val="japaneseCounting"/>
      <w:lvlText w:val="%1、"/>
      <w:lvlJc w:val="left"/>
      <w:pPr>
        <w:ind w:left="1713" w:hanging="72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3">
    <w:nsid w:val="0EB44D85"/>
    <w:multiLevelType w:val="hybridMultilevel"/>
    <w:tmpl w:val="527814B0"/>
    <w:lvl w:ilvl="0" w:tplc="14821ED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0F795382"/>
    <w:multiLevelType w:val="hybridMultilevel"/>
    <w:tmpl w:val="FE9656C6"/>
    <w:lvl w:ilvl="0" w:tplc="BEFEABDE">
      <w:start w:val="10"/>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DDE13E9"/>
    <w:multiLevelType w:val="hybridMultilevel"/>
    <w:tmpl w:val="91A4D5B4"/>
    <w:lvl w:ilvl="0" w:tplc="A1025F2C">
      <w:start w:val="1"/>
      <w:numFmt w:val="japaneseCounting"/>
      <w:lvlText w:val="第%1章"/>
      <w:lvlJc w:val="left"/>
      <w:pPr>
        <w:ind w:left="1311" w:hanging="885"/>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6">
    <w:nsid w:val="29E31F49"/>
    <w:multiLevelType w:val="hybridMultilevel"/>
    <w:tmpl w:val="04B26F18"/>
    <w:lvl w:ilvl="0" w:tplc="55F4F762">
      <w:start w:val="9"/>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7">
    <w:nsid w:val="3A6F6191"/>
    <w:multiLevelType w:val="hybridMultilevel"/>
    <w:tmpl w:val="F62A66C8"/>
    <w:lvl w:ilvl="0" w:tplc="CFF6CF96">
      <w:start w:val="3"/>
      <w:numFmt w:val="none"/>
      <w:lvlText w:val="三、"/>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3E092E75"/>
    <w:multiLevelType w:val="hybridMultilevel"/>
    <w:tmpl w:val="39FCF14A"/>
    <w:lvl w:ilvl="0" w:tplc="1284B9B0">
      <w:start w:val="6"/>
      <w:numFmt w:val="decimal"/>
      <w:lvlText w:val="%1、"/>
      <w:lvlJc w:val="left"/>
      <w:pPr>
        <w:ind w:left="2000" w:hanging="720"/>
      </w:pPr>
      <w:rPr>
        <w:rFonts w:hint="default"/>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abstractNum w:abstractNumId="9">
    <w:nsid w:val="41C434AB"/>
    <w:multiLevelType w:val="hybridMultilevel"/>
    <w:tmpl w:val="448E4FC8"/>
    <w:lvl w:ilvl="0" w:tplc="A3B85D9A">
      <w:start w:val="9"/>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5BF7674"/>
    <w:multiLevelType w:val="hybridMultilevel"/>
    <w:tmpl w:val="14927D80"/>
    <w:lvl w:ilvl="0" w:tplc="314E0C4C">
      <w:start w:val="2"/>
      <w:numFmt w:val="japaneseCounting"/>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1">
    <w:nsid w:val="467A02B9"/>
    <w:multiLevelType w:val="hybridMultilevel"/>
    <w:tmpl w:val="7A1CE42A"/>
    <w:lvl w:ilvl="0" w:tplc="DFBE18C4">
      <w:start w:val="1"/>
      <w:numFmt w:val="japaneseCounting"/>
      <w:lvlText w:val="%1、"/>
      <w:lvlJc w:val="left"/>
      <w:pPr>
        <w:ind w:left="360" w:hanging="36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46B30CE8"/>
    <w:multiLevelType w:val="hybridMultilevel"/>
    <w:tmpl w:val="592AF3B8"/>
    <w:lvl w:ilvl="0" w:tplc="3780B990">
      <w:start w:val="3"/>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43135A7"/>
    <w:multiLevelType w:val="hybridMultilevel"/>
    <w:tmpl w:val="6F129B8C"/>
    <w:lvl w:ilvl="0" w:tplc="75F8120A">
      <w:start w:val="3"/>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4">
    <w:nsid w:val="5CC23A94"/>
    <w:multiLevelType w:val="hybridMultilevel"/>
    <w:tmpl w:val="21424B2C"/>
    <w:lvl w:ilvl="0" w:tplc="579A2064">
      <w:start w:val="4"/>
      <w:numFmt w:val="japaneseCounting"/>
      <w:lvlText w:val="第%1条"/>
      <w:lvlJc w:val="left"/>
      <w:pPr>
        <w:ind w:left="855" w:hanging="85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9481B8F"/>
    <w:multiLevelType w:val="hybridMultilevel"/>
    <w:tmpl w:val="AFF03FE4"/>
    <w:lvl w:ilvl="0" w:tplc="8F16E770">
      <w:start w:val="1"/>
      <w:numFmt w:val="japaneseCounting"/>
      <w:lvlText w:val="%1、"/>
      <w:lvlJc w:val="left"/>
      <w:pPr>
        <w:ind w:left="825" w:hanging="420"/>
      </w:pPr>
      <w:rPr>
        <w:rFonts w:hint="default"/>
        <w:lang w:val="en-US"/>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6">
    <w:nsid w:val="7C440B09"/>
    <w:multiLevelType w:val="hybridMultilevel"/>
    <w:tmpl w:val="98209A7E"/>
    <w:lvl w:ilvl="0" w:tplc="9844EFE4">
      <w:start w:val="10"/>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E90242F"/>
    <w:multiLevelType w:val="hybridMultilevel"/>
    <w:tmpl w:val="6B04F544"/>
    <w:lvl w:ilvl="0" w:tplc="B28893D6">
      <w:start w:val="1"/>
      <w:numFmt w:val="japaneseCounting"/>
      <w:lvlText w:val="%1、"/>
      <w:lvlJc w:val="left"/>
      <w:pPr>
        <w:ind w:left="1280" w:hanging="720"/>
      </w:pPr>
      <w:rPr>
        <w:rFonts w:hint="default"/>
        <w:lang w:val="en-US"/>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F6C322E"/>
    <w:multiLevelType w:val="hybridMultilevel"/>
    <w:tmpl w:val="91AC1E2E"/>
    <w:lvl w:ilvl="0" w:tplc="EDE2769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
  </w:num>
  <w:num w:numId="3">
    <w:abstractNumId w:val="11"/>
  </w:num>
  <w:num w:numId="4">
    <w:abstractNumId w:val="9"/>
  </w:num>
  <w:num w:numId="5">
    <w:abstractNumId w:val="18"/>
  </w:num>
  <w:num w:numId="6">
    <w:abstractNumId w:val="5"/>
  </w:num>
  <w:num w:numId="7">
    <w:abstractNumId w:val="10"/>
  </w:num>
  <w:num w:numId="8">
    <w:abstractNumId w:val="2"/>
  </w:num>
  <w:num w:numId="9">
    <w:abstractNumId w:val="17"/>
  </w:num>
  <w:num w:numId="10">
    <w:abstractNumId w:val="7"/>
  </w:num>
  <w:num w:numId="11">
    <w:abstractNumId w:val="12"/>
  </w:num>
  <w:num w:numId="12">
    <w:abstractNumId w:val="16"/>
  </w:num>
  <w:num w:numId="13">
    <w:abstractNumId w:val="14"/>
  </w:num>
  <w:num w:numId="14">
    <w:abstractNumId w:val="0"/>
  </w:num>
  <w:num w:numId="15">
    <w:abstractNumId w:val="13"/>
  </w:num>
  <w:num w:numId="16">
    <w:abstractNumId w:val="3"/>
  </w:num>
  <w:num w:numId="17">
    <w:abstractNumId w:val="6"/>
  </w:num>
  <w:num w:numId="18">
    <w:abstractNumId w:val="8"/>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62D2"/>
    <w:rsid w:val="000108FD"/>
    <w:rsid w:val="000258ED"/>
    <w:rsid w:val="00054375"/>
    <w:rsid w:val="00090A95"/>
    <w:rsid w:val="000B1B92"/>
    <w:rsid w:val="00143FB9"/>
    <w:rsid w:val="00150774"/>
    <w:rsid w:val="0019572D"/>
    <w:rsid w:val="002D62D2"/>
    <w:rsid w:val="002F3B10"/>
    <w:rsid w:val="0031158F"/>
    <w:rsid w:val="003F1FBA"/>
    <w:rsid w:val="0043435A"/>
    <w:rsid w:val="00471056"/>
    <w:rsid w:val="004B4568"/>
    <w:rsid w:val="004C4729"/>
    <w:rsid w:val="0056621F"/>
    <w:rsid w:val="005C5049"/>
    <w:rsid w:val="006F632F"/>
    <w:rsid w:val="006F74E9"/>
    <w:rsid w:val="0076126C"/>
    <w:rsid w:val="0078318E"/>
    <w:rsid w:val="007E1F86"/>
    <w:rsid w:val="008C1038"/>
    <w:rsid w:val="008D749E"/>
    <w:rsid w:val="009309F3"/>
    <w:rsid w:val="00A75770"/>
    <w:rsid w:val="00B00752"/>
    <w:rsid w:val="00B34854"/>
    <w:rsid w:val="00B67E22"/>
    <w:rsid w:val="00BE79B7"/>
    <w:rsid w:val="00C414AB"/>
    <w:rsid w:val="00CD2015"/>
    <w:rsid w:val="00CE6F08"/>
    <w:rsid w:val="00E55329"/>
    <w:rsid w:val="00E97FA0"/>
    <w:rsid w:val="00EF7769"/>
    <w:rsid w:val="00F16001"/>
    <w:rsid w:val="00F17676"/>
    <w:rsid w:val="00F21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62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62D2"/>
    <w:pPr>
      <w:ind w:firstLineChars="200" w:firstLine="420"/>
    </w:pPr>
  </w:style>
  <w:style w:type="paragraph" w:styleId="a4">
    <w:name w:val="header"/>
    <w:basedOn w:val="a"/>
    <w:link w:val="Char"/>
    <w:uiPriority w:val="99"/>
    <w:semiHidden/>
    <w:unhideWhenUsed/>
    <w:rsid w:val="002F3B1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2F3B10"/>
    <w:rPr>
      <w:sz w:val="18"/>
      <w:szCs w:val="18"/>
    </w:rPr>
  </w:style>
  <w:style w:type="paragraph" w:styleId="a5">
    <w:name w:val="footer"/>
    <w:basedOn w:val="a"/>
    <w:link w:val="Char0"/>
    <w:uiPriority w:val="99"/>
    <w:semiHidden/>
    <w:unhideWhenUsed/>
    <w:rsid w:val="002F3B1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2F3B10"/>
    <w:rPr>
      <w:sz w:val="18"/>
      <w:szCs w:val="18"/>
    </w:rPr>
  </w:style>
  <w:style w:type="character" w:styleId="a6">
    <w:name w:val="Hyperlink"/>
    <w:basedOn w:val="a0"/>
    <w:uiPriority w:val="99"/>
    <w:unhideWhenUsed/>
    <w:rsid w:val="00B007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sia.org.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343</Words>
  <Characters>1956</Characters>
  <Application>Microsoft Office Word</Application>
  <DocSecurity>0</DocSecurity>
  <Lines>16</Lines>
  <Paragraphs>4</Paragraphs>
  <ScaleCrop>false</ScaleCrop>
  <Company/>
  <LinksUpToDate>false</LinksUpToDate>
  <CharactersWithSpaces>2295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xiaoqinxin</dc:creator>
  <cp:lastModifiedBy>xiaoqinxin</cp:lastModifiedBy>
  <cp:revision>9</cp:revision>
  <dcterms:created xsi:type="dcterms:W3CDTF">2017-10-23T02:19:00Z</dcterms:created>
  <dcterms:modified xsi:type="dcterms:W3CDTF">2017-10-25T01:02:00Z</dcterms:modified>
</cp:coreProperties>
</file>