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研发投入扶持资助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pStyle w:val="2"/>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4"/>
                <w:highlight w:val="none"/>
                <w:lang w:eastAsia="zh-CN"/>
              </w:rPr>
              <w:t>研发投入扶持资助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lang w:eastAsia="zh-CN"/>
              </w:rPr>
              <w:t>实际发生</w:t>
            </w:r>
            <w:r>
              <w:rPr>
                <w:rFonts w:hint="eastAsia" w:ascii="宋体" w:hAnsi="宋体"/>
                <w:color w:val="000000"/>
                <w:sz w:val="22"/>
                <w:szCs w:val="16"/>
                <w:highlight w:val="none"/>
              </w:rPr>
              <w:t>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olor w:val="000000"/>
                <w:sz w:val="22"/>
                <w:szCs w:val="16"/>
                <w:highlight w:val="none"/>
                <w:lang w:eastAsia="zh-CN"/>
              </w:rPr>
            </w:pPr>
            <w:r>
              <w:rPr>
                <w:rFonts w:hint="eastAsia" w:ascii="宋体" w:hAnsi="宋体"/>
                <w:color w:val="000000"/>
                <w:sz w:val="22"/>
                <w:szCs w:val="16"/>
                <w:highlight w:val="none"/>
                <w:lang w:eastAsia="zh-CN"/>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bookmarkStart w:id="0" w:name="_GoBack"/>
      <w:bookmarkEnd w:id="0"/>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pPr>
        <w:rPr>
          <w:rFonts w:hint="eastAsia" w:ascii="方正黑体_GBK" w:hAnsi="方正黑体_GBK" w:eastAsia="方正黑体_GBK" w:cs="方正黑体_GBK"/>
          <w:color w:val="000000"/>
          <w:highlight w:val="none"/>
          <w:lang w:val="en"/>
        </w:rPr>
      </w:pPr>
    </w:p>
    <w:p>
      <w:pPr>
        <w:pStyle w:val="2"/>
        <w:rPr>
          <w:rFonts w:hint="eastAsia" w:ascii="方正黑体_GBK" w:hAnsi="方正黑体_GBK" w:eastAsia="方正黑体_GBK" w:cs="方正黑体_GBK"/>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color w:val="000000"/>
          <w:highlight w:val="none"/>
          <w:lang w:val="en"/>
        </w:rPr>
      </w:pPr>
    </w:p>
    <w:p>
      <w:pPr>
        <w:pStyle w:val="2"/>
        <w:rPr>
          <w:rFonts w:hint="eastAsia"/>
          <w:color w:val="000000"/>
          <w:highlight w:val="none"/>
          <w:lang w:val="en"/>
        </w:rPr>
      </w:pPr>
    </w:p>
    <w:p>
      <w:pPr>
        <w:rPr>
          <w:rFonts w:hint="eastAsia" w:ascii="方正黑体_GBK" w:hAnsi="方正黑体_GBK" w:eastAsia="方正黑体_GBK" w:cs="方正黑体_GBK"/>
          <w:color w:val="000000"/>
          <w:highlight w:val="none"/>
          <w:lang w:val="en"/>
        </w:rPr>
      </w:pPr>
    </w:p>
    <w:p>
      <w:pPr>
        <w:widowControl/>
        <w:jc w:val="center"/>
        <w:rPr>
          <w:rFonts w:ascii="黑体" w:hAnsi="宋体" w:eastAsia="黑体"/>
          <w:bCs/>
          <w:sz w:val="28"/>
        </w:rPr>
      </w:pPr>
      <w:r>
        <w:rPr>
          <w:rFonts w:hint="eastAsia" w:ascii="黑体" w:hAnsi="宋体" w:eastAsia="黑体"/>
          <w:bCs/>
          <w:sz w:val="28"/>
        </w:rPr>
        <w:t>项目基本情况</w:t>
      </w:r>
    </w:p>
    <w:p>
      <w:pPr>
        <w:pStyle w:val="2"/>
        <w:rPr>
          <w:color w:val="000000"/>
          <w:highlight w:val="none"/>
        </w:rPr>
      </w:pPr>
    </w:p>
    <w:p>
      <w:pPr>
        <w:rPr>
          <w:color w:val="000000"/>
          <w:highlight w:val="none"/>
        </w:rPr>
      </w:pPr>
    </w:p>
    <w:p>
      <w:pPr>
        <w:widowControl/>
        <w:jc w:val="center"/>
        <w:rPr>
          <w:rFonts w:hint="eastAsia" w:ascii="黑体" w:hAnsi="宋体" w:eastAsia="黑体"/>
          <w:bCs/>
          <w:sz w:val="28"/>
        </w:rPr>
      </w:pP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694"/>
        <w:gridCol w:w="2409"/>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申请项目</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研发投入扶持资助</w:t>
            </w:r>
          </w:p>
        </w:tc>
        <w:tc>
          <w:tcPr>
            <w:tcW w:w="2409" w:type="dxa"/>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szCs w:val="21"/>
              </w:rPr>
              <w:t>申请资助额（万元）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上一年度研发投入金额（万元）</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c>
          <w:tcPr>
            <w:tcW w:w="2409" w:type="dxa"/>
            <w:tcBorders>
              <w:top w:val="single" w:color="auto" w:sz="4" w:space="0"/>
              <w:left w:val="nil"/>
              <w:bottom w:val="single" w:color="auto" w:sz="4" w:space="0"/>
              <w:right w:val="single" w:color="auto" w:sz="4" w:space="0"/>
            </w:tcBorders>
            <w:vAlign w:val="center"/>
          </w:tcPr>
          <w:p>
            <w:pPr>
              <w:rPr>
                <w:rFonts w:ascii="宋体"/>
                <w:szCs w:val="21"/>
              </w:rPr>
            </w:pPr>
            <w:r>
              <w:rPr>
                <w:rFonts w:hint="eastAsia" w:ascii="宋体"/>
                <w:szCs w:val="21"/>
              </w:rPr>
              <w:t>上二年度研发投入额度（万元）</w:t>
            </w:r>
          </w:p>
        </w:tc>
        <w:tc>
          <w:tcPr>
            <w:tcW w:w="1418" w:type="dxa"/>
            <w:tcBorders>
              <w:top w:val="single" w:color="auto" w:sz="4" w:space="0"/>
              <w:left w:val="nil"/>
              <w:bottom w:val="single" w:color="auto" w:sz="4" w:space="0"/>
              <w:right w:val="single" w:color="auto" w:sz="4" w:space="0"/>
            </w:tcBorders>
            <w:vAlign w:val="center"/>
          </w:tcPr>
          <w:p>
            <w:pPr>
              <w:jc w:val="center"/>
              <w:rPr>
                <w:rFonts w:ascii="宋体"/>
                <w:szCs w:val="21"/>
              </w:rPr>
            </w:pPr>
          </w:p>
        </w:tc>
      </w:tr>
      <w:tr>
        <w:tblPrEx>
          <w:tblCellMar>
            <w:top w:w="0" w:type="dxa"/>
            <w:left w:w="0" w:type="dxa"/>
            <w:bottom w:w="0" w:type="dxa"/>
            <w:right w:w="0" w:type="dxa"/>
          </w:tblCellMar>
        </w:tblPrEx>
        <w:trPr>
          <w:cantSplit/>
          <w:trHeight w:val="402"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上一年度主营业务收入额（万元）</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c>
          <w:tcPr>
            <w:tcW w:w="2409" w:type="dxa"/>
            <w:tcBorders>
              <w:top w:val="single" w:color="auto" w:sz="4" w:space="0"/>
              <w:left w:val="nil"/>
              <w:bottom w:val="single" w:color="auto" w:sz="4" w:space="0"/>
              <w:right w:val="single" w:color="auto" w:sz="4" w:space="0"/>
            </w:tcBorders>
            <w:vAlign w:val="center"/>
          </w:tcPr>
          <w:p>
            <w:pPr>
              <w:jc w:val="left"/>
              <w:rPr>
                <w:rFonts w:ascii="宋体"/>
                <w:szCs w:val="21"/>
              </w:rPr>
            </w:pPr>
            <w:r>
              <w:rPr>
                <w:rFonts w:hint="eastAsia" w:ascii="宋体"/>
                <w:szCs w:val="21"/>
              </w:rPr>
              <w:t>上一年度研发费用税前加计扣除额占同期主营业务收入的比例（%）</w:t>
            </w:r>
          </w:p>
        </w:tc>
        <w:tc>
          <w:tcPr>
            <w:tcW w:w="1418" w:type="dxa"/>
            <w:tcBorders>
              <w:top w:val="single" w:color="auto" w:sz="4" w:space="0"/>
              <w:left w:val="nil"/>
              <w:bottom w:val="single" w:color="auto" w:sz="4" w:space="0"/>
              <w:right w:val="single" w:color="auto" w:sz="4" w:space="0"/>
            </w:tcBorders>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申报事项</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□上一年度研发投入在一百万元以上，且占同期营业收入的比例在百分之三以上。</w:t>
            </w:r>
          </w:p>
          <w:p>
            <w:pPr>
              <w:jc w:val="left"/>
              <w:rPr>
                <w:rFonts w:ascii="宋体"/>
                <w:szCs w:val="21"/>
              </w:rPr>
            </w:pPr>
            <w:r>
              <w:rPr>
                <w:rFonts w:hint="eastAsia" w:ascii="宋体"/>
                <w:szCs w:val="21"/>
              </w:rPr>
              <w:t>□上年度研发投入比上上年度增长一百万（含）以上</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企业类别</w:t>
            </w:r>
          </w:p>
        </w:tc>
        <w:tc>
          <w:tcPr>
            <w:tcW w:w="6521" w:type="dxa"/>
            <w:gridSpan w:val="3"/>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szCs w:val="21"/>
              </w:rPr>
              <w:t>□国家级高新技术企业</w:t>
            </w:r>
            <w:r>
              <w:rPr>
                <w:rFonts w:ascii="宋体"/>
                <w:szCs w:val="21"/>
              </w:rPr>
              <w:t xml:space="preserve">   </w:t>
            </w:r>
            <w:r>
              <w:rPr>
                <w:rFonts w:hint="eastAsia" w:ascii="宋体"/>
                <w:szCs w:val="21"/>
              </w:rPr>
              <w:t>□非国高企业</w:t>
            </w:r>
          </w:p>
        </w:tc>
      </w:tr>
      <w:tr>
        <w:tblPrEx>
          <w:tblCellMar>
            <w:top w:w="0" w:type="dxa"/>
            <w:left w:w="0" w:type="dxa"/>
            <w:bottom w:w="0" w:type="dxa"/>
            <w:right w:w="0" w:type="dxa"/>
          </w:tblCellMar>
        </w:tblPrEx>
        <w:trPr>
          <w:cantSplit/>
          <w:trHeight w:val="413"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3380"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w:t>
            </w:r>
            <w:r>
              <w:rPr>
                <w:rFonts w:ascii="宋体"/>
                <w:szCs w:val="21"/>
              </w:rPr>
              <w:t>1.</w:t>
            </w:r>
            <w:r>
              <w:rPr>
                <w:rFonts w:hint="eastAsia" w:ascii="宋体"/>
                <w:szCs w:val="21"/>
              </w:rPr>
              <w:t>目的和意义；</w:t>
            </w:r>
            <w:r>
              <w:rPr>
                <w:rFonts w:ascii="宋体"/>
                <w:szCs w:val="21"/>
              </w:rPr>
              <w:t>2.</w:t>
            </w:r>
            <w:r>
              <w:rPr>
                <w:rFonts w:hint="eastAsia" w:ascii="宋体"/>
                <w:szCs w:val="21"/>
              </w:rPr>
              <w:t>研发基础；</w:t>
            </w:r>
            <w:r>
              <w:rPr>
                <w:rFonts w:ascii="宋体"/>
                <w:szCs w:val="21"/>
              </w:rPr>
              <w:t>3.</w:t>
            </w:r>
            <w:r>
              <w:rPr>
                <w:rFonts w:hint="eastAsia" w:ascii="宋体"/>
                <w:szCs w:val="21"/>
              </w:rPr>
              <w:t>团队情况；</w:t>
            </w:r>
            <w:r>
              <w:rPr>
                <w:rFonts w:ascii="宋体"/>
                <w:szCs w:val="21"/>
              </w:rPr>
              <w:t>4.</w:t>
            </w:r>
            <w:r>
              <w:rPr>
                <w:rFonts w:hint="eastAsia" w:ascii="宋体"/>
                <w:szCs w:val="21"/>
              </w:rPr>
              <w:t>主要研究内容及投入情况；</w:t>
            </w:r>
            <w:r>
              <w:rPr>
                <w:rFonts w:ascii="宋体"/>
                <w:szCs w:val="21"/>
              </w:rPr>
              <w:t>5.</w:t>
            </w:r>
            <w:r>
              <w:rPr>
                <w:rFonts w:hint="eastAsia" w:ascii="宋体"/>
                <w:szCs w:val="21"/>
              </w:rPr>
              <w:t>研发进度及完成情况；</w:t>
            </w:r>
            <w:r>
              <w:rPr>
                <w:rFonts w:ascii="宋体"/>
                <w:szCs w:val="21"/>
              </w:rPr>
              <w:t>6.</w:t>
            </w:r>
            <w:r>
              <w:rPr>
                <w:rFonts w:hint="eastAsia" w:ascii="宋体"/>
                <w:szCs w:val="21"/>
              </w:rPr>
              <w:t>预期效果。</w:t>
            </w:r>
          </w:p>
          <w:p>
            <w:pPr>
              <w:jc w:val="center"/>
              <w:rPr>
                <w:rFonts w:ascii="宋体"/>
                <w:szCs w:val="21"/>
              </w:rPr>
            </w:pPr>
          </w:p>
          <w:p>
            <w:pPr>
              <w:jc w:val="left"/>
              <w:rPr>
                <w:rFonts w:ascii="宋体"/>
                <w:szCs w:val="21"/>
              </w:rPr>
            </w:pPr>
          </w:p>
          <w:p>
            <w:pPr>
              <w:jc w:val="center"/>
              <w:rPr>
                <w:rFonts w:ascii="宋体"/>
                <w:szCs w:val="21"/>
              </w:rPr>
            </w:pPr>
          </w:p>
          <w:p>
            <w:pPr>
              <w:jc w:val="center"/>
              <w:rPr>
                <w:rFonts w:ascii="宋体"/>
                <w:szCs w:val="21"/>
              </w:rPr>
            </w:pPr>
          </w:p>
          <w:p>
            <w:pPr>
              <w:jc w:val="center"/>
              <w:rPr>
                <w:rFonts w:ascii="宋体"/>
                <w:szCs w:val="21"/>
              </w:rPr>
            </w:pPr>
          </w:p>
        </w:tc>
      </w:tr>
      <w:tr>
        <w:tblPrEx>
          <w:tblCellMar>
            <w:top w:w="0" w:type="dxa"/>
            <w:left w:w="0" w:type="dxa"/>
            <w:bottom w:w="0" w:type="dxa"/>
            <w:right w:w="0" w:type="dxa"/>
          </w:tblCellMar>
        </w:tblPrEx>
        <w:trPr>
          <w:cantSplit/>
          <w:trHeight w:val="2110"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科室意见（由区科创局填写）：</w:t>
            </w:r>
          </w:p>
          <w:p>
            <w:pPr>
              <w:ind w:firstLine="421" w:firstLineChars="200"/>
              <w:rPr>
                <w:rFonts w:ascii="宋体"/>
                <w:szCs w:val="21"/>
              </w:rPr>
            </w:pPr>
            <w:r>
              <w:rPr>
                <w:rFonts w:hint="eastAsia" w:ascii="宋体" w:hAnsi="宋体"/>
                <w:b/>
                <w:szCs w:val="21"/>
              </w:rPr>
              <w:t>审核方式：核准制。</w:t>
            </w:r>
          </w:p>
          <w:p>
            <w:pPr>
              <w:ind w:firstLine="420" w:firstLineChars="200"/>
              <w:jc w:val="left"/>
              <w:rPr>
                <w:rFonts w:ascii="宋体"/>
                <w:szCs w:val="21"/>
              </w:rPr>
            </w:pPr>
            <w:r>
              <w:rPr>
                <w:rFonts w:hint="eastAsia" w:ascii="宋体"/>
                <w:szCs w:val="21"/>
              </w:rPr>
              <w:t>□情况属实，建议给予资助。</w:t>
            </w:r>
          </w:p>
          <w:p>
            <w:pPr>
              <w:ind w:firstLine="420" w:firstLineChars="200"/>
              <w:jc w:val="left"/>
              <w:rPr>
                <w:rFonts w:ascii="宋体"/>
                <w:szCs w:val="21"/>
              </w:rPr>
            </w:pPr>
            <w:r>
              <w:rPr>
                <w:rFonts w:hint="eastAsia" w:ascii="宋体"/>
                <w:szCs w:val="21"/>
              </w:rPr>
              <w:t>□不予资助，原因：</w:t>
            </w:r>
            <w:r>
              <w:rPr>
                <w:rFonts w:ascii="宋体"/>
                <w:szCs w:val="21"/>
              </w:rPr>
              <w:t xml:space="preserve">                                     </w:t>
            </w:r>
          </w:p>
          <w:p>
            <w:pPr>
              <w:jc w:val="center"/>
              <w:rPr>
                <w:rFonts w:ascii="宋体"/>
                <w:szCs w:val="21"/>
              </w:rPr>
            </w:pPr>
          </w:p>
          <w:p>
            <w:pPr>
              <w:jc w:val="center"/>
              <w:rPr>
                <w:rFonts w:ascii="宋体"/>
                <w:szCs w:val="21"/>
              </w:rPr>
            </w:pP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eastAsia="宋体"/>
                <w:szCs w:val="21"/>
              </w:rPr>
              <w:t>上年度财务审计报告（</w:t>
            </w:r>
            <w:r>
              <w:rPr>
                <w:rFonts w:hint="default" w:ascii="宋体" w:eastAsia="宋体"/>
                <w:szCs w:val="21"/>
                <w:lang w:val="en"/>
              </w:rPr>
              <w:t>报告须带有经注册会计师行业统一监管平台备案的二维验证码和报告编码</w:t>
            </w:r>
            <w:r>
              <w:rPr>
                <w:rFonts w:hint="eastAsia" w:ascii="宋体" w:eastAsia="宋体"/>
                <w:szCs w:val="21"/>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default" w:ascii="宋体" w:eastAsia="宋体"/>
                <w:szCs w:val="21"/>
                <w:lang w:val="en"/>
              </w:rPr>
              <w:t>上年度研究开发费用专项审计报告（报告须带有经注册会计师行业统一监管平台备案的二维验证码和报告编码）</w:t>
            </w:r>
            <w:r>
              <w:rPr>
                <w:rFonts w:hint="eastAsia" w:ascii="宋体"/>
                <w:szCs w:val="21"/>
              </w:rPr>
              <w:t>或企业提交税务部门的《研究开发费用企业所得税税前加计扣除鉴证报告》复印件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上年度企业所得税年度纳税申报表中A107012《研发费用加计扣除优惠明细表》（单位盖章）。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default" w:ascii="宋体" w:eastAsia="宋体"/>
                <w:szCs w:val="21"/>
                <w:lang w:val="en"/>
              </w:rPr>
              <w:t>上</w:t>
            </w:r>
            <w:r>
              <w:rPr>
                <w:rFonts w:hint="eastAsia" w:ascii="宋体" w:eastAsia="宋体"/>
                <w:szCs w:val="21"/>
                <w:lang w:val="en" w:eastAsia="zh-CN"/>
              </w:rPr>
              <w:t>两</w:t>
            </w:r>
            <w:r>
              <w:rPr>
                <w:rFonts w:hint="default" w:ascii="宋体" w:eastAsia="宋体"/>
                <w:szCs w:val="21"/>
                <w:lang w:val="en"/>
              </w:rPr>
              <w:t>年度研究开发费用专项审计报告（报告须带有经注册会计师行业统一监管平台备案的二维验证码和报告编码）</w:t>
            </w:r>
            <w:r>
              <w:rPr>
                <w:rFonts w:hint="eastAsia" w:ascii="宋体" w:eastAsia="宋体"/>
                <w:szCs w:val="21"/>
              </w:rPr>
              <w:t>或</w:t>
            </w:r>
            <w:r>
              <w:rPr>
                <w:rFonts w:hint="eastAsia" w:ascii="宋体"/>
                <w:szCs w:val="21"/>
              </w:rPr>
              <w:t>企业提交税务部门的《研究开发费用企业所得税税前加计扣除鉴证报告》复印件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pPr>
            <w:r>
              <w:rPr>
                <w:rFonts w:hint="eastAsia"/>
              </w:rPr>
              <w:t>研发投入项目（否）</w:t>
            </w:r>
          </w:p>
          <w:p>
            <w:pPr>
              <w:widowControl/>
            </w:pPr>
            <w:r>
              <w:rPr>
                <w:rFonts w:hint="eastAsia"/>
              </w:rPr>
              <w:t>增量资助项目（是）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上两个年度企业所得税年度纳税申报表中A107012《研发费用加计扣除优惠明细表》（单位盖章）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pPr>
            <w:r>
              <w:rPr>
                <w:rFonts w:hint="eastAsia"/>
              </w:rPr>
              <w:t>研发投入项目（否）</w:t>
            </w:r>
          </w:p>
          <w:p>
            <w:pPr>
              <w:widowControl/>
              <w:rPr>
                <w:rFonts w:asciiTheme="minorEastAsia" w:hAnsiTheme="minorEastAsia" w:eastAsiaTheme="minorEastAsia" w:cstheme="minorEastAsia"/>
                <w:color w:val="000000"/>
                <w:kern w:val="0"/>
                <w:szCs w:val="21"/>
              </w:rPr>
            </w:pPr>
            <w:r>
              <w:rPr>
                <w:rFonts w:hint="eastAsia"/>
              </w:rPr>
              <w:t>增量资助项目（是）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163869"/>
    <w:rsid w:val="001B61CB"/>
    <w:rsid w:val="003200A0"/>
    <w:rsid w:val="00364F0F"/>
    <w:rsid w:val="007256CF"/>
    <w:rsid w:val="0080395D"/>
    <w:rsid w:val="00BA4205"/>
    <w:rsid w:val="00D67525"/>
    <w:rsid w:val="00DA168D"/>
    <w:rsid w:val="19126DCC"/>
    <w:rsid w:val="1D856237"/>
    <w:rsid w:val="2E3E4FD4"/>
    <w:rsid w:val="36BB6860"/>
    <w:rsid w:val="5EF394AF"/>
    <w:rsid w:val="5FFFAB6D"/>
    <w:rsid w:val="6EDF32DC"/>
    <w:rsid w:val="70FE131F"/>
    <w:rsid w:val="7B3F5290"/>
    <w:rsid w:val="7F7976CA"/>
    <w:rsid w:val="7FBB93E8"/>
    <w:rsid w:val="99BB5051"/>
    <w:rsid w:val="AFF9D79E"/>
    <w:rsid w:val="C6FB5C48"/>
    <w:rsid w:val="DFE74BC5"/>
    <w:rsid w:val="E7FFA997"/>
    <w:rsid w:val="F7BEE632"/>
    <w:rsid w:val="FFA7DA4C"/>
    <w:rsid w:val="FFA7E95A"/>
    <w:rsid w:val="FFDFD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9">
    <w:name w:val="页眉 字符"/>
    <w:basedOn w:val="7"/>
    <w:link w:val="5"/>
    <w:qFormat/>
    <w:uiPriority w:val="0"/>
    <w:rPr>
      <w:rFonts w:ascii="Times New Roman" w:hAnsi="Times New Roman" w:eastAsia="宋体" w:cs="Times New Roman"/>
      <w:kern w:val="2"/>
      <w:sz w:val="18"/>
      <w:szCs w:val="18"/>
    </w:rPr>
  </w:style>
  <w:style w:type="character" w:customStyle="1" w:styleId="10">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318</Words>
  <Characters>1815</Characters>
  <Lines>15</Lines>
  <Paragraphs>4</Paragraphs>
  <TotalTime>11</TotalTime>
  <ScaleCrop>false</ScaleCrop>
  <LinksUpToDate>false</LinksUpToDate>
  <CharactersWithSpaces>2129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2022-08-20T09:05:00Z</dcterms:created>
  <dc:creator>yt</dc:creator>
  <cp:lastModifiedBy>yt</cp:lastModifiedBy>
  <dcterms:modified xsi:type="dcterms:W3CDTF">2023-07-05T17:19:55Z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CB3F6E1FF06C43D5BC10F158EC7B1FEB</vt:lpwstr>
  </property>
</Properties>
</file>