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3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深圳市投资推广重点产业园区、国际化重点园区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、产业链专业园区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评定、考核管理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2019年修订版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hint="eastAsia"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第一章  总    则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仿宋_GB2312" w:hAnsi="宋体" w:cs="宋体"/>
          <w:kern w:val="0"/>
          <w:szCs w:val="32"/>
        </w:rPr>
      </w:pPr>
      <w:r>
        <w:rPr>
          <w:rFonts w:hint="eastAsia"/>
          <w:b/>
          <w:bCs/>
          <w:kern w:val="0"/>
        </w:rPr>
        <w:t>第一条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 xml:space="preserve"> </w:t>
      </w:r>
      <w:r>
        <w:rPr>
          <w:rFonts w:hint="eastAsia" w:ascii="仿宋_GB2312" w:hAnsi="宋体" w:cs="宋体"/>
          <w:kern w:val="0"/>
          <w:szCs w:val="32"/>
        </w:rPr>
        <w:t>为进一步</w:t>
      </w:r>
      <w:r>
        <w:rPr>
          <w:rFonts w:ascii="仿宋_GB2312" w:hAnsi="宋体" w:cs="宋体"/>
          <w:kern w:val="0"/>
          <w:szCs w:val="32"/>
        </w:rPr>
        <w:t>加强</w:t>
      </w:r>
      <w:r>
        <w:rPr>
          <w:rFonts w:hint="eastAsia" w:ascii="仿宋_GB2312" w:hAnsi="宋体" w:cs="宋体"/>
          <w:kern w:val="0"/>
          <w:szCs w:val="32"/>
        </w:rPr>
        <w:t>全市</w:t>
      </w:r>
      <w:r>
        <w:rPr>
          <w:rFonts w:ascii="仿宋_GB2312" w:hAnsi="宋体" w:cs="宋体"/>
          <w:kern w:val="0"/>
          <w:szCs w:val="32"/>
        </w:rPr>
        <w:t>投资推广工作力度，</w:t>
      </w:r>
      <w:r>
        <w:rPr>
          <w:rFonts w:hint="eastAsia" w:ascii="仿宋_GB2312" w:hAnsi="宋体" w:cs="宋体"/>
          <w:kern w:val="0"/>
          <w:szCs w:val="32"/>
        </w:rPr>
        <w:t>加快重大</w:t>
      </w:r>
      <w:r>
        <w:rPr>
          <w:rFonts w:ascii="仿宋_GB2312" w:hAnsi="宋体" w:cs="宋体"/>
          <w:kern w:val="0"/>
          <w:szCs w:val="32"/>
        </w:rPr>
        <w:t>项目落地，提升园区的</w:t>
      </w:r>
      <w:r>
        <w:rPr>
          <w:rFonts w:hint="eastAsia" w:ascii="仿宋_GB2312" w:hAnsi="宋体" w:cs="宋体"/>
          <w:kern w:val="0"/>
          <w:szCs w:val="32"/>
        </w:rPr>
        <w:t>国际</w:t>
      </w:r>
      <w:r>
        <w:rPr>
          <w:rFonts w:ascii="仿宋_GB2312" w:hAnsi="宋体" w:cs="宋体"/>
          <w:kern w:val="0"/>
          <w:szCs w:val="32"/>
        </w:rPr>
        <w:t>、国内知名度、影响力及营运水平</w:t>
      </w:r>
      <w:r>
        <w:rPr>
          <w:rFonts w:hint="eastAsia" w:ascii="仿宋_GB2312" w:hAnsi="宋体" w:cs="宋体"/>
          <w:kern w:val="0"/>
          <w:szCs w:val="32"/>
        </w:rPr>
        <w:t>。根据</w:t>
      </w:r>
      <w:r>
        <w:rPr>
          <w:rFonts w:hint="eastAsia"/>
          <w:kern w:val="0"/>
        </w:rPr>
        <w:t>《深圳市人民政府关于加快产业转型升级的指导意见》</w:t>
      </w:r>
      <w:r>
        <w:rPr>
          <w:rFonts w:hint="eastAsia" w:ascii="仿宋_GB2312" w:hAnsi="仿宋_GB2312" w:eastAsia="仿宋_GB2312" w:cs="仿宋_GB2312"/>
          <w:kern w:val="0"/>
        </w:rPr>
        <w:t>（深府〔2011〕165号）、《关于印发深圳市加快产业转型升级配套政策的通知》（深府〔2012〕90号）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、《关于印发深圳市招大商、招优商、招好商行动方案（2018-2020）的通知》（深府办函</w:t>
      </w:r>
      <w:r>
        <w:rPr>
          <w:rFonts w:hint="eastAsia" w:ascii="仿宋_GB2312" w:hAnsi="仿宋_GB2312" w:eastAsia="仿宋_GB2312" w:cs="仿宋_GB2312"/>
          <w:kern w:val="0"/>
        </w:rPr>
        <w:t>〔201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</w:rPr>
        <w:t>〕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</w:rPr>
        <w:t>号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</w:rPr>
        <w:t>等</w:t>
      </w:r>
      <w:r>
        <w:rPr>
          <w:rFonts w:hint="eastAsia"/>
          <w:kern w:val="0"/>
        </w:rPr>
        <w:t>有关规定，结合我市</w:t>
      </w:r>
      <w:r>
        <w:rPr>
          <w:rFonts w:hint="eastAsia"/>
          <w:kern w:val="0"/>
          <w:lang w:eastAsia="zh-CN"/>
        </w:rPr>
        <w:t>投资推广和机构改革</w:t>
      </w:r>
      <w:r>
        <w:rPr>
          <w:rFonts w:hint="eastAsia"/>
          <w:kern w:val="0"/>
        </w:rPr>
        <w:t>实际情况，特制定本</w:t>
      </w:r>
      <w:r>
        <w:rPr>
          <w:rFonts w:hint="eastAsia" w:ascii="仿宋_GB2312" w:hAnsi="仿宋_GB2312" w:eastAsia="仿宋_GB2312" w:cs="仿宋_GB2312"/>
          <w:kern w:val="0"/>
        </w:rPr>
        <w:t>办法</w:t>
      </w:r>
      <w:r>
        <w:rPr>
          <w:rFonts w:hint="eastAsia"/>
          <w:kern w:val="0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kern w:val="0"/>
        </w:rPr>
      </w:pPr>
      <w:r>
        <w:rPr>
          <w:rFonts w:hint="eastAsia"/>
          <w:b/>
          <w:bCs/>
          <w:kern w:val="0"/>
        </w:rPr>
        <w:t>第二条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 xml:space="preserve"> 本办法所</w:t>
      </w:r>
      <w:r>
        <w:rPr>
          <w:rFonts w:hint="eastAsia"/>
          <w:kern w:val="0"/>
          <w:lang w:eastAsia="zh-CN"/>
        </w:rPr>
        <w:t>指园区包括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深圳市投资推广重点产业园区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（以下简称“重点园区”）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hint="eastAsia" w:hAnsi="宋体" w:cs="宋体"/>
          <w:kern w:val="0"/>
          <w:sz w:val="32"/>
          <w:szCs w:val="32"/>
          <w:lang w:eastAsia="zh-CN"/>
        </w:rPr>
        <w:t>深圳市投资推广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国际化重点园区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（以下简称“国际化园区”）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和</w:t>
      </w:r>
      <w:r>
        <w:rPr>
          <w:rFonts w:hint="eastAsia" w:hAnsi="宋体" w:cs="宋体"/>
          <w:kern w:val="0"/>
          <w:sz w:val="32"/>
          <w:szCs w:val="32"/>
          <w:lang w:eastAsia="zh-CN"/>
        </w:rPr>
        <w:t>深圳市投资推广</w:t>
      </w:r>
      <w:r>
        <w:rPr>
          <w:rFonts w:hint="eastAsia" w:hAnsi="宋体" w:cs="宋体"/>
          <w:kern w:val="0"/>
          <w:sz w:val="32"/>
          <w:szCs w:val="32"/>
          <w:lang w:val="en-US" w:eastAsia="zh-CN"/>
        </w:rPr>
        <w:t>（××产业）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产业链专业园区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（以下简称“产业链园区”）</w:t>
      </w:r>
      <w:r>
        <w:rPr>
          <w:rFonts w:hint="eastAsia" w:hAnsi="宋体" w:cs="宋体"/>
          <w:kern w:val="0"/>
          <w:sz w:val="32"/>
          <w:szCs w:val="32"/>
          <w:lang w:eastAsia="zh-CN"/>
        </w:rPr>
        <w:t>，主要目标是实现市、区、园区三级联动，以园区促招商、用招商带园区，共同推动招商引资项目落地我市重要产业园区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kern w:val="0"/>
        </w:rPr>
      </w:pPr>
      <w:r>
        <w:rPr>
          <w:rFonts w:hint="eastAsia"/>
          <w:b/>
          <w:bCs/>
          <w:kern w:val="0"/>
        </w:rPr>
        <w:t>第三条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  <w:lang w:eastAsia="zh-CN"/>
        </w:rPr>
        <w:t>该办法的</w:t>
      </w:r>
      <w:r>
        <w:rPr>
          <w:rFonts w:hint="eastAsia" w:hAnsi="宋体" w:cs="宋体"/>
          <w:kern w:val="0"/>
          <w:sz w:val="32"/>
          <w:szCs w:val="32"/>
          <w:lang w:eastAsia="zh-CN"/>
        </w:rPr>
        <w:t>园区认定、考核管理工作由市商务局，前海管理局、各区政府（新区、深汕特别合作区管委会）（以下统称“各区”）共同负责完成。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第二章  认定标准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eastAsia" w:ascii="Arial" w:hAnsi="Arial" w:cs="Arial"/>
          <w:bCs/>
          <w:kern w:val="0"/>
        </w:rPr>
      </w:pPr>
      <w:r>
        <w:rPr>
          <w:rFonts w:hint="eastAsia" w:ascii="Arial" w:hAnsi="Arial" w:cs="Arial"/>
          <w:b/>
          <w:bCs/>
          <w:kern w:val="0"/>
        </w:rPr>
        <w:t xml:space="preserve">第四条  </w:t>
      </w:r>
      <w:r>
        <w:rPr>
          <w:rFonts w:hint="eastAsia" w:ascii="Arial" w:hAnsi="Arial" w:cs="Arial"/>
          <w:bCs/>
          <w:kern w:val="0"/>
        </w:rPr>
        <w:t>申报</w:t>
      </w:r>
      <w:r>
        <w:rPr>
          <w:rFonts w:hint="eastAsia" w:ascii="Arial" w:hAnsi="Arial" w:cs="Arial"/>
          <w:b/>
          <w:bCs w:val="0"/>
          <w:kern w:val="0"/>
        </w:rPr>
        <w:t>重点园区</w:t>
      </w:r>
      <w:r>
        <w:rPr>
          <w:rFonts w:hint="eastAsia" w:ascii="Arial" w:hAnsi="Arial" w:cs="Arial"/>
          <w:bCs/>
          <w:kern w:val="0"/>
        </w:rPr>
        <w:t>认定，应当具备下列基本条件：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（一）</w:t>
      </w:r>
      <w:r>
        <w:rPr>
          <w:rFonts w:hint="eastAsia" w:ascii="仿宋_GB2312" w:hAnsi="宋体"/>
          <w:szCs w:val="32"/>
        </w:rPr>
        <w:t>园区产业定位明确，符合深圳市产业政策和产业布局规划，符合城市发展总体规划；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Arial" w:hAnsi="Arial" w:cs="Arial"/>
          <w:bCs/>
          <w:kern w:val="0"/>
        </w:rPr>
      </w:pPr>
      <w:r>
        <w:rPr>
          <w:rFonts w:ascii="仿宋_GB2312" w:hAnsi="宋体"/>
          <w:szCs w:val="32"/>
        </w:rPr>
        <w:t>（</w:t>
      </w:r>
      <w:r>
        <w:rPr>
          <w:rFonts w:hint="eastAsia" w:ascii="仿宋_GB2312" w:hAnsi="宋体"/>
          <w:szCs w:val="32"/>
          <w:lang w:eastAsia="zh-CN"/>
        </w:rPr>
        <w:t>二）</w:t>
      </w:r>
      <w:r>
        <w:rPr>
          <w:rFonts w:hint="eastAsia" w:ascii="仿宋_GB2312" w:hAnsi="宋体"/>
          <w:szCs w:val="32"/>
        </w:rPr>
        <w:t>园区管理主体明晰，具有专业的招商、运营、服务机构，</w:t>
      </w:r>
      <w:r>
        <w:rPr>
          <w:rFonts w:ascii="仿宋_GB2312" w:hAnsi="宋体"/>
          <w:szCs w:val="32"/>
        </w:rPr>
        <w:t>有</w:t>
      </w:r>
      <w:r>
        <w:rPr>
          <w:rFonts w:hint="eastAsia" w:ascii="仿宋_GB2312" w:hAnsi="宋体"/>
          <w:szCs w:val="32"/>
        </w:rPr>
        <w:t>统一、规范的服务标准和体系，具有相应的资金实力；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Theme="major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）园区建筑</w:t>
      </w:r>
      <w:r>
        <w:rPr>
          <w:rFonts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面积在</w:t>
      </w: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5万平</w:t>
      </w:r>
      <w:r>
        <w:rPr>
          <w:rFonts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方米以上</w:t>
      </w: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，配套较完善，包括水、电、气、信息等基础设施及餐饮、食堂生活服务配套等；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（四）</w:t>
      </w:r>
      <w:r>
        <w:rPr>
          <w:rFonts w:hint="eastAsia" w:ascii="仿宋_GB2312" w:hAnsi="宋体"/>
          <w:szCs w:val="32"/>
        </w:rPr>
        <w:t>承诺遵守</w:t>
      </w:r>
      <w:r>
        <w:rPr>
          <w:rFonts w:hint="eastAsia" w:ascii="仿宋_GB2312" w:hAnsi="宋体"/>
          <w:szCs w:val="32"/>
          <w:lang w:eastAsia="zh-CN"/>
        </w:rPr>
        <w:t>市、区</w:t>
      </w:r>
      <w:r>
        <w:rPr>
          <w:rFonts w:hint="eastAsia" w:ascii="仿宋_GB2312" w:hAnsi="宋体"/>
          <w:szCs w:val="32"/>
        </w:rPr>
        <w:t>投资推广部门制定的有关园区管理规定。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/>
          <w:szCs w:val="32"/>
        </w:rPr>
      </w:pPr>
      <w:r>
        <w:rPr>
          <w:rFonts w:hint="eastAsia" w:ascii="仿宋_GB2312" w:hAnsi="宋体"/>
          <w:b/>
          <w:bCs/>
          <w:szCs w:val="32"/>
          <w:lang w:eastAsia="zh-CN"/>
        </w:rPr>
        <w:t>第五条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申报</w:t>
      </w:r>
      <w:r>
        <w:rPr>
          <w:rFonts w:hint="eastAsia" w:ascii="仿宋_GB2312" w:hAnsi="宋体"/>
          <w:b/>
          <w:bCs/>
          <w:szCs w:val="32"/>
        </w:rPr>
        <w:t>国际化园区</w:t>
      </w:r>
      <w:r>
        <w:rPr>
          <w:rFonts w:hint="eastAsia" w:ascii="仿宋_GB2312" w:hAnsi="宋体"/>
          <w:b w:val="0"/>
          <w:bCs w:val="0"/>
          <w:szCs w:val="32"/>
          <w:lang w:eastAsia="zh-CN"/>
        </w:rPr>
        <w:t>认定</w:t>
      </w:r>
      <w:r>
        <w:rPr>
          <w:rFonts w:hint="eastAsia" w:ascii="仿宋_GB2312" w:hAnsi="宋体"/>
          <w:szCs w:val="32"/>
        </w:rPr>
        <w:t>，除上述</w:t>
      </w:r>
      <w:r>
        <w:rPr>
          <w:rFonts w:hint="eastAsia" w:ascii="仿宋_GB2312" w:hAnsi="宋体"/>
          <w:szCs w:val="32"/>
          <w:lang w:eastAsia="zh-CN"/>
        </w:rPr>
        <w:t>（第四条）</w:t>
      </w:r>
      <w:r>
        <w:rPr>
          <w:rFonts w:hint="eastAsia" w:ascii="仿宋_GB2312" w:hAnsi="宋体"/>
          <w:szCs w:val="32"/>
        </w:rPr>
        <w:t>条件外，还应具备下列条件：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Theme="majorEastAsia"/>
          <w:szCs w:val="32"/>
          <w:lang w:eastAsia="zh-CN"/>
        </w:rPr>
      </w:pPr>
      <w:r>
        <w:rPr>
          <w:rFonts w:hint="eastAsia" w:ascii="仿宋_GB2312" w:hAnsiTheme="majorEastAsia"/>
          <w:szCs w:val="32"/>
        </w:rPr>
        <w:t>（</w:t>
      </w:r>
      <w:r>
        <w:rPr>
          <w:rFonts w:hint="eastAsia" w:ascii="仿宋_GB2312" w:hAnsiTheme="majorEastAsia"/>
          <w:szCs w:val="32"/>
          <w:lang w:val="en-US" w:eastAsia="zh-CN"/>
        </w:rPr>
        <w:t>五</w:t>
      </w:r>
      <w:r>
        <w:rPr>
          <w:rFonts w:hint="eastAsia" w:ascii="仿宋_GB2312" w:hAnsiTheme="majorEastAsia"/>
          <w:szCs w:val="32"/>
        </w:rPr>
        <w:t>）</w:t>
      </w: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园区建筑</w:t>
      </w:r>
      <w:r>
        <w:rPr>
          <w:rFonts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面</w:t>
      </w:r>
      <w:r>
        <w:rPr>
          <w:rFonts w:ascii="仿宋_GB2312" w:hAnsiTheme="majorEastAsia"/>
          <w:color w:val="auto"/>
          <w:szCs w:val="32"/>
        </w:rPr>
        <w:t>积在</w:t>
      </w:r>
      <w:r>
        <w:rPr>
          <w:rFonts w:hint="eastAsia" w:ascii="仿宋_GB2312" w:hAnsiTheme="majorEastAsia"/>
          <w:color w:val="auto"/>
          <w:szCs w:val="32"/>
          <w:lang w:val="en-US" w:eastAsia="zh-CN"/>
        </w:rPr>
        <w:t>10</w:t>
      </w:r>
      <w:r>
        <w:rPr>
          <w:rFonts w:hint="eastAsia" w:ascii="仿宋_GB2312" w:hAnsiTheme="majorEastAsia"/>
          <w:color w:val="auto"/>
          <w:szCs w:val="32"/>
        </w:rPr>
        <w:t>万平</w:t>
      </w:r>
      <w:r>
        <w:rPr>
          <w:rFonts w:ascii="仿宋_GB2312" w:hAnsiTheme="majorEastAsia"/>
          <w:color w:val="auto"/>
          <w:szCs w:val="32"/>
        </w:rPr>
        <w:t>方米以</w:t>
      </w:r>
      <w:r>
        <w:rPr>
          <w:rFonts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Theme="majorEastAsia"/>
          <w:szCs w:val="32"/>
        </w:rPr>
        <w:t>园区具有承接国际交流和国际化项目落户的能力</w:t>
      </w:r>
      <w:r>
        <w:rPr>
          <w:rFonts w:hint="eastAsia" w:ascii="仿宋_GB2312" w:hAnsiTheme="majorEastAsia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Theme="majorEastAsia"/>
          <w:szCs w:val="32"/>
        </w:rPr>
      </w:pPr>
      <w:r>
        <w:rPr>
          <w:rFonts w:hint="eastAsia" w:ascii="仿宋_GB2312" w:hAnsiTheme="majorEastAsia"/>
          <w:szCs w:val="32"/>
        </w:rPr>
        <w:t>（</w:t>
      </w:r>
      <w:r>
        <w:rPr>
          <w:rFonts w:hint="eastAsia" w:ascii="仿宋_GB2312" w:hAnsiTheme="majorEastAsia"/>
          <w:szCs w:val="32"/>
          <w:lang w:eastAsia="zh-CN"/>
        </w:rPr>
        <w:t>六</w:t>
      </w:r>
      <w:r>
        <w:rPr>
          <w:rFonts w:hint="eastAsia" w:ascii="仿宋_GB2312" w:hAnsiTheme="majorEastAsia"/>
          <w:szCs w:val="32"/>
        </w:rPr>
        <w:t>）园区规划、建设符合深圳市的整体国际化发展战略布局。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Theme="majorEastAsia"/>
          <w:szCs w:val="32"/>
          <w:lang w:val="en-US" w:eastAsia="zh-CN"/>
        </w:rPr>
      </w:pPr>
      <w:r>
        <w:rPr>
          <w:rFonts w:hint="eastAsia" w:ascii="仿宋_GB2312" w:hAnsiTheme="majorEastAsia"/>
          <w:szCs w:val="32"/>
          <w:lang w:eastAsia="zh-CN"/>
        </w:rPr>
        <w:t>（七）入驻的国际化机构和公司（含外资跨国企业和在海外有分支机构的内资跨国企业）不少于</w:t>
      </w:r>
      <w:r>
        <w:rPr>
          <w:rFonts w:hint="eastAsia" w:ascii="仿宋_GB2312" w:hAnsiTheme="majorEastAsia"/>
          <w:szCs w:val="32"/>
          <w:lang w:val="en-US" w:eastAsia="zh-CN"/>
        </w:rPr>
        <w:t>20家，其中外资跨国企业不少于10家。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Arial" w:hAnsi="Arial" w:cs="Arial"/>
          <w:bCs/>
          <w:color w:val="1D1D1D"/>
          <w:kern w:val="0"/>
        </w:rPr>
      </w:pPr>
      <w:r>
        <w:rPr>
          <w:rFonts w:hint="eastAsia" w:ascii="Arial" w:hAnsi="Arial" w:cs="Arial"/>
          <w:b/>
          <w:bCs/>
          <w:color w:val="1D1D1D"/>
          <w:kern w:val="0"/>
        </w:rPr>
        <w:t>第</w:t>
      </w:r>
      <w:r>
        <w:rPr>
          <w:rFonts w:hint="eastAsia" w:ascii="Arial" w:hAnsi="Arial" w:cs="Arial"/>
          <w:b/>
          <w:bCs/>
          <w:color w:val="1D1D1D"/>
          <w:kern w:val="0"/>
          <w:lang w:eastAsia="zh-CN"/>
        </w:rPr>
        <w:t>六</w:t>
      </w:r>
      <w:r>
        <w:rPr>
          <w:rFonts w:hint="eastAsia" w:ascii="Arial" w:hAnsi="Arial" w:cs="Arial"/>
          <w:b/>
          <w:bCs/>
          <w:color w:val="1D1D1D"/>
          <w:kern w:val="0"/>
        </w:rPr>
        <w:t xml:space="preserve">条  </w:t>
      </w:r>
      <w:r>
        <w:rPr>
          <w:rFonts w:hint="eastAsia" w:ascii="Arial" w:hAnsi="Arial" w:cs="Arial"/>
          <w:bCs/>
          <w:color w:val="1D1D1D"/>
          <w:kern w:val="0"/>
        </w:rPr>
        <w:t>申报</w:t>
      </w:r>
      <w:r>
        <w:rPr>
          <w:rFonts w:hint="eastAsia" w:ascii="Arial" w:hAnsi="Arial" w:cs="Arial"/>
          <w:b/>
          <w:bCs w:val="0"/>
          <w:color w:val="1D1D1D"/>
          <w:kern w:val="0"/>
        </w:rPr>
        <w:t>产业链园区</w:t>
      </w:r>
      <w:r>
        <w:rPr>
          <w:rFonts w:hint="eastAsia" w:ascii="Arial" w:hAnsi="Arial" w:cs="Arial"/>
          <w:bCs/>
          <w:color w:val="1D1D1D"/>
          <w:kern w:val="0"/>
          <w:lang w:eastAsia="zh-CN"/>
        </w:rPr>
        <w:t>认定</w:t>
      </w:r>
      <w:r>
        <w:rPr>
          <w:rFonts w:hint="eastAsia" w:ascii="Arial" w:hAnsi="Arial" w:cs="Arial"/>
          <w:bCs/>
          <w:color w:val="1D1D1D"/>
          <w:kern w:val="0"/>
        </w:rPr>
        <w:t>，</w:t>
      </w:r>
      <w:r>
        <w:rPr>
          <w:rFonts w:hint="eastAsia" w:ascii="仿宋_GB2312" w:hAnsi="宋体"/>
          <w:szCs w:val="32"/>
        </w:rPr>
        <w:t>除上述</w:t>
      </w:r>
      <w:r>
        <w:rPr>
          <w:rFonts w:hint="eastAsia" w:ascii="仿宋_GB2312" w:hAnsi="宋体"/>
          <w:szCs w:val="32"/>
          <w:lang w:eastAsia="zh-CN"/>
        </w:rPr>
        <w:t>（第四条）</w:t>
      </w:r>
      <w:r>
        <w:rPr>
          <w:rFonts w:hint="eastAsia" w:ascii="仿宋_GB2312" w:hAnsi="宋体"/>
          <w:szCs w:val="32"/>
        </w:rPr>
        <w:t>条件外，还应具备下列条件</w:t>
      </w:r>
      <w:r>
        <w:rPr>
          <w:rFonts w:hint="eastAsia" w:ascii="Arial" w:hAnsi="Arial" w:cs="Arial"/>
          <w:bCs/>
          <w:color w:val="1D1D1D"/>
          <w:kern w:val="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Theme="majorEastAsia"/>
          <w:szCs w:val="32"/>
        </w:rPr>
      </w:pPr>
      <w:r>
        <w:rPr>
          <w:rFonts w:hint="eastAsia" w:ascii="仿宋_GB2312" w:hAnsiTheme="majorEastAsia"/>
          <w:szCs w:val="32"/>
          <w:lang w:eastAsia="zh-CN"/>
        </w:rPr>
        <w:t>（八）</w:t>
      </w:r>
      <w:r>
        <w:rPr>
          <w:rFonts w:hint="eastAsia" w:ascii="仿宋_GB2312" w:hAnsiTheme="majorEastAsia"/>
          <w:szCs w:val="32"/>
        </w:rPr>
        <w:t>园区建筑</w:t>
      </w:r>
      <w:r>
        <w:rPr>
          <w:rFonts w:ascii="仿宋_GB2312" w:hAnsiTheme="majorEastAsia"/>
          <w:szCs w:val="32"/>
        </w:rPr>
        <w:t>面积在</w:t>
      </w:r>
      <w:r>
        <w:rPr>
          <w:rFonts w:hint="eastAsia" w:ascii="仿宋_GB2312" w:hAnsiTheme="majorEastAsia"/>
          <w:szCs w:val="32"/>
          <w:lang w:val="en-US" w:eastAsia="zh-CN"/>
        </w:rPr>
        <w:t>10万</w:t>
      </w:r>
      <w:r>
        <w:rPr>
          <w:rFonts w:hint="eastAsia" w:ascii="仿宋_GB2312" w:hAnsiTheme="majorEastAsia"/>
          <w:szCs w:val="32"/>
        </w:rPr>
        <w:t>平</w:t>
      </w:r>
      <w:r>
        <w:rPr>
          <w:rFonts w:ascii="仿宋_GB2312" w:hAnsiTheme="majorEastAsia"/>
          <w:szCs w:val="32"/>
        </w:rPr>
        <w:t>方米以上</w:t>
      </w:r>
      <w:r>
        <w:rPr>
          <w:rFonts w:hint="eastAsia" w:ascii="仿宋_GB2312" w:hAnsiTheme="majorEastAsia"/>
          <w:szCs w:val="32"/>
        </w:rPr>
        <w:t>，</w:t>
      </w:r>
      <w:r>
        <w:rPr>
          <w:rFonts w:hint="eastAsia" w:ascii="仿宋_GB2312" w:hAnsiTheme="majorEastAsia"/>
          <w:szCs w:val="32"/>
          <w:lang w:eastAsia="zh-CN"/>
        </w:rPr>
        <w:t>该</w:t>
      </w:r>
      <w:r>
        <w:rPr>
          <w:rFonts w:hint="eastAsia"/>
          <w:kern w:val="0"/>
          <w:lang w:val="en-US" w:eastAsia="zh-CN"/>
        </w:rPr>
        <w:t>产业属于</w:t>
      </w:r>
      <w:r>
        <w:rPr>
          <w:rFonts w:hint="eastAsia"/>
          <w:kern w:val="0"/>
          <w:lang w:eastAsia="zh-CN"/>
        </w:rPr>
        <w:t>新兴、前沿产业领域，且在该园区具有一定聚集度、影响力和领先优势</w:t>
      </w:r>
      <w:r>
        <w:rPr>
          <w:rFonts w:hint="eastAsia" w:ascii="仿宋_GB2312" w:hAnsiTheme="majorEastAsia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cs="宋体"/>
          <w:kern w:val="0"/>
          <w:szCs w:val="32"/>
        </w:rPr>
      </w:pPr>
      <w:r>
        <w:rPr>
          <w:rFonts w:ascii="仿宋_GB2312" w:hAnsiTheme="majorEastAsia"/>
          <w:szCs w:val="32"/>
        </w:rPr>
        <w:t>（</w:t>
      </w:r>
      <w:r>
        <w:rPr>
          <w:rFonts w:hint="eastAsia" w:ascii="仿宋_GB2312" w:hAnsiTheme="majorEastAsia"/>
          <w:szCs w:val="32"/>
          <w:lang w:eastAsia="zh-CN"/>
        </w:rPr>
        <w:t>九</w:t>
      </w:r>
      <w:r>
        <w:rPr>
          <w:rFonts w:ascii="仿宋_GB2312" w:hAnsiTheme="majorEastAsia"/>
          <w:szCs w:val="32"/>
        </w:rPr>
        <w:t>）</w:t>
      </w:r>
      <w:r>
        <w:rPr>
          <w:rFonts w:hint="eastAsia" w:ascii="仿宋_GB2312" w:hAnsiTheme="majorEastAsia"/>
          <w:szCs w:val="32"/>
        </w:rPr>
        <w:t>园区</w:t>
      </w:r>
      <w:r>
        <w:rPr>
          <w:rFonts w:hint="eastAsia" w:ascii="仿宋_GB2312" w:hAnsiTheme="majorEastAsia"/>
          <w:szCs w:val="32"/>
          <w:lang w:eastAsia="zh-CN"/>
        </w:rPr>
        <w:t>已制定</w:t>
      </w:r>
      <w:r>
        <w:rPr>
          <w:rFonts w:hint="eastAsia" w:ascii="仿宋_GB2312" w:hAnsiTheme="majorEastAsia"/>
          <w:szCs w:val="32"/>
          <w:lang w:val="en-US" w:eastAsia="zh-CN"/>
        </w:rPr>
        <w:t>该</w:t>
      </w:r>
      <w:r>
        <w:rPr>
          <w:rFonts w:hint="eastAsia" w:ascii="仿宋_GB2312" w:hAnsiTheme="majorEastAsia"/>
          <w:szCs w:val="32"/>
          <w:lang w:eastAsia="zh-CN"/>
        </w:rPr>
        <w:t>产业领域产业发展规划和措施，</w:t>
      </w:r>
      <w:r>
        <w:rPr>
          <w:rFonts w:hint="eastAsia" w:ascii="仿宋_GB2312" w:hAnsiTheme="majorEastAsia"/>
          <w:szCs w:val="32"/>
        </w:rPr>
        <w:t>具有承接产业链</w:t>
      </w:r>
      <w:r>
        <w:rPr>
          <w:rFonts w:hint="eastAsia" w:ascii="仿宋_GB2312" w:hAnsiTheme="majorEastAsia"/>
          <w:szCs w:val="32"/>
          <w:lang w:eastAsia="zh-CN"/>
        </w:rPr>
        <w:t>上中下游</w:t>
      </w:r>
      <w:r>
        <w:rPr>
          <w:rFonts w:hint="eastAsia" w:ascii="仿宋_GB2312" w:hAnsiTheme="majorEastAsia"/>
          <w:szCs w:val="32"/>
        </w:rPr>
        <w:t>机构和项目落户的能力</w:t>
      </w:r>
      <w:r>
        <w:rPr>
          <w:rFonts w:hint="eastAsia" w:ascii="仿宋_GB2312" w:hAnsiTheme="majorEastAsia"/>
          <w:szCs w:val="32"/>
          <w:lang w:eastAsia="zh-CN"/>
        </w:rPr>
        <w:t>，</w:t>
      </w:r>
      <w:r>
        <w:rPr>
          <w:rFonts w:hint="eastAsia" w:ascii="仿宋_GB2312" w:hAnsi="宋体" w:cs="宋体"/>
          <w:kern w:val="0"/>
          <w:szCs w:val="32"/>
        </w:rPr>
        <w:t>涵盖核心产业、支撑产业、配套产业和延伸产业的产业链生态体系</w:t>
      </w:r>
      <w:r>
        <w:rPr>
          <w:rFonts w:hint="eastAsia" w:ascii="仿宋_GB2312" w:hAnsi="宋体" w:cs="宋体"/>
          <w:kern w:val="0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hAnsi="宋体" w:cs="宋体"/>
          <w:kern w:val="0"/>
          <w:szCs w:val="32"/>
          <w:highlight w:val="yellow"/>
        </w:rPr>
      </w:pPr>
      <w:r>
        <w:rPr>
          <w:rFonts w:hint="eastAsia" w:ascii="仿宋_GB2312" w:hAnsi="宋体"/>
          <w:szCs w:val="32"/>
        </w:rPr>
        <w:t>（</w:t>
      </w:r>
      <w:r>
        <w:rPr>
          <w:rFonts w:hint="eastAsia" w:hAnsi="宋体"/>
          <w:szCs w:val="32"/>
          <w:lang w:eastAsia="zh-CN"/>
        </w:rPr>
        <w:t>十</w:t>
      </w: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园区内该产业领域企业集聚度达到30%以上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，是指：该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产业链相关企业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和机构租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用面积占比达到30%以上或入驻的该产业链企业和机构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数占比达到30%以上（或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不少于20家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Theme="majorEastAsia"/>
          <w:szCs w:val="32"/>
          <w:highlight w:val="yellow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eastAsia="仿宋_GB2312"/>
          <w:b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lang w:eastAsia="zh-CN"/>
        </w:rPr>
        <w:t>第三章</w:t>
      </w:r>
      <w:r>
        <w:rPr>
          <w:rFonts w:hint="eastAsia" w:ascii="黑体" w:hAnsi="黑体" w:eastAsia="黑体" w:cs="黑体"/>
          <w:b w:val="0"/>
          <w:bCs w:val="0"/>
          <w:kern w:val="0"/>
          <w:lang w:val="en-US" w:eastAsia="zh-CN"/>
        </w:rPr>
        <w:t xml:space="preserve">  申报材料</w:t>
      </w:r>
      <w:r>
        <w:rPr>
          <w:rFonts w:hint="eastAsia" w:ascii="黑体" w:hAnsi="黑体" w:eastAsia="黑体" w:cs="黑体"/>
          <w:b/>
          <w:bCs/>
          <w:kern w:val="0"/>
          <w:lang w:val="en-US" w:eastAsia="zh-CN"/>
        </w:rPr>
        <w:t xml:space="preserve">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 w:firstLineChars="196"/>
        <w:textAlignment w:val="auto"/>
        <w:rPr>
          <w:rFonts w:hint="eastAsia"/>
          <w:b/>
          <w:bCs/>
          <w:kern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 w:firstLineChars="196"/>
        <w:textAlignment w:val="auto"/>
        <w:rPr>
          <w:kern w:val="0"/>
        </w:rPr>
      </w:pPr>
      <w:r>
        <w:rPr>
          <w:rFonts w:hint="eastAsia"/>
          <w:b/>
          <w:bCs/>
          <w:kern w:val="0"/>
        </w:rPr>
        <w:t>第</w:t>
      </w:r>
      <w:r>
        <w:rPr>
          <w:rFonts w:hint="eastAsia"/>
          <w:b/>
          <w:bCs/>
          <w:kern w:val="0"/>
          <w:lang w:eastAsia="zh-CN"/>
        </w:rPr>
        <w:t>七</w:t>
      </w:r>
      <w:r>
        <w:rPr>
          <w:rFonts w:hint="eastAsia"/>
          <w:b/>
          <w:bCs/>
          <w:kern w:val="0"/>
        </w:rPr>
        <w:t>条</w:t>
      </w:r>
      <w:r>
        <w:rPr>
          <w:rFonts w:hint="eastAsia"/>
          <w:b/>
          <w:bCs/>
          <w:kern w:val="0"/>
          <w:lang w:val="en-US" w:eastAsia="zh-CN"/>
        </w:rPr>
        <w:t xml:space="preserve"> </w:t>
      </w:r>
      <w:r>
        <w:rPr>
          <w:kern w:val="0"/>
        </w:rPr>
        <w:t xml:space="preserve"> </w:t>
      </w:r>
      <w:r>
        <w:rPr>
          <w:rFonts w:hint="eastAsia"/>
          <w:kern w:val="0"/>
        </w:rPr>
        <w:t>申报</w:t>
      </w:r>
      <w:r>
        <w:rPr>
          <w:rFonts w:hint="eastAsia"/>
          <w:b/>
          <w:bCs/>
          <w:kern w:val="0"/>
        </w:rPr>
        <w:t>重点园区</w:t>
      </w:r>
      <w:r>
        <w:rPr>
          <w:rFonts w:hint="eastAsia"/>
          <w:kern w:val="0"/>
        </w:rPr>
        <w:t>的单位</w:t>
      </w:r>
      <w:r>
        <w:rPr>
          <w:rFonts w:hint="eastAsia"/>
          <w:kern w:val="0"/>
          <w:lang w:eastAsia="zh-CN"/>
        </w:rPr>
        <w:t>，</w:t>
      </w:r>
      <w:r>
        <w:rPr>
          <w:rFonts w:hint="eastAsia"/>
          <w:kern w:val="0"/>
        </w:rPr>
        <w:t>应提供下列申报材料：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lang w:eastAsia="zh-CN"/>
        </w:rPr>
      </w:pPr>
      <w:r>
        <w:rPr>
          <w:rFonts w:hint="eastAsia"/>
          <w:kern w:val="0"/>
        </w:rPr>
        <w:t>（一）《</w:t>
      </w:r>
      <w:r>
        <w:rPr>
          <w:rFonts w:hint="eastAsia" w:hAnsi="宋体"/>
        </w:rPr>
        <w:t>深圳市投资推广</w:t>
      </w:r>
      <w:r>
        <w:rPr>
          <w:rFonts w:hint="eastAsia" w:hAnsi="宋体"/>
          <w:lang w:eastAsia="zh-CN"/>
        </w:rPr>
        <w:t>重点产业园区、国际化重点园区、产业链专业园区</w:t>
      </w:r>
      <w:r>
        <w:rPr>
          <w:rFonts w:hint="eastAsia" w:hAnsi="宋体"/>
        </w:rPr>
        <w:t>申请表</w:t>
      </w:r>
      <w:r>
        <w:rPr>
          <w:rFonts w:hint="eastAsia"/>
          <w:kern w:val="0"/>
        </w:rPr>
        <w:t>》（附件</w:t>
      </w:r>
      <w:r>
        <w:rPr>
          <w:rFonts w:hint="eastAsia"/>
          <w:kern w:val="0"/>
          <w:lang w:val="en-US" w:eastAsia="zh-CN"/>
        </w:rPr>
        <w:t>2</w:t>
      </w:r>
      <w:r>
        <w:rPr>
          <w:rFonts w:hint="eastAsia"/>
          <w:kern w:val="0"/>
          <w:lang w:eastAsia="zh-CN"/>
        </w:rPr>
        <w:t>，盖章</w:t>
      </w:r>
      <w:r>
        <w:rPr>
          <w:rFonts w:hint="eastAsia"/>
          <w:kern w:val="0"/>
        </w:rPr>
        <w:t>）</w:t>
      </w:r>
      <w:r>
        <w:rPr>
          <w:rFonts w:hint="eastAsia"/>
          <w:kern w:val="0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</w:rPr>
      </w:pPr>
      <w:r>
        <w:rPr>
          <w:rFonts w:hint="eastAsia"/>
          <w:kern w:val="0"/>
        </w:rPr>
        <w:t>（二）园区</w:t>
      </w:r>
      <w:r>
        <w:rPr>
          <w:rFonts w:hint="eastAsia"/>
          <w:kern w:val="0"/>
          <w:lang w:eastAsia="zh-CN"/>
        </w:rPr>
        <w:t>主体（业主</w:t>
      </w:r>
      <w:r>
        <w:rPr>
          <w:rFonts w:hint="eastAsia"/>
          <w:kern w:val="0"/>
        </w:rPr>
        <w:t>或管理机构</w:t>
      </w:r>
      <w:r>
        <w:rPr>
          <w:rFonts w:hint="eastAsia"/>
          <w:kern w:val="0"/>
          <w:lang w:eastAsia="zh-CN"/>
        </w:rPr>
        <w:t>）</w:t>
      </w:r>
      <w:r>
        <w:rPr>
          <w:rFonts w:hint="eastAsia"/>
          <w:kern w:val="0"/>
        </w:rPr>
        <w:t>营业执照副本或事业单位法人证书（提交复印件</w:t>
      </w:r>
      <w:r>
        <w:rPr>
          <w:rFonts w:hint="eastAsia"/>
          <w:kern w:val="0"/>
          <w:lang w:eastAsia="zh-CN"/>
        </w:rPr>
        <w:t>，</w:t>
      </w:r>
      <w:r>
        <w:rPr>
          <w:rFonts w:hint="eastAsia"/>
          <w:kern w:val="0"/>
          <w:lang w:val="en-US" w:eastAsia="zh-CN"/>
        </w:rPr>
        <w:t>公司盖章</w:t>
      </w:r>
      <w:r>
        <w:rPr>
          <w:rFonts w:hint="eastAsia"/>
          <w:kern w:val="0"/>
        </w:rPr>
        <w:t>）</w:t>
      </w:r>
      <w:r>
        <w:rPr>
          <w:rFonts w:hint="eastAsia"/>
          <w:kern w:val="0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</w:rPr>
      </w:pPr>
      <w:r>
        <w:rPr>
          <w:rFonts w:hint="eastAsia"/>
          <w:kern w:val="0"/>
        </w:rPr>
        <w:t>（三）园区物业房地产权证或租赁合同（</w:t>
      </w:r>
      <w:r>
        <w:rPr>
          <w:rFonts w:hint="eastAsia"/>
          <w:kern w:val="0"/>
          <w:lang w:eastAsia="zh-CN"/>
        </w:rPr>
        <w:t>关键页，</w:t>
      </w:r>
      <w:r>
        <w:rPr>
          <w:rFonts w:hint="eastAsia"/>
          <w:kern w:val="0"/>
        </w:rPr>
        <w:t>提交复印件</w:t>
      </w:r>
      <w:r>
        <w:rPr>
          <w:rFonts w:hint="eastAsia"/>
          <w:kern w:val="0"/>
          <w:lang w:eastAsia="zh-CN"/>
        </w:rPr>
        <w:t>，</w:t>
      </w:r>
      <w:r>
        <w:rPr>
          <w:rFonts w:hint="eastAsia"/>
          <w:kern w:val="0"/>
          <w:lang w:val="en-US" w:eastAsia="zh-CN"/>
        </w:rPr>
        <w:t>公司盖章</w:t>
      </w:r>
      <w:r>
        <w:rPr>
          <w:rFonts w:hint="eastAsia"/>
          <w:kern w:val="0"/>
        </w:rPr>
        <w:t>）</w:t>
      </w:r>
      <w:r>
        <w:rPr>
          <w:rFonts w:hint="eastAsia"/>
          <w:kern w:val="0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lang w:eastAsia="zh-CN"/>
        </w:rPr>
      </w:pPr>
      <w:r>
        <w:rPr>
          <w:rFonts w:hint="eastAsia"/>
          <w:kern w:val="0"/>
        </w:rPr>
        <w:t>（四）园区</w:t>
      </w:r>
      <w:r>
        <w:rPr>
          <w:rFonts w:hint="eastAsia"/>
          <w:kern w:val="0"/>
          <w:lang w:eastAsia="zh-CN"/>
        </w:rPr>
        <w:t>整体</w:t>
      </w:r>
      <w:r>
        <w:rPr>
          <w:rFonts w:hint="eastAsia"/>
          <w:kern w:val="0"/>
        </w:rPr>
        <w:t>产业规划、功能规划</w:t>
      </w:r>
      <w:r>
        <w:rPr>
          <w:rFonts w:hint="eastAsia"/>
          <w:kern w:val="0"/>
          <w:lang w:eastAsia="zh-CN"/>
        </w:rPr>
        <w:t>材料（精简扼要）；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hAnsi="宋体" w:eastAsia="仿宋_GB2312" w:cs="宋体"/>
          <w:kern w:val="0"/>
          <w:lang w:eastAsia="zh-CN"/>
        </w:rPr>
      </w:pPr>
      <w:r>
        <w:rPr>
          <w:rFonts w:hint="eastAsia"/>
          <w:kern w:val="0"/>
        </w:rPr>
        <w:t>（五）</w:t>
      </w:r>
      <w:r>
        <w:rPr>
          <w:rFonts w:hint="eastAsia"/>
        </w:rPr>
        <w:t>园区主要企业情况登记表</w:t>
      </w:r>
      <w:r>
        <w:rPr>
          <w:rFonts w:hint="eastAsia"/>
          <w:kern w:val="0"/>
        </w:rPr>
        <w:t>（附件</w:t>
      </w:r>
      <w:r>
        <w:rPr>
          <w:rFonts w:hint="eastAsia"/>
          <w:kern w:val="0"/>
          <w:lang w:val="en-US" w:eastAsia="zh-CN"/>
        </w:rPr>
        <w:t>5，盖章</w:t>
      </w:r>
      <w:r>
        <w:rPr>
          <w:rFonts w:hint="eastAsia"/>
          <w:kern w:val="0"/>
        </w:rPr>
        <w:t>）</w:t>
      </w:r>
      <w:r>
        <w:rPr>
          <w:rFonts w:hint="eastAsia"/>
          <w:kern w:val="0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 w:firstLineChars="196"/>
        <w:textAlignment w:val="auto"/>
        <w:rPr>
          <w:rFonts w:hint="eastAsia"/>
          <w:kern w:val="0"/>
        </w:rPr>
      </w:pPr>
      <w:r>
        <w:rPr>
          <w:rFonts w:hint="eastAsia"/>
          <w:b/>
          <w:bCs/>
          <w:kern w:val="0"/>
          <w:lang w:eastAsia="zh-CN"/>
        </w:rPr>
        <w:t>第八条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申报</w:t>
      </w:r>
      <w:r>
        <w:rPr>
          <w:rFonts w:hint="eastAsia"/>
          <w:b/>
          <w:bCs/>
          <w:kern w:val="0"/>
        </w:rPr>
        <w:t>国际化园区</w:t>
      </w:r>
      <w:r>
        <w:rPr>
          <w:rFonts w:hint="eastAsia"/>
          <w:kern w:val="0"/>
        </w:rPr>
        <w:t>的单位</w:t>
      </w:r>
      <w:r>
        <w:rPr>
          <w:rFonts w:hint="eastAsia"/>
          <w:kern w:val="0"/>
          <w:lang w:eastAsia="zh-CN"/>
        </w:rPr>
        <w:t>，除上述（第七条）材料外，还</w:t>
      </w:r>
      <w:r>
        <w:rPr>
          <w:rFonts w:hint="eastAsia"/>
          <w:kern w:val="0"/>
        </w:rPr>
        <w:t>应提供下列材料：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（六）园区国际化发展现状、规划和措施等情况；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 w:firstLineChars="196"/>
        <w:textAlignment w:val="auto"/>
        <w:rPr>
          <w:rFonts w:hint="eastAsia"/>
          <w:kern w:val="0"/>
        </w:rPr>
      </w:pPr>
      <w:r>
        <w:rPr>
          <w:rFonts w:hint="eastAsia"/>
          <w:b/>
          <w:bCs/>
          <w:kern w:val="0"/>
          <w:lang w:eastAsia="zh-CN"/>
        </w:rPr>
        <w:t>第九条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申报</w:t>
      </w:r>
      <w:r>
        <w:rPr>
          <w:rFonts w:hint="eastAsia"/>
          <w:b/>
          <w:bCs/>
          <w:kern w:val="0"/>
          <w:lang w:eastAsia="zh-CN"/>
        </w:rPr>
        <w:t>产业链</w:t>
      </w:r>
      <w:r>
        <w:rPr>
          <w:rFonts w:hint="eastAsia"/>
          <w:b/>
          <w:bCs/>
          <w:kern w:val="0"/>
        </w:rPr>
        <w:t>园区</w:t>
      </w:r>
      <w:r>
        <w:rPr>
          <w:rFonts w:hint="eastAsia"/>
          <w:kern w:val="0"/>
        </w:rPr>
        <w:t>的单位</w:t>
      </w:r>
      <w:r>
        <w:rPr>
          <w:rFonts w:hint="eastAsia"/>
          <w:kern w:val="0"/>
          <w:lang w:eastAsia="zh-CN"/>
        </w:rPr>
        <w:t>，除上述（第七条）材料外，还</w:t>
      </w:r>
      <w:r>
        <w:rPr>
          <w:rFonts w:hint="eastAsia"/>
          <w:kern w:val="0"/>
        </w:rPr>
        <w:t>应提供下列材料：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</w:rPr>
        <w:t>（</w:t>
      </w:r>
      <w:r>
        <w:rPr>
          <w:rFonts w:hint="eastAsia"/>
          <w:kern w:val="0"/>
          <w:lang w:eastAsia="zh-CN"/>
        </w:rPr>
        <w:t>七）园区该</w:t>
      </w:r>
      <w:r>
        <w:rPr>
          <w:rFonts w:hint="eastAsia"/>
          <w:kern w:val="0"/>
          <w:lang w:val="en-US" w:eastAsia="zh-CN"/>
        </w:rPr>
        <w:t>产业链发展现状、规划、措施等情况。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/>
          <w:kern w:val="0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eastAsia="仿宋_GB2312"/>
          <w:b w:val="0"/>
          <w:bCs w:val="0"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lang w:val="en-US" w:eastAsia="zh-CN"/>
        </w:rPr>
        <w:t>第四章  认定程序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b/>
          <w:bCs/>
          <w:kern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kern w:val="0"/>
        </w:rPr>
      </w:pPr>
      <w:r>
        <w:rPr>
          <w:rFonts w:hint="eastAsia"/>
          <w:b/>
          <w:bCs/>
          <w:kern w:val="0"/>
        </w:rPr>
        <w:t>第</w:t>
      </w:r>
      <w:r>
        <w:rPr>
          <w:rFonts w:hint="eastAsia"/>
          <w:b/>
          <w:bCs/>
          <w:kern w:val="0"/>
          <w:lang w:eastAsia="zh-CN"/>
        </w:rPr>
        <w:t>十</w:t>
      </w:r>
      <w:r>
        <w:rPr>
          <w:rFonts w:hint="eastAsia"/>
          <w:b/>
          <w:bCs/>
          <w:kern w:val="0"/>
        </w:rPr>
        <w:t>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b/>
          <w:bCs/>
          <w:kern w:val="0"/>
        </w:rPr>
        <w:t>重点园区</w:t>
      </w:r>
      <w:r>
        <w:rPr>
          <w:rFonts w:hint="eastAsia"/>
          <w:kern w:val="0"/>
        </w:rPr>
        <w:t>认定程序</w:t>
      </w:r>
      <w:r>
        <w:rPr>
          <w:rFonts w:hint="eastAsia"/>
          <w:kern w:val="0"/>
          <w:lang w:eastAsia="zh-CN"/>
        </w:rPr>
        <w:t>如下</w:t>
      </w:r>
      <w:r>
        <w:rPr>
          <w:rFonts w:hint="eastAsia"/>
          <w:kern w:val="0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kern w:val="0"/>
        </w:rPr>
      </w:pPr>
      <w:r>
        <w:rPr>
          <w:rFonts w:hint="eastAsia"/>
          <w:kern w:val="0"/>
          <w:lang w:eastAsia="zh-CN"/>
        </w:rPr>
        <w:t>园区提交申请材料——</w:t>
      </w:r>
      <w:r>
        <w:rPr>
          <w:rFonts w:hint="eastAsia"/>
          <w:kern w:val="0"/>
        </w:rPr>
        <w:t>各区投资推广部门按认定标准进行审核</w:t>
      </w:r>
      <w:r>
        <w:rPr>
          <w:rFonts w:hint="eastAsia"/>
          <w:kern w:val="0"/>
          <w:lang w:eastAsia="zh-CN"/>
        </w:rPr>
        <w:t>——</w:t>
      </w:r>
      <w:r>
        <w:rPr>
          <w:rFonts w:hint="eastAsia"/>
          <w:kern w:val="0"/>
        </w:rPr>
        <w:t>符合条件即可</w:t>
      </w:r>
      <w:r>
        <w:rPr>
          <w:rFonts w:hint="eastAsia"/>
          <w:kern w:val="0"/>
          <w:lang w:eastAsia="zh-CN"/>
        </w:rPr>
        <w:t>评定</w:t>
      </w:r>
      <w:r>
        <w:rPr>
          <w:rFonts w:hint="eastAsia"/>
          <w:kern w:val="0"/>
        </w:rPr>
        <w:t>为重点园区，各区投资推广部门</w:t>
      </w:r>
      <w:r>
        <w:rPr>
          <w:rFonts w:hint="eastAsia"/>
          <w:kern w:val="0"/>
          <w:lang w:eastAsia="zh-CN"/>
        </w:rPr>
        <w:t>盖章后，</w:t>
      </w:r>
      <w:r>
        <w:rPr>
          <w:rFonts w:hint="eastAsia"/>
          <w:kern w:val="0"/>
          <w:lang w:val="en-US" w:eastAsia="zh-CN"/>
        </w:rPr>
        <w:t>报</w:t>
      </w:r>
      <w:r>
        <w:rPr>
          <w:rFonts w:hint="eastAsia"/>
          <w:kern w:val="0"/>
        </w:rPr>
        <w:t>市</w:t>
      </w:r>
      <w:r>
        <w:rPr>
          <w:rFonts w:hint="eastAsia"/>
          <w:kern w:val="0"/>
          <w:lang w:eastAsia="zh-CN"/>
        </w:rPr>
        <w:t>商务局备案存档</w:t>
      </w:r>
      <w:r>
        <w:rPr>
          <w:rFonts w:hint="eastAsia"/>
          <w:kern w:val="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楷体_GB2312" w:hAnsi="宋体" w:eastAsia="楷体_GB2312"/>
          <w:szCs w:val="32"/>
        </w:rPr>
      </w:pPr>
      <w:r>
        <w:rPr>
          <w:rFonts w:hint="eastAsia"/>
          <w:b/>
          <w:bCs/>
          <w:kern w:val="0"/>
        </w:rPr>
        <w:t>第</w:t>
      </w:r>
      <w:r>
        <w:rPr>
          <w:rFonts w:hint="eastAsia"/>
          <w:b/>
          <w:bCs/>
          <w:kern w:val="0"/>
          <w:lang w:eastAsia="zh-CN"/>
        </w:rPr>
        <w:t>十一</w:t>
      </w:r>
      <w:r>
        <w:rPr>
          <w:rFonts w:hint="eastAsia"/>
          <w:b/>
          <w:bCs/>
          <w:kern w:val="0"/>
        </w:rPr>
        <w:t>条</w:t>
      </w:r>
      <w:r>
        <w:rPr>
          <w:rFonts w:hint="eastAsia"/>
          <w:b/>
          <w:bCs/>
          <w:kern w:val="0"/>
          <w:lang w:val="en-US" w:eastAsia="zh-CN"/>
        </w:rPr>
        <w:t xml:space="preserve">  </w:t>
      </w:r>
      <w:r>
        <w:rPr>
          <w:rFonts w:hint="eastAsia"/>
          <w:b/>
          <w:bCs/>
          <w:kern w:val="0"/>
        </w:rPr>
        <w:t>国际化园区</w:t>
      </w:r>
      <w:r>
        <w:rPr>
          <w:rFonts w:hint="eastAsia"/>
          <w:b/>
          <w:bCs/>
          <w:kern w:val="0"/>
          <w:lang w:eastAsia="zh-CN"/>
        </w:rPr>
        <w:t>和产业链园区</w:t>
      </w:r>
      <w:r>
        <w:rPr>
          <w:rFonts w:hint="eastAsia"/>
          <w:kern w:val="0"/>
        </w:rPr>
        <w:t>认定程序如下：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/>
          <w:szCs w:val="32"/>
        </w:rPr>
      </w:pPr>
      <w:r>
        <w:rPr>
          <w:rFonts w:ascii="楷体_GB2312" w:hAnsi="宋体" w:eastAsia="楷体_GB2312"/>
          <w:szCs w:val="32"/>
        </w:rPr>
        <w:t>（一）</w:t>
      </w:r>
      <w:r>
        <w:rPr>
          <w:rFonts w:hint="eastAsia" w:ascii="楷体_GB2312" w:hAnsi="宋体" w:eastAsia="楷体_GB2312"/>
          <w:szCs w:val="32"/>
          <w:lang w:eastAsia="zh-CN"/>
        </w:rPr>
        <w:t>初审</w:t>
      </w:r>
      <w:r>
        <w:rPr>
          <w:rFonts w:hint="eastAsia" w:ascii="楷体_GB2312" w:hAnsi="宋体" w:eastAsia="楷体_GB2312"/>
          <w:szCs w:val="32"/>
        </w:rPr>
        <w:t>推荐。</w:t>
      </w:r>
      <w:r>
        <w:rPr>
          <w:rFonts w:hint="eastAsia" w:ascii="仿宋_GB2312"/>
          <w:szCs w:val="32"/>
          <w:lang w:eastAsia="zh-CN"/>
        </w:rPr>
        <w:t>园区提交申请材料——各区投</w:t>
      </w:r>
      <w:r>
        <w:rPr>
          <w:rFonts w:hint="eastAsia" w:ascii="仿宋_GB2312"/>
          <w:szCs w:val="32"/>
        </w:rPr>
        <w:t>资推广部门按照认定标准</w:t>
      </w:r>
      <w:r>
        <w:rPr>
          <w:rFonts w:ascii="仿宋_GB2312"/>
          <w:szCs w:val="32"/>
        </w:rPr>
        <w:t>进行</w:t>
      </w:r>
      <w:r>
        <w:rPr>
          <w:rFonts w:hint="eastAsia" w:ascii="仿宋_GB2312"/>
          <w:szCs w:val="32"/>
        </w:rPr>
        <w:t>初</w:t>
      </w:r>
      <w:r>
        <w:rPr>
          <w:rFonts w:ascii="仿宋_GB2312"/>
          <w:szCs w:val="32"/>
        </w:rPr>
        <w:t>审</w:t>
      </w:r>
      <w:r>
        <w:rPr>
          <w:rFonts w:hint="eastAsia" w:ascii="仿宋_GB2312"/>
          <w:szCs w:val="32"/>
          <w:lang w:eastAsia="zh-CN"/>
        </w:rPr>
        <w:t>——</w:t>
      </w:r>
      <w:r>
        <w:rPr>
          <w:rFonts w:hint="eastAsia"/>
          <w:kern w:val="0"/>
        </w:rPr>
        <w:t>各区</w:t>
      </w:r>
      <w:r>
        <w:rPr>
          <w:rFonts w:hint="eastAsia"/>
          <w:kern w:val="0"/>
          <w:lang w:eastAsia="zh-CN"/>
        </w:rPr>
        <w:t>政府（管委会）</w:t>
      </w:r>
      <w:r>
        <w:rPr>
          <w:rFonts w:ascii="仿宋_GB2312"/>
          <w:szCs w:val="32"/>
        </w:rPr>
        <w:t>出具推荐意见</w:t>
      </w:r>
      <w:r>
        <w:rPr>
          <w:rFonts w:hint="eastAsia" w:ascii="仿宋_GB2312"/>
          <w:szCs w:val="32"/>
          <w:lang w:eastAsia="zh-CN"/>
        </w:rPr>
        <w:t>后</w:t>
      </w:r>
      <w:r>
        <w:rPr>
          <w:rFonts w:hint="eastAsia" w:ascii="仿宋_GB2312"/>
          <w:szCs w:val="32"/>
        </w:rPr>
        <w:t>，统一报送至市</w:t>
      </w:r>
      <w:r>
        <w:rPr>
          <w:rFonts w:hint="eastAsia" w:ascii="仿宋_GB2312"/>
          <w:szCs w:val="32"/>
          <w:lang w:eastAsia="zh-CN"/>
        </w:rPr>
        <w:t>商务局；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/>
          <w:szCs w:val="32"/>
        </w:rPr>
      </w:pPr>
      <w:r>
        <w:rPr>
          <w:rFonts w:ascii="楷体_GB2312" w:hAnsi="宋体" w:eastAsia="楷体_GB2312"/>
          <w:szCs w:val="32"/>
        </w:rPr>
        <w:t>（二）</w:t>
      </w:r>
      <w:r>
        <w:rPr>
          <w:rFonts w:hint="eastAsia" w:ascii="楷体_GB2312" w:hAnsi="宋体" w:eastAsia="楷体_GB2312"/>
          <w:szCs w:val="32"/>
          <w:lang w:eastAsia="zh-CN"/>
        </w:rPr>
        <w:t>现场</w:t>
      </w:r>
      <w:r>
        <w:rPr>
          <w:rFonts w:hint="eastAsia" w:ascii="楷体_GB2312" w:hAnsi="宋体" w:eastAsia="楷体_GB2312"/>
          <w:szCs w:val="32"/>
        </w:rPr>
        <w:t>考察。</w:t>
      </w:r>
      <w:r>
        <w:rPr>
          <w:rFonts w:hint="eastAsia" w:ascii="仿宋_GB2312" w:hAnsi="宋体"/>
          <w:szCs w:val="32"/>
        </w:rPr>
        <w:t>市</w:t>
      </w:r>
      <w:r>
        <w:rPr>
          <w:rFonts w:hint="eastAsia" w:ascii="仿宋_GB2312" w:hAnsi="宋体"/>
          <w:szCs w:val="32"/>
          <w:lang w:eastAsia="zh-CN"/>
        </w:rPr>
        <w:t>商务局</w:t>
      </w:r>
      <w:r>
        <w:rPr>
          <w:rFonts w:ascii="仿宋_GB2312" w:hAnsi="宋体"/>
          <w:szCs w:val="32"/>
        </w:rPr>
        <w:t>组织人员</w:t>
      </w:r>
      <w:r>
        <w:rPr>
          <w:rFonts w:hint="eastAsia" w:ascii="仿宋_GB2312" w:hAnsi="宋体"/>
          <w:szCs w:val="32"/>
        </w:rPr>
        <w:t>进行</w:t>
      </w:r>
      <w:r>
        <w:rPr>
          <w:rFonts w:hint="eastAsia" w:ascii="仿宋_GB2312" w:hAnsi="宋体"/>
          <w:szCs w:val="32"/>
          <w:lang w:eastAsia="zh-CN"/>
        </w:rPr>
        <w:t>实地</w:t>
      </w:r>
      <w:r>
        <w:rPr>
          <w:rFonts w:hint="eastAsia" w:ascii="仿宋_GB2312" w:hAnsi="宋体"/>
          <w:szCs w:val="32"/>
        </w:rPr>
        <w:t>综合考察，出具《现场评估表》（附件</w:t>
      </w:r>
      <w:r>
        <w:rPr>
          <w:rFonts w:hint="eastAsia" w:ascii="仿宋_GB2312" w:hAnsi="宋体"/>
          <w:szCs w:val="32"/>
          <w:lang w:val="en-US" w:eastAsia="zh-CN"/>
        </w:rPr>
        <w:t>3</w:t>
      </w:r>
      <w:r>
        <w:rPr>
          <w:rFonts w:hint="eastAsia" w:ascii="仿宋_GB2312" w:hAnsi="宋体"/>
          <w:szCs w:val="32"/>
        </w:rPr>
        <w:t>）</w:t>
      </w:r>
      <w:r>
        <w:rPr>
          <w:rFonts w:hint="eastAsia" w:ascii="仿宋_GB2312" w:hAnsi="宋体"/>
          <w:szCs w:val="32"/>
          <w:lang w:eastAsia="zh-CN"/>
        </w:rPr>
        <w:t>和《园区评分表》（附件</w:t>
      </w:r>
      <w:r>
        <w:rPr>
          <w:rFonts w:hint="eastAsia" w:ascii="仿宋_GB2312" w:hAnsi="宋体"/>
          <w:szCs w:val="32"/>
          <w:lang w:val="en-US" w:eastAsia="zh-CN"/>
        </w:rPr>
        <w:t>4</w:t>
      </w:r>
      <w:r>
        <w:rPr>
          <w:rFonts w:hint="eastAsia" w:ascii="仿宋_GB2312" w:hAnsi="宋体"/>
          <w:szCs w:val="32"/>
          <w:lang w:eastAsia="zh-CN"/>
        </w:rPr>
        <w:t>）</w:t>
      </w:r>
      <w:r>
        <w:rPr>
          <w:rFonts w:hint="eastAsia" w:ascii="仿宋_GB2312" w:hAnsi="宋体"/>
          <w:szCs w:val="32"/>
        </w:rPr>
        <w:t>作为考察意见。现场考察人员</w:t>
      </w:r>
      <w:r>
        <w:rPr>
          <w:rFonts w:ascii="仿宋_GB2312" w:hAnsi="宋体"/>
          <w:szCs w:val="32"/>
        </w:rPr>
        <w:t>由</w:t>
      </w:r>
      <w:r>
        <w:rPr>
          <w:rFonts w:hint="eastAsia" w:ascii="仿宋_GB2312" w:hAnsi="宋体"/>
          <w:szCs w:val="32"/>
        </w:rPr>
        <w:t>市、</w:t>
      </w:r>
      <w:r>
        <w:rPr>
          <w:rFonts w:ascii="仿宋_GB2312" w:hAnsi="宋体"/>
          <w:szCs w:val="32"/>
        </w:rPr>
        <w:t>区</w:t>
      </w:r>
      <w:r>
        <w:rPr>
          <w:rFonts w:hint="eastAsia" w:ascii="仿宋_GB2312" w:hAnsi="宋体"/>
          <w:szCs w:val="32"/>
        </w:rPr>
        <w:t>投资推广</w:t>
      </w:r>
      <w:r>
        <w:rPr>
          <w:rFonts w:hint="eastAsia" w:ascii="仿宋_GB2312" w:hAnsi="宋体"/>
          <w:szCs w:val="32"/>
          <w:lang w:eastAsia="zh-CN"/>
        </w:rPr>
        <w:t>部门</w:t>
      </w:r>
      <w:r>
        <w:rPr>
          <w:rFonts w:hint="eastAsia" w:ascii="仿宋_GB2312" w:hAnsi="宋体"/>
          <w:szCs w:val="32"/>
        </w:rPr>
        <w:t>工作</w:t>
      </w:r>
      <w:r>
        <w:rPr>
          <w:rFonts w:ascii="仿宋_GB2312" w:hAnsi="宋体"/>
          <w:szCs w:val="32"/>
        </w:rPr>
        <w:t>人员</w:t>
      </w:r>
      <w:r>
        <w:rPr>
          <w:rFonts w:hint="eastAsia" w:ascii="仿宋_GB2312" w:hAnsi="宋体"/>
          <w:szCs w:val="32"/>
        </w:rPr>
        <w:t>组成</w:t>
      </w:r>
      <w:r>
        <w:rPr>
          <w:rFonts w:hint="eastAsia" w:ascii="仿宋_GB2312" w:hAnsi="宋体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/>
          <w:szCs w:val="32"/>
        </w:rPr>
      </w:pPr>
      <w:r>
        <w:rPr>
          <w:rFonts w:hint="eastAsia" w:ascii="楷体_GB2312" w:hAnsi="宋体" w:eastAsia="楷体_GB2312"/>
        </w:rPr>
        <w:t>（三）评审</w:t>
      </w:r>
      <w:r>
        <w:rPr>
          <w:rFonts w:hint="eastAsia" w:ascii="楷体_GB2312" w:hAnsi="宋体" w:eastAsia="楷体_GB2312"/>
          <w:lang w:eastAsia="zh-CN"/>
        </w:rPr>
        <w:t>认定</w:t>
      </w:r>
      <w:r>
        <w:rPr>
          <w:rFonts w:hint="eastAsia" w:ascii="楷体_GB2312" w:hAnsi="宋体" w:eastAsia="楷体_GB2312"/>
        </w:rPr>
        <w:t>。</w:t>
      </w:r>
      <w:r>
        <w:rPr>
          <w:rFonts w:hint="eastAsia" w:hAnsi="宋体"/>
        </w:rPr>
        <w:t>市</w:t>
      </w:r>
      <w:r>
        <w:rPr>
          <w:rFonts w:hint="eastAsia" w:hAnsi="宋体"/>
          <w:lang w:eastAsia="zh-CN"/>
        </w:rPr>
        <w:t>商务局在现场考察的基础上</w:t>
      </w:r>
      <w:r>
        <w:rPr>
          <w:rFonts w:hint="eastAsia" w:hAnsi="宋体"/>
        </w:rPr>
        <w:t>进行</w:t>
      </w:r>
      <w:r>
        <w:rPr>
          <w:rFonts w:hAnsi="宋体"/>
        </w:rPr>
        <w:t>综合评审</w:t>
      </w:r>
      <w:r>
        <w:rPr>
          <w:rFonts w:hint="eastAsia" w:hAnsi="宋体"/>
          <w:lang w:eastAsia="zh-CN"/>
        </w:rPr>
        <w:t>，符合条件的</w:t>
      </w:r>
      <w:r>
        <w:rPr>
          <w:rFonts w:hint="eastAsia" w:hAnsi="宋体"/>
          <w:szCs w:val="32"/>
          <w:lang w:eastAsia="zh-CN"/>
        </w:rPr>
        <w:t>予以择优</w:t>
      </w:r>
      <w:r>
        <w:rPr>
          <w:rFonts w:ascii="仿宋_GB2312" w:hAnsi="宋体"/>
          <w:szCs w:val="32"/>
        </w:rPr>
        <w:t>认定。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cs="宋体"/>
          <w:kern w:val="0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第</w:t>
      </w:r>
      <w:r>
        <w:rPr>
          <w:rFonts w:hint="eastAsia" w:ascii="黑体" w:hAnsi="黑体" w:eastAsia="黑体" w:cs="黑体"/>
          <w:b w:val="0"/>
          <w:bCs w:val="0"/>
          <w:kern w:val="0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kern w:val="0"/>
        </w:rPr>
        <w:t>章  管理和考核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8"/>
        <w:jc w:val="center"/>
        <w:textAlignment w:val="auto"/>
        <w:rPr>
          <w:rFonts w:hint="eastAsia"/>
          <w:b/>
          <w:bCs/>
          <w:kern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kern w:val="0"/>
        </w:rPr>
      </w:pPr>
      <w:r>
        <w:rPr>
          <w:rFonts w:hint="eastAsia"/>
          <w:b/>
          <w:bCs/>
          <w:kern w:val="0"/>
        </w:rPr>
        <w:t>第</w:t>
      </w:r>
      <w:r>
        <w:rPr>
          <w:rFonts w:hint="eastAsia"/>
          <w:b/>
          <w:bCs/>
          <w:kern w:val="0"/>
          <w:lang w:eastAsia="zh-CN"/>
        </w:rPr>
        <w:t>十二</w:t>
      </w:r>
      <w:r>
        <w:rPr>
          <w:rFonts w:hint="eastAsia"/>
          <w:b/>
          <w:bCs/>
          <w:kern w:val="0"/>
        </w:rPr>
        <w:t>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 xml:space="preserve"> </w:t>
      </w:r>
      <w:r>
        <w:rPr>
          <w:rFonts w:hint="eastAsia"/>
          <w:b/>
          <w:bCs/>
          <w:kern w:val="0"/>
          <w:lang w:eastAsia="zh-CN"/>
        </w:rPr>
        <w:t>重点园区</w:t>
      </w:r>
      <w:r>
        <w:rPr>
          <w:rFonts w:hint="eastAsia"/>
          <w:kern w:val="0"/>
          <w:lang w:eastAsia="zh-CN"/>
        </w:rPr>
        <w:t>管理</w:t>
      </w:r>
      <w:r>
        <w:rPr>
          <w:rFonts w:hint="eastAsia"/>
          <w:kern w:val="0"/>
        </w:rPr>
        <w:t>内容如下：</w:t>
      </w:r>
      <w:r>
        <w:rPr>
          <w:kern w:val="0"/>
        </w:rPr>
        <w:t xml:space="preserve">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eastAsia="仿宋_GB2312"/>
          <w:kern w:val="0"/>
          <w:lang w:eastAsia="zh-CN"/>
        </w:rPr>
      </w:pPr>
      <w:r>
        <w:rPr>
          <w:rFonts w:hint="eastAsia"/>
          <w:kern w:val="0"/>
        </w:rPr>
        <w:t>（一）</w:t>
      </w:r>
      <w:r>
        <w:rPr>
          <w:rFonts w:hint="eastAsia"/>
          <w:kern w:val="0"/>
          <w:lang w:eastAsia="zh-CN"/>
        </w:rPr>
        <w:t>园区是否积极主动参加复核和新增认定工作，以及主动配合市、区投资推广部门日常投资推广工作；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</w:rPr>
      </w:pPr>
      <w:r>
        <w:rPr>
          <w:rFonts w:hint="eastAsia"/>
          <w:kern w:val="0"/>
          <w:lang w:eastAsia="zh-CN"/>
        </w:rPr>
        <w:t>（二）园区</w:t>
      </w:r>
      <w:r>
        <w:rPr>
          <w:rFonts w:hint="eastAsia"/>
          <w:kern w:val="0"/>
        </w:rPr>
        <w:t>每年年中及年末</w:t>
      </w:r>
      <w:r>
        <w:rPr>
          <w:rFonts w:hint="eastAsia"/>
          <w:kern w:val="0"/>
          <w:lang w:eastAsia="zh-CN"/>
        </w:rPr>
        <w:t>是否配合市、区投资推广部门</w:t>
      </w:r>
      <w:r>
        <w:rPr>
          <w:rFonts w:hint="eastAsia"/>
          <w:kern w:val="0"/>
        </w:rPr>
        <w:t>提交园区招商目标、计划及</w:t>
      </w:r>
      <w:r>
        <w:rPr>
          <w:rFonts w:hint="eastAsia"/>
          <w:kern w:val="0"/>
          <w:szCs w:val="36"/>
        </w:rPr>
        <w:t>业务开展情况等材料</w:t>
      </w:r>
      <w:r>
        <w:rPr>
          <w:rFonts w:hint="eastAsia"/>
          <w:kern w:val="0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 w:firstLineChars="196"/>
        <w:textAlignment w:val="auto"/>
        <w:rPr>
          <w:rFonts w:hint="default" w:eastAsia="仿宋_GB2312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第十三条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国际化园区和产业链园区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管理内容，除上述（第十二条）内容外，还须考核以下内容：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color w:val="000000" w:themeColor="text1"/>
          <w:kern w:val="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园区是否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积极参与市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区投资推广部门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活动，每年不少于1次，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有则</w:t>
      </w:r>
      <w:r>
        <w:rPr>
          <w:rFonts w:hint="eastAsia"/>
          <w:color w:val="000000" w:themeColor="text1"/>
          <w:kern w:val="0"/>
          <w:szCs w:val="36"/>
          <w14:textFill>
            <w14:solidFill>
              <w14:schemeClr w14:val="tx1"/>
            </w14:solidFill>
          </w14:textFill>
        </w:rPr>
        <w:t>需提供相应的活动新闻链接及活动图片</w:t>
      </w:r>
      <w:r>
        <w:rPr>
          <w:rFonts w:hint="eastAsia"/>
          <w:color w:val="000000" w:themeColor="text1"/>
          <w:kern w:val="0"/>
          <w:szCs w:val="36"/>
          <w:lang w:eastAsia="zh-CN"/>
          <w14:textFill>
            <w14:solidFill>
              <w14:schemeClr w14:val="tx1"/>
            </w14:solidFill>
          </w14:textFill>
        </w:rPr>
        <w:t>等佐证材料</w:t>
      </w:r>
      <w:r>
        <w:rPr>
          <w:rFonts w:hint="eastAsia"/>
          <w:color w:val="000000" w:themeColor="text1"/>
          <w:kern w:val="0"/>
          <w:szCs w:val="36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szCs w:val="36"/>
          <w:lang w:eastAsia="zh-CN"/>
        </w:rPr>
      </w:pPr>
      <w:r>
        <w:rPr>
          <w:rFonts w:hint="eastAsia"/>
          <w:kern w:val="0"/>
          <w:szCs w:val="36"/>
        </w:rPr>
        <w:t>（</w:t>
      </w:r>
      <w:r>
        <w:rPr>
          <w:rFonts w:hint="eastAsia"/>
          <w:kern w:val="0"/>
          <w:szCs w:val="36"/>
          <w:lang w:eastAsia="zh-CN"/>
        </w:rPr>
        <w:t>四</w:t>
      </w:r>
      <w:r>
        <w:rPr>
          <w:rFonts w:hint="eastAsia"/>
          <w:kern w:val="0"/>
          <w:szCs w:val="36"/>
        </w:rPr>
        <w:t>）</w:t>
      </w:r>
      <w:r>
        <w:rPr>
          <w:rFonts w:hint="eastAsia"/>
          <w:kern w:val="0"/>
          <w:szCs w:val="36"/>
          <w:lang w:eastAsia="zh-CN"/>
        </w:rPr>
        <w:t>园区是否</w:t>
      </w:r>
      <w:r>
        <w:rPr>
          <w:rFonts w:hint="eastAsia"/>
          <w:kern w:val="0"/>
          <w:szCs w:val="36"/>
        </w:rPr>
        <w:t>联合开展全球投资推介和举办重大投资推广活动，</w:t>
      </w:r>
      <w:r>
        <w:rPr>
          <w:rFonts w:hint="eastAsia"/>
          <w:kern w:val="0"/>
          <w:szCs w:val="36"/>
          <w:lang w:eastAsia="zh-CN"/>
        </w:rPr>
        <w:t>有则</w:t>
      </w:r>
      <w:r>
        <w:rPr>
          <w:rFonts w:hint="eastAsia"/>
          <w:kern w:val="0"/>
          <w:szCs w:val="36"/>
        </w:rPr>
        <w:t>需提供活动</w:t>
      </w:r>
      <w:r>
        <w:rPr>
          <w:rFonts w:hint="eastAsia"/>
          <w:kern w:val="0"/>
          <w:szCs w:val="36"/>
          <w:lang w:eastAsia="zh-CN"/>
        </w:rPr>
        <w:t>新闻链接及活动照片等</w:t>
      </w:r>
      <w:r>
        <w:rPr>
          <w:rFonts w:hint="eastAsia"/>
          <w:kern w:val="0"/>
          <w:szCs w:val="36"/>
        </w:rPr>
        <w:t>佐证材料</w:t>
      </w:r>
      <w:r>
        <w:rPr>
          <w:rFonts w:hint="eastAsia"/>
          <w:kern w:val="0"/>
          <w:szCs w:val="36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  <w:szCs w:val="36"/>
        </w:rPr>
      </w:pPr>
      <w:r>
        <w:rPr>
          <w:rFonts w:hint="eastAsia"/>
          <w:kern w:val="0"/>
          <w:szCs w:val="36"/>
          <w:lang w:eastAsia="zh-CN"/>
        </w:rPr>
        <w:t>（五）</w:t>
      </w:r>
      <w:r>
        <w:rPr>
          <w:rFonts w:hint="eastAsia"/>
          <w:kern w:val="0"/>
          <w:szCs w:val="36"/>
        </w:rPr>
        <w:t>园区</w:t>
      </w:r>
      <w:r>
        <w:rPr>
          <w:rFonts w:hint="eastAsia"/>
          <w:kern w:val="0"/>
          <w:szCs w:val="36"/>
          <w:lang w:eastAsia="zh-CN"/>
        </w:rPr>
        <w:t>是否</w:t>
      </w:r>
      <w:r>
        <w:rPr>
          <w:rFonts w:hint="eastAsia"/>
          <w:kern w:val="0"/>
          <w:szCs w:val="36"/>
        </w:rPr>
        <w:t>通过新媒体推广手段，增加园区曝光量，</w:t>
      </w:r>
      <w:r>
        <w:rPr>
          <w:rFonts w:hint="eastAsia"/>
          <w:kern w:val="0"/>
          <w:szCs w:val="36"/>
          <w:lang w:eastAsia="zh-CN"/>
        </w:rPr>
        <w:t>有则需</w:t>
      </w:r>
      <w:r>
        <w:rPr>
          <w:rFonts w:hint="eastAsia"/>
          <w:kern w:val="0"/>
          <w:szCs w:val="36"/>
        </w:rPr>
        <w:t>提供园区新媒体名称及运营情况</w:t>
      </w:r>
      <w:r>
        <w:rPr>
          <w:rFonts w:hint="eastAsia"/>
          <w:kern w:val="0"/>
          <w:szCs w:val="36"/>
          <w:lang w:eastAsia="zh-CN"/>
        </w:rPr>
        <w:t>材料；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szCs w:val="36"/>
        </w:rPr>
      </w:pPr>
      <w:r>
        <w:rPr>
          <w:rFonts w:hint="eastAsia"/>
          <w:kern w:val="0"/>
          <w:szCs w:val="36"/>
        </w:rPr>
        <w:t>（</w:t>
      </w:r>
      <w:r>
        <w:rPr>
          <w:rFonts w:hint="eastAsia"/>
          <w:kern w:val="0"/>
          <w:szCs w:val="36"/>
          <w:lang w:eastAsia="zh-CN"/>
        </w:rPr>
        <w:t>六</w:t>
      </w:r>
      <w:r>
        <w:rPr>
          <w:rFonts w:hint="eastAsia"/>
          <w:kern w:val="0"/>
          <w:szCs w:val="36"/>
        </w:rPr>
        <w:t>）</w:t>
      </w:r>
      <w:r>
        <w:rPr>
          <w:rFonts w:hint="eastAsia"/>
          <w:kern w:val="0"/>
          <w:szCs w:val="36"/>
          <w:lang w:eastAsia="zh-CN"/>
        </w:rPr>
        <w:t>园区是否参与和支持</w:t>
      </w:r>
      <w:r>
        <w:rPr>
          <w:rFonts w:hint="eastAsia"/>
          <w:kern w:val="0"/>
          <w:szCs w:val="36"/>
        </w:rPr>
        <w:t>包括但不限于全球</w:t>
      </w:r>
      <w:r>
        <w:rPr>
          <w:rFonts w:hint="eastAsia"/>
          <w:kern w:val="0"/>
          <w:szCs w:val="36"/>
          <w:lang w:eastAsia="zh-CN"/>
        </w:rPr>
        <w:t>全球经贸网络建设等投资推广工作</w:t>
      </w:r>
      <w:r>
        <w:rPr>
          <w:rFonts w:hint="eastAsia"/>
          <w:kern w:val="0"/>
          <w:szCs w:val="36"/>
        </w:rPr>
        <w:t>，</w:t>
      </w:r>
      <w:r>
        <w:rPr>
          <w:rFonts w:hint="eastAsia"/>
          <w:kern w:val="0"/>
          <w:szCs w:val="36"/>
          <w:lang w:eastAsia="zh-CN"/>
        </w:rPr>
        <w:t>有则</w:t>
      </w:r>
      <w:r>
        <w:rPr>
          <w:rFonts w:hint="eastAsia"/>
          <w:kern w:val="0"/>
          <w:szCs w:val="36"/>
        </w:rPr>
        <w:t>需提供</w:t>
      </w:r>
      <w:r>
        <w:rPr>
          <w:rFonts w:hint="eastAsia"/>
          <w:kern w:val="0"/>
          <w:szCs w:val="36"/>
          <w:lang w:eastAsia="zh-CN"/>
        </w:rPr>
        <w:t>相关</w:t>
      </w:r>
      <w:r>
        <w:rPr>
          <w:rFonts w:hint="eastAsia"/>
          <w:kern w:val="0"/>
          <w:szCs w:val="36"/>
        </w:rPr>
        <w:t>佐证材料</w:t>
      </w:r>
      <w:r>
        <w:rPr>
          <w:rFonts w:hint="eastAsia"/>
          <w:kern w:val="0"/>
          <w:szCs w:val="36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</w:rPr>
      </w:pPr>
      <w:r>
        <w:rPr>
          <w:rFonts w:hint="eastAsia"/>
          <w:kern w:val="0"/>
          <w:szCs w:val="36"/>
          <w:lang w:eastAsia="zh-CN"/>
        </w:rPr>
        <w:t>（七）</w:t>
      </w:r>
      <w:r>
        <w:rPr>
          <w:rFonts w:hint="eastAsia"/>
          <w:b/>
          <w:bCs/>
          <w:kern w:val="0"/>
          <w:szCs w:val="36"/>
        </w:rPr>
        <w:t>国际化园区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入驻的国际化机构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和公司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家，其中外资企业不少于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10家；</w:t>
      </w:r>
      <w:r>
        <w:rPr>
          <w:rFonts w:hint="eastAsia"/>
          <w:kern w:val="0"/>
          <w:szCs w:val="36"/>
        </w:rPr>
        <w:t>有世界500强、中国500强企业</w:t>
      </w:r>
      <w:r>
        <w:rPr>
          <w:rFonts w:hint="eastAsia"/>
          <w:kern w:val="0"/>
          <w:szCs w:val="36"/>
          <w:lang w:eastAsia="zh-CN"/>
        </w:rPr>
        <w:t>、</w:t>
      </w:r>
      <w:r>
        <w:rPr>
          <w:rFonts w:hint="eastAsia"/>
          <w:kern w:val="0"/>
          <w:sz w:val="32"/>
          <w:szCs w:val="52"/>
          <w:lang w:val="en-US" w:eastAsia="zh-CN"/>
        </w:rPr>
        <w:t>国家顶尖人才及团队、广东省创新科研团队、深圳市“孔雀团队”、深圳市高层次专业人才或深圳市海外高层次专业人才团队则</w:t>
      </w:r>
      <w:r>
        <w:rPr>
          <w:rFonts w:hint="eastAsia"/>
          <w:kern w:val="0"/>
          <w:sz w:val="32"/>
          <w:szCs w:val="52"/>
        </w:rPr>
        <w:t>加分</w:t>
      </w:r>
      <w:r>
        <w:rPr>
          <w:rFonts w:hint="eastAsia"/>
          <w:kern w:val="0"/>
          <w:sz w:val="32"/>
          <w:szCs w:val="52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/>
          <w:kern w:val="0"/>
          <w:szCs w:val="36"/>
        </w:rPr>
        <w:t>（</w:t>
      </w:r>
      <w:r>
        <w:rPr>
          <w:rFonts w:hint="eastAsia"/>
          <w:kern w:val="0"/>
          <w:szCs w:val="36"/>
          <w:lang w:eastAsia="zh-CN"/>
        </w:rPr>
        <w:t>八</w:t>
      </w:r>
      <w:r>
        <w:rPr>
          <w:rFonts w:hint="eastAsia"/>
          <w:kern w:val="0"/>
          <w:szCs w:val="36"/>
        </w:rPr>
        <w:t>）</w:t>
      </w:r>
      <w:r>
        <w:rPr>
          <w:rFonts w:hint="eastAsia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产业链</w:t>
      </w:r>
      <w:r>
        <w:rPr>
          <w:rFonts w:hint="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园区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入驻的该产业链相关企业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和机构租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用面积占比达到30%以上或入驻的该产业链企业和机构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数占比达到30%以上（或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不少于20家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/>
          <w:kern w:val="0"/>
          <w:lang w:eastAsia="zh-CN"/>
        </w:rPr>
        <w:t>；</w:t>
      </w:r>
      <w:r>
        <w:rPr>
          <w:rFonts w:hint="eastAsia" w:ascii="仿宋_GB2312" w:hAnsi="仿宋_GB2312" w:cs="仿宋_GB2312"/>
          <w:kern w:val="0"/>
          <w:szCs w:val="36"/>
        </w:rPr>
        <w:t>围绕</w:t>
      </w:r>
      <w:r>
        <w:rPr>
          <w:rFonts w:hint="eastAsia" w:cs="仿宋_GB2312"/>
          <w:kern w:val="0"/>
          <w:szCs w:val="36"/>
          <w:lang w:eastAsia="zh-CN"/>
        </w:rPr>
        <w:t>该</w:t>
      </w:r>
      <w:r>
        <w:rPr>
          <w:rFonts w:hint="eastAsia" w:ascii="仿宋_GB2312" w:hAnsi="仿宋_GB2312" w:cs="仿宋_GB2312"/>
          <w:kern w:val="0"/>
          <w:szCs w:val="36"/>
        </w:rPr>
        <w:t>产业链开展的活动需不少于2次/年；</w:t>
      </w:r>
      <w:r>
        <w:rPr>
          <w:rFonts w:hint="eastAsia" w:cs="仿宋_GB2312"/>
          <w:kern w:val="0"/>
          <w:szCs w:val="36"/>
          <w:lang w:eastAsia="zh-CN"/>
        </w:rPr>
        <w:t>每</w:t>
      </w:r>
      <w:r>
        <w:rPr>
          <w:rFonts w:hint="eastAsia"/>
          <w:kern w:val="0"/>
        </w:rPr>
        <w:t>年年中及年末需提供</w:t>
      </w:r>
      <w:r>
        <w:rPr>
          <w:rFonts w:hint="eastAsia"/>
          <w:kern w:val="0"/>
          <w:lang w:eastAsia="zh-CN"/>
        </w:rPr>
        <w:t>该</w:t>
      </w:r>
      <w:r>
        <w:rPr>
          <w:rFonts w:hint="eastAsia"/>
          <w:kern w:val="0"/>
        </w:rPr>
        <w:t>产业链招商方案</w:t>
      </w:r>
      <w:r>
        <w:rPr>
          <w:rFonts w:hint="eastAsia"/>
          <w:kern w:val="0"/>
          <w:lang w:eastAsia="zh-CN"/>
        </w:rPr>
        <w:t>，以及具体落实</w:t>
      </w:r>
      <w:r>
        <w:rPr>
          <w:rFonts w:hint="eastAsia" w:cs="仿宋_GB2312"/>
          <w:kern w:val="0"/>
          <w:szCs w:val="36"/>
          <w:lang w:eastAsia="zh-CN"/>
        </w:rPr>
        <w:t>和</w:t>
      </w:r>
      <w:r>
        <w:rPr>
          <w:rFonts w:hint="eastAsia" w:ascii="仿宋_GB2312" w:hAnsi="仿宋_GB2312" w:cs="仿宋_GB2312"/>
          <w:kern w:val="0"/>
          <w:szCs w:val="36"/>
        </w:rPr>
        <w:t>产业链项目增加等情况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 w:firstLineChars="196"/>
        <w:textAlignment w:val="auto"/>
        <w:rPr>
          <w:kern w:val="0"/>
          <w:highlight w:val="none"/>
        </w:rPr>
      </w:pPr>
      <w:r>
        <w:rPr>
          <w:rFonts w:hint="eastAsia"/>
          <w:b/>
          <w:bCs/>
          <w:kern w:val="0"/>
          <w:highlight w:val="none"/>
        </w:rPr>
        <w:t>第</w:t>
      </w:r>
      <w:r>
        <w:rPr>
          <w:rFonts w:hint="eastAsia"/>
          <w:b/>
          <w:bCs/>
          <w:kern w:val="0"/>
          <w:highlight w:val="none"/>
          <w:lang w:eastAsia="zh-CN"/>
        </w:rPr>
        <w:t>十四</w:t>
      </w:r>
      <w:r>
        <w:rPr>
          <w:rFonts w:hint="eastAsia"/>
          <w:b/>
          <w:bCs/>
          <w:kern w:val="0"/>
          <w:highlight w:val="none"/>
        </w:rPr>
        <w:t>条</w:t>
      </w:r>
      <w:r>
        <w:rPr>
          <w:rFonts w:hint="eastAsia"/>
          <w:b/>
          <w:bCs/>
          <w:kern w:val="0"/>
          <w:highlight w:val="none"/>
          <w:lang w:val="en-US" w:eastAsia="zh-CN"/>
        </w:rPr>
        <w:t xml:space="preserve">  </w:t>
      </w:r>
      <w:r>
        <w:rPr>
          <w:rFonts w:hint="eastAsia"/>
          <w:kern w:val="0"/>
          <w:highlight w:val="none"/>
        </w:rPr>
        <w:t>有下列情形之一的园区，</w:t>
      </w:r>
      <w:r>
        <w:rPr>
          <w:rFonts w:hint="eastAsia" w:hAnsi="宋体"/>
          <w:highlight w:val="none"/>
        </w:rPr>
        <w:t>由</w:t>
      </w:r>
      <w:r>
        <w:rPr>
          <w:rFonts w:hAnsi="宋体"/>
          <w:highlight w:val="none"/>
        </w:rPr>
        <w:t>市</w:t>
      </w:r>
      <w:r>
        <w:rPr>
          <w:rFonts w:hint="eastAsia" w:hAnsi="宋体"/>
          <w:highlight w:val="none"/>
          <w:lang w:eastAsia="zh-CN"/>
        </w:rPr>
        <w:t>商务局会同各区投资推广部门</w:t>
      </w:r>
      <w:r>
        <w:rPr>
          <w:rFonts w:hint="eastAsia" w:hAnsi="宋体"/>
          <w:highlight w:val="none"/>
        </w:rPr>
        <w:t>取消</w:t>
      </w:r>
      <w:r>
        <w:rPr>
          <w:rFonts w:hint="eastAsia" w:hAnsi="宋体"/>
          <w:highlight w:val="none"/>
          <w:lang w:eastAsia="zh-CN"/>
        </w:rPr>
        <w:t>其重点园区、国际化园区、产业链园区</w:t>
      </w:r>
      <w:r>
        <w:rPr>
          <w:rFonts w:hint="eastAsia" w:hAnsi="宋体"/>
          <w:highlight w:val="none"/>
        </w:rPr>
        <w:t>资格</w:t>
      </w:r>
      <w:r>
        <w:rPr>
          <w:rFonts w:hint="eastAsia"/>
          <w:kern w:val="0"/>
          <w:highlight w:val="none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  <w:highlight w:val="none"/>
        </w:rPr>
      </w:pPr>
      <w:r>
        <w:rPr>
          <w:rFonts w:hint="eastAsia"/>
          <w:kern w:val="0"/>
          <w:highlight w:val="none"/>
        </w:rPr>
        <w:t>（一）园区使用用途发生变化，不再具备</w:t>
      </w:r>
      <w:r>
        <w:rPr>
          <w:rFonts w:hint="eastAsia"/>
          <w:kern w:val="0"/>
          <w:highlight w:val="none"/>
          <w:lang w:eastAsia="zh-CN"/>
        </w:rPr>
        <w:t>相关</w:t>
      </w:r>
      <w:r>
        <w:rPr>
          <w:rFonts w:hint="eastAsia"/>
          <w:kern w:val="0"/>
          <w:highlight w:val="none"/>
        </w:rPr>
        <w:t>园</w:t>
      </w:r>
      <w:r>
        <w:rPr>
          <w:rFonts w:hint="eastAsia"/>
          <w:kern w:val="0"/>
          <w:highlight w:val="none"/>
          <w:lang w:eastAsia="zh-CN"/>
        </w:rPr>
        <w:t>区</w:t>
      </w:r>
      <w:r>
        <w:rPr>
          <w:rFonts w:hint="eastAsia"/>
          <w:kern w:val="0"/>
          <w:highlight w:val="none"/>
        </w:rPr>
        <w:t>基本条件</w:t>
      </w:r>
      <w:r>
        <w:rPr>
          <w:rFonts w:hint="eastAsia"/>
          <w:kern w:val="0"/>
          <w:highlight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  <w:highlight w:val="none"/>
        </w:rPr>
      </w:pPr>
      <w:r>
        <w:rPr>
          <w:rFonts w:hint="eastAsia"/>
          <w:kern w:val="0"/>
          <w:highlight w:val="none"/>
        </w:rPr>
        <w:t>（二）在年度考核中，考核成绩不</w:t>
      </w:r>
      <w:r>
        <w:rPr>
          <w:rFonts w:hint="eastAsia"/>
          <w:kern w:val="0"/>
          <w:highlight w:val="none"/>
          <w:lang w:val="en-US" w:eastAsia="zh-CN"/>
        </w:rPr>
        <w:t>达标</w:t>
      </w:r>
      <w:r>
        <w:rPr>
          <w:rFonts w:hint="eastAsia"/>
          <w:kern w:val="0"/>
          <w:highlight w:val="none"/>
        </w:rPr>
        <w:t>者。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  <w:szCs w:val="36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第</w:t>
      </w:r>
      <w:r>
        <w:rPr>
          <w:rFonts w:hint="eastAsia" w:ascii="黑体" w:hAnsi="黑体" w:eastAsia="黑体" w:cs="黑体"/>
          <w:b w:val="0"/>
          <w:bCs w:val="0"/>
          <w:kern w:val="0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kern w:val="0"/>
        </w:rPr>
        <w:t>章  支持政策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b w:val="0"/>
          <w:bCs w:val="0"/>
          <w:kern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/>
          <w:b/>
          <w:bCs/>
          <w:kern w:val="0"/>
        </w:rPr>
        <w:t>第</w:t>
      </w:r>
      <w:r>
        <w:rPr>
          <w:rFonts w:hint="eastAsia"/>
          <w:b/>
          <w:bCs/>
          <w:kern w:val="0"/>
          <w:lang w:eastAsia="zh-CN"/>
        </w:rPr>
        <w:t>十五</w:t>
      </w:r>
      <w:r>
        <w:rPr>
          <w:rFonts w:hint="eastAsia"/>
          <w:b/>
          <w:bCs/>
          <w:kern w:val="0"/>
        </w:rPr>
        <w:t>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 xml:space="preserve"> </w:t>
      </w:r>
      <w:r>
        <w:rPr>
          <w:rFonts w:hint="eastAsia" w:ascii="仿宋_GB2312" w:hAnsi="仿宋_GB2312" w:cs="仿宋_GB2312"/>
          <w:kern w:val="0"/>
          <w:szCs w:val="36"/>
        </w:rPr>
        <w:t>针对重点园区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、国际化园区、产业链园区</w:t>
      </w:r>
      <w:r>
        <w:rPr>
          <w:rFonts w:hint="eastAsia" w:ascii="仿宋_GB2312" w:hAnsi="仿宋_GB2312" w:cs="仿宋_GB2312"/>
          <w:kern w:val="0"/>
          <w:szCs w:val="36"/>
        </w:rPr>
        <w:t>的支持措施有：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 w:ascii="仿宋_GB2312" w:hAnsi="仿宋_GB2312" w:cs="仿宋_GB2312"/>
          <w:kern w:val="0"/>
          <w:szCs w:val="36"/>
        </w:rPr>
        <w:t>（一）优先推荐市重点投资推广项目落户园区；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 w:ascii="仿宋_GB2312" w:hAnsi="仿宋_GB2312" w:cs="仿宋_GB2312"/>
          <w:kern w:val="0"/>
          <w:szCs w:val="36"/>
        </w:rPr>
        <w:t>（二）优先提供全球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经贸</w:t>
      </w:r>
      <w:r>
        <w:rPr>
          <w:rFonts w:hint="eastAsia" w:ascii="仿宋_GB2312" w:hAnsi="仿宋_GB2312" w:cs="仿宋_GB2312"/>
          <w:kern w:val="0"/>
          <w:szCs w:val="36"/>
        </w:rPr>
        <w:t>网络全球招商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对接</w:t>
      </w:r>
      <w:r>
        <w:rPr>
          <w:rFonts w:hint="eastAsia" w:ascii="仿宋_GB2312" w:hAnsi="仿宋_GB2312" w:cs="仿宋_GB2312"/>
          <w:kern w:val="0"/>
          <w:szCs w:val="36"/>
        </w:rPr>
        <w:t>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 w:ascii="仿宋_GB2312" w:hAnsi="仿宋_GB2312" w:cs="仿宋_GB2312"/>
          <w:kern w:val="0"/>
          <w:szCs w:val="36"/>
        </w:rPr>
        <w:t>（三）联合开展全球投资推介和重大投资推广活动；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 w:ascii="仿宋_GB2312" w:hAnsi="仿宋_GB2312" w:cs="仿宋_GB2312"/>
          <w:kern w:val="0"/>
          <w:szCs w:val="36"/>
        </w:rPr>
        <w:t>（四）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适时编印园区宣传手册等投资推广资料，并</w:t>
      </w:r>
      <w:r>
        <w:rPr>
          <w:rFonts w:hint="eastAsia" w:ascii="仿宋_GB2312" w:hAnsi="仿宋_GB2312" w:cs="仿宋_GB2312"/>
          <w:kern w:val="0"/>
          <w:szCs w:val="36"/>
        </w:rPr>
        <w:t>优先在官方网站、新闻媒体上向全球推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广；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）对通过评审的园区，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鼓励各区出台针对园区的支持政策（配套政策）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kern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第</w:t>
      </w:r>
      <w:r>
        <w:rPr>
          <w:rFonts w:hint="eastAsia" w:ascii="黑体" w:hAnsi="黑体" w:eastAsia="黑体" w:cs="黑体"/>
          <w:b w:val="0"/>
          <w:bCs w:val="0"/>
          <w:kern w:val="0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kern w:val="0"/>
        </w:rPr>
        <w:t>章  附    则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2"/>
        <w:jc w:val="center"/>
        <w:textAlignment w:val="auto"/>
        <w:rPr>
          <w:rFonts w:hint="eastAsia"/>
          <w:b/>
          <w:bCs/>
          <w:kern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kern w:val="0"/>
        </w:rPr>
      </w:pPr>
      <w:r>
        <w:rPr>
          <w:rFonts w:hint="eastAsia"/>
          <w:b/>
          <w:bCs/>
          <w:kern w:val="0"/>
        </w:rPr>
        <w:t>第十</w:t>
      </w:r>
      <w:r>
        <w:rPr>
          <w:rFonts w:hint="eastAsia"/>
          <w:b/>
          <w:bCs/>
          <w:kern w:val="0"/>
          <w:lang w:eastAsia="zh-CN"/>
        </w:rPr>
        <w:t>六</w:t>
      </w:r>
      <w:r>
        <w:rPr>
          <w:rFonts w:hint="eastAsia"/>
          <w:b/>
          <w:bCs/>
          <w:kern w:val="0"/>
        </w:rPr>
        <w:t>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>本办法由市</w:t>
      </w:r>
      <w:r>
        <w:rPr>
          <w:rFonts w:hint="eastAsia"/>
          <w:kern w:val="0"/>
          <w:lang w:eastAsia="zh-CN"/>
        </w:rPr>
        <w:t>商务局</w:t>
      </w:r>
      <w:r>
        <w:rPr>
          <w:rFonts w:hint="eastAsia"/>
          <w:kern w:val="0"/>
        </w:rPr>
        <w:t>进行解释。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第十</w:t>
      </w:r>
      <w:r>
        <w:rPr>
          <w:rFonts w:hint="eastAsia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 </w:t>
      </w:r>
      <w:r>
        <w:rPr>
          <w:rFonts w:hint="eastAsia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本办法自发布之日起实施，</w:t>
      </w:r>
      <w:r>
        <w:rPr>
          <w:rFonts w:hint="eastAsia"/>
          <w:color w:val="000000" w:themeColor="text1"/>
          <w:kern w:val="0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有效期至下一次评估修订。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此前相关管理规定与本办法相抵触的，以本办法为准。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200" w:hanging="1600" w:hangingChars="500"/>
        <w:textAlignment w:val="auto"/>
        <w:rPr>
          <w:rFonts w:hint="eastAsia" w:eastAsia="仿宋_GB2312"/>
          <w:kern w:val="0"/>
          <w:lang w:eastAsia="zh-CN"/>
        </w:rPr>
      </w:pPr>
      <w:r>
        <w:rPr>
          <w:rFonts w:hint="eastAsia"/>
          <w:kern w:val="0"/>
        </w:rPr>
        <w:t>附</w:t>
      </w:r>
      <w:r>
        <w:rPr>
          <w:rFonts w:hint="eastAsia"/>
          <w:kern w:val="0"/>
          <w:lang w:val="en-US" w:eastAsia="zh-CN"/>
        </w:rPr>
        <w:t>件</w:t>
      </w:r>
      <w:r>
        <w:rPr>
          <w:rFonts w:hint="eastAsia"/>
          <w:kern w:val="0"/>
        </w:rPr>
        <w:t>：</w:t>
      </w:r>
      <w:r>
        <w:rPr>
          <w:kern w:val="0"/>
        </w:rPr>
        <w:t>1</w:t>
      </w:r>
      <w:r>
        <w:rPr>
          <w:rFonts w:hint="eastAsia"/>
          <w:kern w:val="0"/>
        </w:rPr>
        <w:t>．</w:t>
      </w:r>
      <w:r>
        <w:rPr>
          <w:rFonts w:hint="eastAsia"/>
          <w:kern w:val="0"/>
          <w:lang w:eastAsia="zh-CN"/>
        </w:rPr>
        <w:t>历史认定园区复核名录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200" w:hanging="1600" w:hangingChars="500"/>
        <w:textAlignment w:val="auto"/>
        <w:rPr>
          <w:kern w:val="0"/>
        </w:rPr>
      </w:pPr>
      <w:r>
        <w:rPr>
          <w:rFonts w:hint="eastAsia"/>
          <w:kern w:val="0"/>
        </w:rPr>
        <w:t>　　</w:t>
      </w:r>
      <w:r>
        <w:rPr>
          <w:kern w:val="0"/>
        </w:rPr>
        <w:t xml:space="preserve">  2</w:t>
      </w:r>
      <w:r>
        <w:rPr>
          <w:rFonts w:hint="eastAsia"/>
          <w:kern w:val="0"/>
        </w:rPr>
        <w:t>．</w:t>
      </w:r>
      <w:r>
        <w:rPr>
          <w:rFonts w:hint="eastAsia"/>
          <w:kern w:val="0"/>
          <w:lang w:eastAsia="zh-CN"/>
        </w:rPr>
        <w:t>园区</w:t>
      </w:r>
      <w:r>
        <w:rPr>
          <w:rFonts w:hint="eastAsia"/>
          <w:kern w:val="0"/>
        </w:rPr>
        <w:t>认定申请表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kern w:val="0"/>
        </w:rPr>
      </w:pPr>
      <w:r>
        <w:rPr>
          <w:rFonts w:hint="eastAsia"/>
          <w:kern w:val="0"/>
          <w:lang w:eastAsia="zh-CN"/>
        </w:rPr>
        <w:t>园区</w:t>
      </w:r>
      <w:r>
        <w:rPr>
          <w:rFonts w:hint="eastAsia"/>
          <w:kern w:val="0"/>
        </w:rPr>
        <w:t>现场评估表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kern w:val="0"/>
        </w:rPr>
      </w:pPr>
      <w:r>
        <w:rPr>
          <w:rFonts w:hint="eastAsia"/>
          <w:kern w:val="0"/>
          <w:lang w:eastAsia="zh-CN"/>
        </w:rPr>
        <w:t>园区</w:t>
      </w:r>
      <w:r>
        <w:rPr>
          <w:rFonts w:hint="eastAsia"/>
          <w:kern w:val="0"/>
        </w:rPr>
        <w:t>评分表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kern w:val="0"/>
        </w:rPr>
      </w:pPr>
      <w:r>
        <w:rPr>
          <w:rFonts w:hint="eastAsia"/>
          <w:kern w:val="0"/>
        </w:rPr>
        <w:t>园区入</w:t>
      </w:r>
      <w:r>
        <w:rPr>
          <w:rFonts w:hint="eastAsia"/>
          <w:kern w:val="0"/>
          <w:lang w:eastAsia="zh-CN"/>
        </w:rPr>
        <w:t>驻</w:t>
      </w:r>
      <w:r>
        <w:rPr>
          <w:rFonts w:hint="eastAsia"/>
          <w:kern w:val="0"/>
        </w:rPr>
        <w:t>企业情况一览表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ker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仿宋_GB2312" w:hAnsi="宋体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ind w:firstLine="0" w:firstLineChars="0"/>
        <w:jc w:val="left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Cs w:val="32"/>
        </w:rPr>
        <w:t>1</w:t>
      </w:r>
      <w:r>
        <w:rPr>
          <w:rFonts w:hint="eastAsia" w:ascii="黑体" w:hAnsi="黑体" w:eastAsia="黑体" w:cs="黑体"/>
          <w:szCs w:val="32"/>
          <w:lang w:val="en-US" w:eastAsia="zh-CN"/>
        </w:rPr>
        <w:t>-1</w:t>
      </w:r>
    </w:p>
    <w:p>
      <w:pPr>
        <w:pStyle w:val="1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2015-2019年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历史认定园区复核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情况表</w:t>
      </w:r>
    </w:p>
    <w:p>
      <w:pPr>
        <w:pStyle w:val="1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p>
      <w:pPr>
        <w:widowControl/>
        <w:ind w:firstLine="0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填写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lang w:eastAsia="zh-CN"/>
        </w:rPr>
        <w:t>区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lang w:val="en-US" w:eastAsia="zh-CN"/>
        </w:rPr>
        <w:t>局                                                             日期：   年   月   日（盖章）</w:t>
      </w:r>
    </w:p>
    <w:tbl>
      <w:tblPr>
        <w:tblStyle w:val="8"/>
        <w:tblW w:w="14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28"/>
        <w:gridCol w:w="1184"/>
        <w:gridCol w:w="1929"/>
        <w:gridCol w:w="1080"/>
        <w:gridCol w:w="1065"/>
        <w:gridCol w:w="1530"/>
        <w:gridCol w:w="1290"/>
        <w:gridCol w:w="1489"/>
        <w:gridCol w:w="1466"/>
        <w:gridCol w:w="870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园区名称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园区地址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园区简介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占地面积（万㎡）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建筑面积（万㎡）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上年度园内企业生产总产值（亿元）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上年度园内企业纳税总额（亿元）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上年度园内企业就业总人数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类型（重点/国际化/产业链）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微软雅黑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ind w:firstLine="0" w:firstLineChars="0"/>
        <w:jc w:val="left"/>
        <w:rPr>
          <w:rFonts w:hint="eastAsia" w:ascii="黑体" w:hAnsi="黑体" w:eastAsia="黑体" w:cs="黑体"/>
          <w:szCs w:val="32"/>
          <w:lang w:eastAsia="zh-CN"/>
        </w:rPr>
        <w:sectPr>
          <w:footerReference r:id="rId11" w:type="default"/>
          <w:pgSz w:w="16838" w:h="11906" w:orient="landscape"/>
          <w:pgMar w:top="1803" w:right="1043" w:bottom="1803" w:left="1043" w:header="851" w:footer="992" w:gutter="0"/>
          <w:pgNumType w:fmt="decimal"/>
          <w:cols w:space="0" w:num="1"/>
          <w:rtlGutter w:val="0"/>
          <w:docGrid w:type="lines" w:linePitch="436" w:charSpace="0"/>
        </w:sectPr>
      </w:pPr>
    </w:p>
    <w:p>
      <w:pPr>
        <w:widowControl/>
        <w:ind w:firstLine="0" w:firstLineChars="0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1-2</w:t>
      </w:r>
    </w:p>
    <w:p>
      <w:pPr>
        <w:widowControl/>
        <w:ind w:firstLine="0" w:firstLineChars="0"/>
        <w:jc w:val="left"/>
        <w:rPr>
          <w:rFonts w:hint="default" w:ascii="黑体" w:hAnsi="黑体" w:eastAsia="黑体" w:cs="黑体"/>
          <w:szCs w:val="32"/>
          <w:lang w:val="en-US" w:eastAsia="zh-CN"/>
        </w:rPr>
      </w:pPr>
    </w:p>
    <w:p>
      <w:pPr>
        <w:widowControl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深圳市投资推广重点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产业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、国际化重点园区、产业链专业园区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7"/>
        <w:tblpPr w:leftFromText="180" w:rightFromText="180" w:vertAnchor="text" w:horzAnchor="page" w:tblpX="1702" w:tblpY="489"/>
        <w:tblOverlap w:val="never"/>
        <w:tblW w:w="8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932"/>
        <w:gridCol w:w="478"/>
        <w:gridCol w:w="825"/>
        <w:gridCol w:w="145"/>
        <w:gridCol w:w="125"/>
        <w:gridCol w:w="660"/>
        <w:gridCol w:w="915"/>
        <w:gridCol w:w="471"/>
        <w:gridCol w:w="459"/>
        <w:gridCol w:w="87"/>
        <w:gridCol w:w="948"/>
        <w:gridCol w:w="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注册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名称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rPr>
          <w:trHeight w:val="90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对外其他名称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园区地址</w:t>
            </w:r>
          </w:p>
        </w:tc>
        <w:tc>
          <w:tcPr>
            <w:tcW w:w="6837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业主（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法人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代表）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联系人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园区管理机构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联系人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42"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园区物业管理公司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占地面积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建筑面积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空置面积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已入驻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企业数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rPr>
          <w:trHeight w:val="943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上年度园区工业总产值（万元）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上年度园区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总纳税额（万元）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园区简介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（可另附纸）</w:t>
            </w:r>
          </w:p>
        </w:tc>
      </w:tr>
      <w:tr>
        <w:trPr>
          <w:trHeight w:val="2580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园区申请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本园区自愿申请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认定：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深圳市投资推广重点产业园区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深圳市投资推广国际化重点园区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cs="宋体"/>
                <w:kern w:val="0"/>
                <w:sz w:val="24"/>
                <w:u w:val="none"/>
                <w:lang w:val="en-US" w:eastAsia="zh-CN"/>
              </w:rPr>
              <w:t>产业链专业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（在选择项打</w:t>
            </w:r>
            <w:r>
              <w:rPr>
                <w:rFonts w:hint="default" w:ascii="Arial" w:hAnsi="Arial" w:cs="Arial"/>
                <w:kern w:val="0"/>
                <w:sz w:val="24"/>
                <w:lang w:eastAsia="zh-CN"/>
              </w:rPr>
              <w:t>√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，并遵守有关认定管理办法，以上填报信息真实无误。</w:t>
            </w:r>
          </w:p>
          <w:p>
            <w:pPr>
              <w:widowControl/>
              <w:spacing w:line="240" w:lineRule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园区管理机构（或业主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法人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代表）签名：   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（盖章）</w:t>
            </w:r>
          </w:p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日  期：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各区投资推广部门审核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(认定）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经审核，该园区符合相关认定标准，拟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（推荐）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纳入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深圳市投资推广重点产业园区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深圳市投资推广国际化重点园区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cs="宋体"/>
                <w:kern w:val="0"/>
                <w:sz w:val="24"/>
                <w:u w:val="none"/>
                <w:lang w:val="en-US" w:eastAsia="zh-CN"/>
              </w:rPr>
              <w:t>产业链专业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</w:p>
          <w:p>
            <w:pPr>
              <w:widowControl/>
              <w:spacing w:line="240" w:lineRule="auto"/>
              <w:ind w:firstLine="600" w:firstLineChars="250"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各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区投资推广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签名：      （盖章）</w:t>
            </w:r>
          </w:p>
          <w:p>
            <w:pPr>
              <w:widowControl/>
              <w:wordWrap w:val="0"/>
              <w:spacing w:line="240" w:lineRule="auto"/>
              <w:ind w:firstLine="480"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日 期：            </w:t>
            </w:r>
          </w:p>
        </w:tc>
      </w:tr>
      <w:tr>
        <w:trPr>
          <w:trHeight w:val="1832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  <w:t>各区政府（管委会）推荐意见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  <w:t>（仅国际化园区、产业链园区）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签名：      （盖章）</w:t>
            </w:r>
          </w:p>
          <w:p>
            <w:pPr>
              <w:widowControl/>
              <w:wordWrap w:val="0"/>
              <w:spacing w:line="240" w:lineRule="auto"/>
              <w:ind w:firstLine="480"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       日 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  <w:t>市商务局认定意见（仅国际化园区、产业链园区）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签名：      （盖章）</w:t>
            </w:r>
          </w:p>
          <w:p>
            <w:pPr>
              <w:widowControl/>
              <w:wordWrap w:val="0"/>
              <w:spacing w:line="240" w:lineRule="auto"/>
              <w:ind w:right="480" w:firstLine="48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       日 期：</w:t>
            </w:r>
          </w:p>
        </w:tc>
      </w:tr>
    </w:tbl>
    <w:p>
      <w:pPr>
        <w:tabs>
          <w:tab w:val="left" w:pos="700"/>
        </w:tabs>
        <w:spacing w:line="240" w:lineRule="auto"/>
        <w:ind w:firstLine="0" w:firstLineChars="0"/>
        <w:jc w:val="center"/>
        <w:rPr>
          <w:rFonts w:ascii="仿宋_GB2312"/>
          <w:b/>
          <w:szCs w:val="21"/>
        </w:rPr>
      </w:pPr>
      <w:r>
        <w:rPr>
          <w:rFonts w:hint="eastAsia" w:ascii="仿宋_GB2312" w:hAnsi="宋体"/>
          <w:sz w:val="24"/>
          <w:szCs w:val="24"/>
        </w:rPr>
        <w:t xml:space="preserve">                                          申请日期： </w:t>
      </w:r>
      <w:r>
        <w:rPr>
          <w:rFonts w:ascii="仿宋_GB2312" w:hAnsi="宋体"/>
          <w:sz w:val="24"/>
          <w:szCs w:val="24"/>
        </w:rPr>
        <w:t xml:space="preserve">  </w:t>
      </w:r>
      <w:r>
        <w:rPr>
          <w:rFonts w:hint="eastAsia" w:ascii="仿宋_GB2312" w:hAnsi="宋体"/>
          <w:sz w:val="24"/>
          <w:szCs w:val="24"/>
        </w:rPr>
        <w:t xml:space="preserve">   年   月   日</w:t>
      </w:r>
    </w:p>
    <w:p>
      <w:pPr>
        <w:tabs>
          <w:tab w:val="left" w:pos="700"/>
        </w:tabs>
        <w:ind w:firstLine="0" w:firstLineChars="0"/>
        <w:rPr>
          <w:rFonts w:ascii="仿宋_GB2312" w:hAnsiTheme="majorEastAsia"/>
          <w:szCs w:val="32"/>
        </w:rPr>
        <w:sectPr>
          <w:pgSz w:w="11906" w:h="16838"/>
          <w:pgMar w:top="1043" w:right="1803" w:bottom="1043" w:left="1803" w:header="851" w:footer="992" w:gutter="0"/>
          <w:pgNumType w:fmt="decimal"/>
          <w:cols w:space="0" w:num="1"/>
          <w:rtlGutter w:val="0"/>
          <w:docGrid w:type="lines" w:linePitch="436" w:charSpace="0"/>
        </w:sectPr>
      </w:pPr>
    </w:p>
    <w:p>
      <w:pPr>
        <w:keepNext w:val="0"/>
        <w:keepLines w:val="0"/>
        <w:pageBreakBefore w:val="0"/>
        <w:tabs>
          <w:tab w:val="left" w:pos="70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>件1-3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现场评估表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7"/>
        <w:tblpPr w:leftFromText="180" w:rightFromText="180" w:vertAnchor="text" w:horzAnchor="page" w:tblpX="1575" w:tblpY="454"/>
        <w:tblOverlap w:val="never"/>
        <w:tblW w:w="9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625"/>
        <w:gridCol w:w="282"/>
        <w:gridCol w:w="333"/>
        <w:gridCol w:w="155"/>
        <w:gridCol w:w="526"/>
        <w:gridCol w:w="144"/>
        <w:gridCol w:w="285"/>
        <w:gridCol w:w="604"/>
        <w:gridCol w:w="218"/>
        <w:gridCol w:w="632"/>
        <w:gridCol w:w="196"/>
        <w:gridCol w:w="312"/>
        <w:gridCol w:w="201"/>
        <w:gridCol w:w="212"/>
        <w:gridCol w:w="72"/>
        <w:gridCol w:w="328"/>
        <w:gridCol w:w="664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注册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名称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对外其他名称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园区地址</w:t>
            </w:r>
          </w:p>
        </w:tc>
        <w:tc>
          <w:tcPr>
            <w:tcW w:w="6772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园区管理机构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联系人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电话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园区物业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管理公司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园区占地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面积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园区建筑面积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空置面积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已入驻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企业数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上年度园区工业总产值（万元）</w:t>
            </w:r>
          </w:p>
        </w:tc>
        <w:tc>
          <w:tcPr>
            <w:tcW w:w="2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上年度园区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总纳税额（万元）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产业</w:t>
            </w:r>
            <w:r>
              <w:rPr>
                <w:rFonts w:ascii="仿宋_GB2312" w:hAnsi="宋体" w:cs="宋体"/>
                <w:kern w:val="0"/>
                <w:sz w:val="24"/>
              </w:rPr>
              <w:t>定位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基础设施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服务设施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园区简介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（简明扼要）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建设规划</w:t>
            </w:r>
            <w:r>
              <w:rPr>
                <w:rFonts w:ascii="仿宋_GB2312" w:hAnsi="宋体" w:cs="宋体"/>
                <w:kern w:val="0"/>
                <w:sz w:val="24"/>
              </w:rPr>
              <w:t>及运营方案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（简明扼要）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招商机制、</w:t>
            </w:r>
            <w:r>
              <w:rPr>
                <w:rFonts w:ascii="仿宋_GB2312" w:hAnsi="宋体" w:cs="宋体"/>
                <w:kern w:val="0"/>
                <w:sz w:val="24"/>
              </w:rPr>
              <w:t>理念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申请积极性</w:t>
            </w:r>
            <w:r>
              <w:rPr>
                <w:rFonts w:ascii="仿宋_GB2312" w:hAnsi="宋体" w:cs="宋体"/>
                <w:kern w:val="0"/>
                <w:sz w:val="24"/>
              </w:rPr>
              <w:t>及主动性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客观得分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推荐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评估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（复核）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人员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领导小组审核意见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（国际化园区、产业链园区）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right"/>
        <w:textAlignment w:val="auto"/>
        <w:sectPr>
          <w:footerReference r:id="rId12" w:type="default"/>
          <w:pgSz w:w="11906" w:h="16838"/>
          <w:pgMar w:top="1043" w:right="1803" w:bottom="1043" w:left="1803" w:header="851" w:footer="992" w:gutter="0"/>
          <w:pgNumType w:fmt="decimal"/>
          <w:cols w:space="0" w:num="1"/>
          <w:rtlGutter w:val="0"/>
          <w:docGrid w:type="lines" w:linePitch="436" w:charSpace="0"/>
        </w:sectPr>
      </w:pPr>
      <w:r>
        <w:rPr>
          <w:rFonts w:hint="eastAsia" w:ascii="仿宋_GB2312" w:hAnsi="宋体" w:cs="宋体"/>
          <w:kern w:val="0"/>
          <w:sz w:val="24"/>
          <w:lang w:val="en-US" w:eastAsia="zh-CN"/>
        </w:rPr>
        <w:t>评估时间：  年    月    日</w:t>
      </w:r>
    </w:p>
    <w:p>
      <w:pPr>
        <w:tabs>
          <w:tab w:val="left" w:pos="700"/>
        </w:tabs>
        <w:spacing w:line="240" w:lineRule="auto"/>
        <w:ind w:firstLine="0" w:firstLineChars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>件1-4-1</w:t>
      </w:r>
    </w:p>
    <w:p>
      <w:pPr>
        <w:tabs>
          <w:tab w:val="left" w:pos="700"/>
        </w:tabs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深圳市投资推广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国际化重点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园区评分表</w:t>
      </w:r>
    </w:p>
    <w:p>
      <w:pPr>
        <w:tabs>
          <w:tab w:val="left" w:pos="700"/>
        </w:tabs>
        <w:spacing w:line="240" w:lineRule="auto"/>
        <w:ind w:firstLine="643"/>
        <w:jc w:val="center"/>
        <w:rPr>
          <w:rFonts w:ascii="仿宋_GB2312"/>
          <w:b/>
          <w:szCs w:val="32"/>
        </w:rPr>
      </w:pPr>
    </w:p>
    <w:p>
      <w:pPr>
        <w:spacing w:line="240" w:lineRule="auto"/>
        <w:ind w:firstLine="560"/>
        <w:jc w:val="left"/>
        <w:rPr>
          <w:rFonts w:ascii="仿宋_GB2312" w:hAnsiTheme="majorEastAsia"/>
          <w:sz w:val="24"/>
          <w:szCs w:val="24"/>
        </w:rPr>
      </w:pPr>
      <w:r>
        <w:rPr>
          <w:rFonts w:hint="eastAsia" w:ascii="仿宋_GB2312" w:hAnsiTheme="majorEastAsia"/>
          <w:sz w:val="24"/>
          <w:szCs w:val="24"/>
        </w:rPr>
        <w:t>园区</w:t>
      </w:r>
      <w:r>
        <w:rPr>
          <w:rFonts w:ascii="仿宋_GB2312" w:hAnsiTheme="majorEastAsia"/>
          <w:sz w:val="24"/>
          <w:szCs w:val="24"/>
        </w:rPr>
        <w:t>名称：</w:t>
      </w:r>
      <w:r>
        <w:rPr>
          <w:rFonts w:hint="eastAsia" w:ascii="仿宋_GB2312" w:hAnsiTheme="majorEastAsia"/>
          <w:sz w:val="24"/>
          <w:szCs w:val="24"/>
        </w:rPr>
        <w:t xml:space="preserve">                              考察</w:t>
      </w:r>
      <w:r>
        <w:rPr>
          <w:rFonts w:ascii="仿宋_GB2312" w:hAnsiTheme="majorEastAsia"/>
          <w:sz w:val="24"/>
          <w:szCs w:val="24"/>
        </w:rPr>
        <w:t>时间：</w:t>
      </w:r>
      <w:r>
        <w:rPr>
          <w:rFonts w:hint="eastAsia" w:ascii="仿宋_GB2312" w:hAnsiTheme="majorEastAsia"/>
          <w:sz w:val="24"/>
          <w:szCs w:val="24"/>
        </w:rPr>
        <w:t xml:space="preserve">                      考察人：</w:t>
      </w:r>
    </w:p>
    <w:tbl>
      <w:tblPr>
        <w:tblStyle w:val="8"/>
        <w:tblW w:w="14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36"/>
        <w:gridCol w:w="1350"/>
        <w:gridCol w:w="1680"/>
        <w:gridCol w:w="7700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一级</w:t>
            </w:r>
            <w:r>
              <w:rPr>
                <w:rFonts w:ascii="仿宋_GB2312"/>
                <w:b/>
                <w:smallCaps/>
                <w:spacing w:val="20"/>
                <w:sz w:val="24"/>
                <w:szCs w:val="18"/>
              </w:rPr>
              <w:t>指标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二级指标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检查</w:t>
            </w:r>
            <w:r>
              <w:rPr>
                <w:rFonts w:ascii="仿宋_GB2312"/>
                <w:b/>
                <w:smallCaps/>
                <w:spacing w:val="20"/>
                <w:sz w:val="24"/>
                <w:szCs w:val="18"/>
              </w:rPr>
              <w:t>内容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评分</w:t>
            </w:r>
            <w:r>
              <w:rPr>
                <w:rFonts w:ascii="仿宋_GB2312"/>
                <w:b/>
                <w:smallCaps/>
                <w:spacing w:val="20"/>
                <w:sz w:val="24"/>
                <w:szCs w:val="18"/>
              </w:rPr>
              <w:t>指引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得分</w:t>
            </w:r>
            <w:r>
              <w:rPr>
                <w:rFonts w:ascii="仿宋_GB2312"/>
                <w:b/>
                <w:smallCaps/>
                <w:spacing w:val="20"/>
                <w:sz w:val="24"/>
                <w:szCs w:val="1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1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基础条件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园区定位</w:t>
            </w:r>
          </w:p>
        </w:tc>
        <w:tc>
          <w:tcPr>
            <w:tcW w:w="16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hAnsiTheme="majorEastAsia" w:cstheme="minorBidi"/>
                <w:sz w:val="21"/>
                <w:szCs w:val="21"/>
              </w:rPr>
            </w:pPr>
            <w:r>
              <w:rPr>
                <w:rFonts w:hint="eastAsia" w:hAnsiTheme="majorEastAsia" w:cstheme="minorBidi"/>
                <w:sz w:val="21"/>
                <w:szCs w:val="21"/>
              </w:rPr>
              <w:t>产业规划和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hAnsiTheme="majorEastAsia" w:cstheme="minorBidi"/>
                <w:sz w:val="21"/>
                <w:szCs w:val="21"/>
              </w:rPr>
              <w:t>功能规划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1.园区</w:t>
            </w:r>
            <w:r>
              <w:rPr>
                <w:rFonts w:ascii="仿宋_GB2312" w:hAnsiTheme="majorEastAsia"/>
                <w:sz w:val="21"/>
                <w:szCs w:val="21"/>
              </w:rPr>
              <w:t>产业定位不明晰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或</w:t>
            </w:r>
            <w:r>
              <w:rPr>
                <w:rFonts w:ascii="仿宋_GB2312" w:hAnsiTheme="majorEastAsia"/>
                <w:sz w:val="21"/>
                <w:szCs w:val="21"/>
              </w:rPr>
              <w:t>不符合深圳发展规划，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无</w:t>
            </w:r>
            <w:r>
              <w:rPr>
                <w:rFonts w:ascii="仿宋_GB2312" w:hAnsiTheme="majorEastAsia"/>
                <w:sz w:val="21"/>
                <w:szCs w:val="21"/>
              </w:rPr>
              <w:t>相关建设</w:t>
            </w:r>
            <w:r>
              <w:rPr>
                <w:rFonts w:hint="eastAsia" w:ascii="仿宋_GB2312" w:hAnsiTheme="majorEastAsia"/>
                <w:sz w:val="21"/>
                <w:szCs w:val="21"/>
              </w:rPr>
              <w:t>规划</w:t>
            </w:r>
            <w:r>
              <w:rPr>
                <w:rFonts w:ascii="仿宋_GB2312" w:hAnsiTheme="majorEastAsia"/>
                <w:sz w:val="21"/>
                <w:szCs w:val="21"/>
              </w:rPr>
              <w:t>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</w:t>
            </w:r>
            <w:r>
              <w:rPr>
                <w:rFonts w:ascii="仿宋_GB2312" w:hAnsiTheme="majorEastAsia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2.园区产业定位明确且</w:t>
            </w:r>
            <w:r>
              <w:rPr>
                <w:rFonts w:ascii="仿宋_GB2312" w:hAnsiTheme="majorEastAsia"/>
                <w:sz w:val="21"/>
                <w:szCs w:val="21"/>
              </w:rPr>
              <w:t>符合深圳发展规划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，但无</w:t>
            </w:r>
            <w:r>
              <w:rPr>
                <w:rFonts w:ascii="仿宋_GB2312" w:hAnsiTheme="majorEastAsia"/>
                <w:sz w:val="21"/>
                <w:szCs w:val="21"/>
              </w:rPr>
              <w:t>相关规划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文件</w:t>
            </w:r>
            <w:r>
              <w:rPr>
                <w:rFonts w:ascii="仿宋_GB2312" w:hAnsiTheme="majorEastAsia"/>
                <w:sz w:val="21"/>
                <w:szCs w:val="21"/>
              </w:rPr>
              <w:t>、方案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3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.园区产业定位明确且</w:t>
            </w:r>
            <w:r>
              <w:rPr>
                <w:rFonts w:ascii="仿宋_GB2312" w:hAnsiTheme="majorEastAsia"/>
                <w:sz w:val="21"/>
                <w:szCs w:val="21"/>
              </w:rPr>
              <w:t>符合深圳发展规划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，有</w:t>
            </w:r>
            <w:r>
              <w:rPr>
                <w:rFonts w:ascii="仿宋_GB2312" w:hAnsiTheme="majorEastAsia"/>
                <w:sz w:val="21"/>
                <w:szCs w:val="21"/>
              </w:rPr>
              <w:t>相关规划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文件</w:t>
            </w:r>
            <w:r>
              <w:rPr>
                <w:rFonts w:ascii="仿宋_GB2312" w:hAnsiTheme="majorEastAsia"/>
                <w:sz w:val="21"/>
                <w:szCs w:val="21"/>
              </w:rPr>
              <w:t>、方案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支撑，</w:t>
            </w:r>
            <w:r>
              <w:rPr>
                <w:rFonts w:ascii="仿宋_GB2312" w:hAnsiTheme="majorEastAsia"/>
                <w:sz w:val="21"/>
                <w:szCs w:val="21"/>
              </w:rPr>
              <w:t>得1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0分</w:t>
            </w:r>
            <w:r>
              <w:rPr>
                <w:rFonts w:ascii="仿宋_GB2312" w:hAnsiTheme="majorEastAsia"/>
                <w:sz w:val="21"/>
                <w:szCs w:val="21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2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园区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面积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房地产权证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或租赁合同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1.园区</w:t>
            </w:r>
            <w:r>
              <w:rPr>
                <w:rFonts w:ascii="仿宋_GB2312" w:hAnsiTheme="majorEastAsia"/>
                <w:sz w:val="21"/>
                <w:szCs w:val="21"/>
              </w:rPr>
              <w:t>建筑面积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5万</w:t>
            </w:r>
            <w:r>
              <w:rPr>
                <w:rFonts w:ascii="仿宋_GB2312" w:hAnsiTheme="majorEastAsia"/>
                <w:sz w:val="21"/>
                <w:szCs w:val="21"/>
              </w:rPr>
              <w:t>平方以下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</w:t>
            </w:r>
            <w:r>
              <w:rPr>
                <w:rFonts w:ascii="仿宋_GB2312" w:hAnsiTheme="majorEastAsia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2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</w:t>
            </w:r>
            <w:r>
              <w:rPr>
                <w:rFonts w:ascii="仿宋_GB2312" w:hAnsiTheme="majorEastAsia"/>
                <w:sz w:val="21"/>
                <w:szCs w:val="21"/>
              </w:rPr>
              <w:t>园区建筑面积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5万</w:t>
            </w:r>
            <w:r>
              <w:rPr>
                <w:rFonts w:ascii="仿宋_GB2312" w:hAnsiTheme="majorEastAsia"/>
                <w:sz w:val="21"/>
                <w:szCs w:val="21"/>
              </w:rPr>
              <w:t>-10</w:t>
            </w:r>
            <w:r>
              <w:rPr>
                <w:rFonts w:hint="eastAsia" w:ascii="仿宋_GB2312" w:hAnsiTheme="majorEastAsia"/>
                <w:sz w:val="21"/>
                <w:szCs w:val="21"/>
              </w:rPr>
              <w:t>万</w:t>
            </w:r>
            <w:r>
              <w:rPr>
                <w:rFonts w:ascii="仿宋_GB2312" w:hAnsiTheme="majorEastAsia"/>
                <w:sz w:val="21"/>
                <w:szCs w:val="21"/>
              </w:rPr>
              <w:t>平方，得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3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</w:t>
            </w:r>
            <w:r>
              <w:rPr>
                <w:rFonts w:ascii="仿宋_GB2312" w:hAnsiTheme="majorEastAsia"/>
                <w:sz w:val="21"/>
                <w:szCs w:val="21"/>
              </w:rPr>
              <w:t>园区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建筑</w:t>
            </w:r>
            <w:r>
              <w:rPr>
                <w:rFonts w:ascii="仿宋_GB2312" w:hAnsiTheme="majorEastAsia"/>
                <w:sz w:val="21"/>
                <w:szCs w:val="21"/>
              </w:rPr>
              <w:t>面积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10万</w:t>
            </w:r>
            <w:r>
              <w:rPr>
                <w:rFonts w:ascii="仿宋_GB2312" w:hAnsiTheme="majorEastAsia"/>
                <w:sz w:val="21"/>
                <w:szCs w:val="21"/>
              </w:rPr>
              <w:t>平方以上，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得</w:t>
            </w:r>
            <w:r>
              <w:rPr>
                <w:rFonts w:ascii="仿宋_GB2312" w:hAnsiTheme="majorEastAsia"/>
                <w:sz w:val="21"/>
                <w:szCs w:val="21"/>
              </w:rPr>
              <w:t>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0分</w:t>
            </w:r>
            <w:r>
              <w:rPr>
                <w:rFonts w:ascii="仿宋_GB2312" w:hAnsiTheme="majorEastAsia"/>
                <w:sz w:val="21"/>
                <w:szCs w:val="21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3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基础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设施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现场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考察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.配套</w:t>
            </w:r>
            <w:r>
              <w:rPr>
                <w:rFonts w:ascii="仿宋_GB2312" w:hAnsiTheme="majorEastAsia"/>
                <w:sz w:val="21"/>
                <w:szCs w:val="21"/>
              </w:rPr>
              <w:t>不完善，</w:t>
            </w:r>
            <w:r>
              <w:rPr>
                <w:rFonts w:hint="eastAsia" w:ascii="仿宋_GB2312" w:hAnsiTheme="majorEastAsia"/>
                <w:sz w:val="21"/>
                <w:szCs w:val="21"/>
              </w:rPr>
              <w:t>不能</w:t>
            </w:r>
            <w:r>
              <w:rPr>
                <w:rFonts w:ascii="仿宋_GB2312" w:hAnsiTheme="majorEastAsia"/>
                <w:sz w:val="21"/>
                <w:szCs w:val="21"/>
              </w:rPr>
              <w:t>完全保证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水、</w:t>
            </w:r>
            <w:r>
              <w:rPr>
                <w:rFonts w:ascii="仿宋_GB2312" w:hAnsiTheme="majorEastAsia"/>
                <w:sz w:val="21"/>
                <w:szCs w:val="21"/>
              </w:rPr>
              <w:t>电</w:t>
            </w:r>
            <w:r>
              <w:rPr>
                <w:rFonts w:hint="eastAsia" w:ascii="仿宋_GB2312" w:hAnsiTheme="majorEastAsia"/>
                <w:sz w:val="21"/>
                <w:szCs w:val="21"/>
              </w:rPr>
              <w:t>、</w:t>
            </w:r>
            <w:r>
              <w:rPr>
                <w:rFonts w:ascii="仿宋_GB2312" w:hAnsiTheme="majorEastAsia"/>
                <w:sz w:val="21"/>
                <w:szCs w:val="21"/>
              </w:rPr>
              <w:t>气等基础设施，得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</w:t>
            </w:r>
            <w:r>
              <w:rPr>
                <w:rFonts w:ascii="仿宋_GB2312" w:hAnsiTheme="majorEastAsia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2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.配套较完善，包括水、电、气基础设施，但</w:t>
            </w:r>
            <w:r>
              <w:rPr>
                <w:rFonts w:ascii="仿宋_GB2312" w:hAnsiTheme="majorEastAsia"/>
                <w:sz w:val="21"/>
                <w:szCs w:val="21"/>
              </w:rPr>
              <w:t>信息通讯不畅，得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4分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3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.配套较完善，包括水、电、气及</w:t>
            </w:r>
            <w:r>
              <w:rPr>
                <w:rFonts w:ascii="仿宋_GB2312" w:hAnsiTheme="majorEastAsia"/>
                <w:sz w:val="21"/>
                <w:szCs w:val="21"/>
              </w:rPr>
              <w:t>信息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基础设施，</w:t>
            </w:r>
            <w:r>
              <w:rPr>
                <w:rFonts w:ascii="仿宋_GB2312" w:hAnsiTheme="majorEastAsia"/>
                <w:sz w:val="21"/>
                <w:szCs w:val="21"/>
              </w:rPr>
              <w:t>但无餐饮</w:t>
            </w:r>
            <w:r>
              <w:rPr>
                <w:rFonts w:hint="eastAsia" w:ascii="仿宋_GB2312" w:hAnsiTheme="majorEastAsia"/>
                <w:sz w:val="21"/>
                <w:szCs w:val="21"/>
              </w:rPr>
              <w:t>、食堂等生活服务配套，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8分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4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</w:t>
            </w:r>
            <w:r>
              <w:rPr>
                <w:rFonts w:ascii="仿宋_GB2312" w:hAnsiTheme="majorEastAsia"/>
                <w:sz w:val="21"/>
                <w:szCs w:val="21"/>
              </w:rPr>
              <w:t>配套完善，包括基础设施及服务配套，得1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0分。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4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安全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条件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相关批文</w:t>
            </w:r>
            <w:r>
              <w:rPr>
                <w:rFonts w:ascii="仿宋_GB2312" w:hAnsiTheme="majorEastAsia"/>
                <w:sz w:val="21"/>
                <w:szCs w:val="21"/>
              </w:rPr>
              <w:t>或年审材料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1.消防、环保和安全生产要求，一项</w:t>
            </w:r>
            <w:r>
              <w:rPr>
                <w:rFonts w:ascii="仿宋_GB2312" w:hAnsiTheme="majorEastAsia"/>
                <w:sz w:val="21"/>
                <w:szCs w:val="21"/>
              </w:rPr>
              <w:t>不符合扣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10分，</w:t>
            </w:r>
            <w:r>
              <w:rPr>
                <w:rFonts w:ascii="仿宋_GB2312" w:hAnsiTheme="majorEastAsia"/>
                <w:sz w:val="21"/>
                <w:szCs w:val="21"/>
              </w:rPr>
              <w:t>最多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扣30分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2.符合消防、环保和安全生产所有要求，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10分。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5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管理主体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1.园区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管理机构服务机构营业执照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2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.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园区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建设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规划及运营方案。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1.园区管理主体不明晰，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</w:t>
            </w:r>
            <w:r>
              <w:rPr>
                <w:rFonts w:ascii="仿宋_GB2312" w:hAnsiTheme="majorEastAsia"/>
                <w:sz w:val="21"/>
                <w:szCs w:val="21"/>
              </w:rPr>
              <w:t>分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2.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园区管理主体明晰，但缺乏</w:t>
            </w:r>
            <w:r>
              <w:rPr>
                <w:rFonts w:ascii="仿宋_GB2312" w:hAnsiTheme="majorEastAsia"/>
                <w:sz w:val="21"/>
                <w:szCs w:val="21"/>
              </w:rPr>
              <w:t>专业服务机构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，得4分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3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.园区管理主体明晰，具有专业的招商、运营、服务机构，但缺乏</w:t>
            </w:r>
            <w:r>
              <w:rPr>
                <w:rFonts w:ascii="仿宋_GB2312" w:hAnsiTheme="majorEastAsia"/>
                <w:sz w:val="21"/>
                <w:szCs w:val="21"/>
              </w:rPr>
              <w:t>有</w:t>
            </w:r>
            <w:r>
              <w:rPr>
                <w:rFonts w:hint="eastAsia" w:ascii="仿宋_GB2312" w:hAnsiTheme="majorEastAsia"/>
                <w:sz w:val="21"/>
                <w:szCs w:val="21"/>
              </w:rPr>
              <w:t>统一服务标准和体系，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8分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4.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园区管理主体明晰，具有专业的招商、运营、服务机构，</w:t>
            </w:r>
            <w:r>
              <w:rPr>
                <w:rFonts w:ascii="仿宋_GB2312" w:hAnsiTheme="majorEastAsia"/>
                <w:sz w:val="21"/>
                <w:szCs w:val="21"/>
              </w:rPr>
              <w:t>有</w:t>
            </w:r>
            <w:r>
              <w:rPr>
                <w:rFonts w:hint="eastAsia" w:ascii="仿宋_GB2312" w:hAnsiTheme="majorEastAsia"/>
                <w:sz w:val="21"/>
                <w:szCs w:val="21"/>
              </w:rPr>
              <w:t>统一、规范的服务标准和体系，</w:t>
            </w:r>
            <w:r>
              <w:rPr>
                <w:rFonts w:ascii="仿宋_GB2312" w:hAnsiTheme="majorEastAsia"/>
                <w:sz w:val="21"/>
                <w:szCs w:val="21"/>
              </w:rPr>
              <w:t>得1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0分</w:t>
            </w:r>
            <w:r>
              <w:rPr>
                <w:rFonts w:ascii="仿宋_GB2312" w:hAnsiTheme="majorEastAsia"/>
                <w:sz w:val="21"/>
                <w:szCs w:val="21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  <w:lang w:val="en-US" w:eastAsia="zh-CN"/>
              </w:rPr>
              <w:t>入驻情况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园区入驻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企业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数量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入驻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企业清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Theme="majorEastAsia"/>
                <w:color w:val="auto"/>
                <w:sz w:val="21"/>
                <w:szCs w:val="21"/>
              </w:rPr>
            </w:pP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1.园区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入驻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eastAsia="zh-CN"/>
              </w:rPr>
              <w:t>国际化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家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以内，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得0分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Theme="majorEastAsia"/>
                <w:color w:val="auto"/>
                <w:sz w:val="21"/>
                <w:szCs w:val="21"/>
              </w:rPr>
            </w:pPr>
            <w:r>
              <w:rPr>
                <w:rFonts w:ascii="仿宋_GB2312" w:hAnsiTheme="majorEastAsia"/>
                <w:color w:val="auto"/>
                <w:sz w:val="21"/>
                <w:szCs w:val="21"/>
              </w:rPr>
              <w:t>2.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园区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入驻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eastAsia="zh-CN"/>
              </w:rPr>
              <w:t>国际化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-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家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，得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5分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color w:val="auto"/>
                <w:sz w:val="21"/>
                <w:szCs w:val="21"/>
              </w:rPr>
              <w:t>3.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园区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入驻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eastAsia="zh-CN"/>
              </w:rPr>
              <w:t>国际化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0家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以上，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得10分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园区入驻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企业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效益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入驻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企业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效益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1.园区</w:t>
            </w:r>
            <w:r>
              <w:rPr>
                <w:rFonts w:ascii="仿宋_GB2312" w:hAnsiTheme="majorEastAsia"/>
                <w:sz w:val="21"/>
                <w:szCs w:val="21"/>
              </w:rPr>
              <w:t>内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年经营</w:t>
            </w:r>
            <w:r>
              <w:rPr>
                <w:rFonts w:ascii="仿宋_GB2312" w:hAnsiTheme="majorEastAsia"/>
                <w:sz w:val="21"/>
                <w:szCs w:val="21"/>
              </w:rPr>
              <w:t>收入大</w:t>
            </w:r>
            <w:r>
              <w:rPr>
                <w:rFonts w:hint="eastAsia" w:ascii="仿宋_GB2312" w:hAnsiTheme="majorEastAsia"/>
                <w:sz w:val="21"/>
                <w:szCs w:val="21"/>
              </w:rPr>
              <w:t>于5000万企业</w:t>
            </w:r>
            <w:r>
              <w:rPr>
                <w:rFonts w:ascii="仿宋_GB2312" w:hAnsiTheme="majorEastAsia"/>
                <w:sz w:val="21"/>
                <w:szCs w:val="21"/>
              </w:rPr>
              <w:t>小于5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家</w:t>
            </w:r>
            <w:r>
              <w:rPr>
                <w:rFonts w:ascii="仿宋_GB2312" w:hAnsiTheme="majorEastAsia"/>
                <w:sz w:val="21"/>
                <w:szCs w:val="21"/>
              </w:rPr>
              <w:t>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4分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2.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园区内年</w:t>
            </w:r>
            <w:r>
              <w:rPr>
                <w:rFonts w:ascii="仿宋_GB2312" w:hAnsiTheme="majorEastAsia"/>
                <w:sz w:val="21"/>
                <w:szCs w:val="21"/>
              </w:rPr>
              <w:t>经营收入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大于5000万</w:t>
            </w:r>
            <w:r>
              <w:rPr>
                <w:rFonts w:ascii="仿宋_GB2312" w:hAnsiTheme="majorEastAsia"/>
                <w:sz w:val="21"/>
                <w:szCs w:val="21"/>
              </w:rPr>
              <w:t>企业5-10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家</w:t>
            </w:r>
            <w:r>
              <w:rPr>
                <w:rFonts w:ascii="仿宋_GB2312" w:hAnsiTheme="majorEastAsia"/>
                <w:sz w:val="21"/>
                <w:szCs w:val="21"/>
              </w:rPr>
              <w:t>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8分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3.园区</w:t>
            </w:r>
            <w:r>
              <w:rPr>
                <w:rFonts w:ascii="仿宋_GB2312" w:hAnsiTheme="majorEastAsia"/>
                <w:sz w:val="21"/>
                <w:szCs w:val="21"/>
              </w:rPr>
              <w:t>内年</w:t>
            </w:r>
            <w:r>
              <w:rPr>
                <w:rFonts w:hint="eastAsia" w:ascii="仿宋_GB2312" w:hAnsiTheme="majorEastAsia"/>
                <w:sz w:val="21"/>
                <w:szCs w:val="21"/>
              </w:rPr>
              <w:t>经营</w:t>
            </w:r>
            <w:r>
              <w:rPr>
                <w:rFonts w:ascii="仿宋_GB2312" w:hAnsiTheme="majorEastAsia"/>
                <w:sz w:val="21"/>
                <w:szCs w:val="21"/>
              </w:rPr>
              <w:t>收入大于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1亿</w:t>
            </w:r>
            <w:r>
              <w:rPr>
                <w:rFonts w:ascii="仿宋_GB2312" w:hAnsiTheme="majorEastAsia"/>
                <w:sz w:val="21"/>
                <w:szCs w:val="21"/>
              </w:rPr>
              <w:t>企业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5家</w:t>
            </w:r>
            <w:r>
              <w:rPr>
                <w:rFonts w:ascii="仿宋_GB2312" w:hAnsiTheme="majorEastAsia"/>
                <w:sz w:val="21"/>
                <w:szCs w:val="21"/>
              </w:rPr>
              <w:t>以上，得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10分</w:t>
            </w:r>
            <w:r>
              <w:rPr>
                <w:rFonts w:ascii="仿宋_GB2312" w:hAnsiTheme="majorEastAsia"/>
                <w:sz w:val="21"/>
                <w:szCs w:val="21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园区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入驻企业质量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  <w:lang w:val="en-US" w:eastAsia="zh-CN"/>
              </w:rPr>
              <w:t>相应的证明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  <w:lang w:val="en-US" w:eastAsia="zh-CN"/>
              </w:rPr>
              <w:t>材料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1.入驻</w:t>
            </w:r>
            <w:r>
              <w:rPr>
                <w:rFonts w:ascii="仿宋_GB2312" w:hAnsiTheme="majorEastAsia"/>
                <w:sz w:val="21"/>
                <w:szCs w:val="21"/>
              </w:rPr>
              <w:t>企业中，有世界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500强</w:t>
            </w:r>
            <w:r>
              <w:rPr>
                <w:rFonts w:ascii="仿宋_GB2312" w:hAnsiTheme="majorEastAsia"/>
                <w:sz w:val="21"/>
                <w:szCs w:val="21"/>
              </w:rPr>
              <w:t>区域性总部及以上的，单个得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2.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入驻</w:t>
            </w:r>
            <w:r>
              <w:rPr>
                <w:rFonts w:ascii="仿宋_GB2312" w:hAnsiTheme="majorEastAsia"/>
                <w:sz w:val="21"/>
                <w:szCs w:val="21"/>
              </w:rPr>
              <w:t>企业中，有中国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500强</w:t>
            </w:r>
            <w:r>
              <w:rPr>
                <w:rFonts w:ascii="仿宋_GB2312" w:hAnsiTheme="majorEastAsia"/>
                <w:sz w:val="21"/>
                <w:szCs w:val="21"/>
              </w:rPr>
              <w:t>企业区域性总部</w:t>
            </w: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或上市公司的</w:t>
            </w:r>
            <w:r>
              <w:rPr>
                <w:rFonts w:ascii="仿宋_GB2312" w:hAnsiTheme="majorEastAsia"/>
                <w:sz w:val="21"/>
                <w:szCs w:val="21"/>
              </w:rPr>
              <w:t>，单个得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1分</w:t>
            </w:r>
            <w:r>
              <w:rPr>
                <w:rFonts w:ascii="仿宋_GB2312" w:hAnsiTheme="majorEastAsia"/>
                <w:sz w:val="21"/>
                <w:szCs w:val="21"/>
              </w:rPr>
              <w:t>（</w:t>
            </w:r>
            <w:r>
              <w:rPr>
                <w:rFonts w:hint="eastAsia" w:ascii="仿宋_GB2312" w:hAnsiTheme="majorEastAsia"/>
                <w:sz w:val="21"/>
                <w:szCs w:val="21"/>
              </w:rPr>
              <w:t>与上述项</w:t>
            </w:r>
            <w:r>
              <w:rPr>
                <w:rFonts w:ascii="仿宋_GB2312" w:hAnsiTheme="majorEastAsia"/>
                <w:sz w:val="21"/>
                <w:szCs w:val="21"/>
              </w:rPr>
              <w:t>不重复计算）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_GB2312" w:hAnsiTheme="majorEastAsia"/>
                <w:sz w:val="21"/>
                <w:szCs w:val="21"/>
              </w:rPr>
              <w:t>.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入驻</w:t>
            </w:r>
            <w:r>
              <w:rPr>
                <w:rFonts w:ascii="仿宋_GB2312" w:hAnsiTheme="majorEastAsia"/>
                <w:sz w:val="21"/>
                <w:szCs w:val="21"/>
              </w:rPr>
              <w:t>企业中，</w:t>
            </w: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有国家顶尖人才及团队、广东省创新科研团队、深圳市“孔雀团队”、深圳市高层次专业人才或深圳市海外高层次专业人才团队的，</w:t>
            </w:r>
            <w:r>
              <w:rPr>
                <w:rFonts w:ascii="仿宋_GB2312" w:hAnsiTheme="majorEastAsia"/>
                <w:sz w:val="21"/>
                <w:szCs w:val="21"/>
              </w:rPr>
              <w:t>单个得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1分</w:t>
            </w:r>
            <w:r>
              <w:rPr>
                <w:rFonts w:ascii="仿宋_GB2312" w:hAnsiTheme="majorEastAsia"/>
                <w:sz w:val="21"/>
                <w:szCs w:val="21"/>
              </w:rPr>
              <w:t>（</w:t>
            </w:r>
            <w:r>
              <w:rPr>
                <w:rFonts w:hint="eastAsia" w:ascii="仿宋_GB2312" w:hAnsiTheme="majorEastAsia"/>
                <w:sz w:val="21"/>
                <w:szCs w:val="21"/>
              </w:rPr>
              <w:t>与上述项</w:t>
            </w:r>
            <w:r>
              <w:rPr>
                <w:rFonts w:ascii="仿宋_GB2312" w:hAnsiTheme="majorEastAsia"/>
                <w:sz w:val="21"/>
                <w:szCs w:val="21"/>
              </w:rPr>
              <w:t>不重复计算）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.此项</w:t>
            </w:r>
            <w:r>
              <w:rPr>
                <w:rFonts w:ascii="仿宋_GB2312" w:hAnsiTheme="majorEastAsia"/>
                <w:sz w:val="21"/>
                <w:szCs w:val="21"/>
              </w:rPr>
              <w:t>满分为</w:t>
            </w: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0分</w:t>
            </w: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相关材料</w:t>
            </w: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1.园区管理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富有创新精神，园区运营有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国际化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特色，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加10分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园区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富有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创新精神，园区运营有特色，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加5分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情况，不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color w:val="FF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eastAsia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全球经贸网络或海外合作项目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拓展海外合作资源2个以内，得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拓展海外合作资源2-5个，得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拓展海外合作资源5个以上，得1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4.每搭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建一条全球经贸网络，得5分（与上述项不重复计算）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此项满分为10分。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color w:val="FF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合计</w:t>
            </w:r>
          </w:p>
        </w:tc>
        <w:tc>
          <w:tcPr>
            <w:tcW w:w="134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50" w:firstLineChars="100"/>
        <w:jc w:val="left"/>
        <w:textAlignment w:val="auto"/>
        <w:rPr>
          <w:rFonts w:hint="eastAsia" w:ascii="仿宋_GB2312"/>
          <w:smallCaps/>
          <w:spacing w:val="20"/>
          <w:sz w:val="24"/>
          <w:szCs w:val="32"/>
        </w:rPr>
      </w:pPr>
      <w:r>
        <w:rPr>
          <w:rFonts w:hint="eastAsia" w:ascii="仿宋_GB2312"/>
          <w:smallCaps/>
          <w:spacing w:val="20"/>
          <w:sz w:val="21"/>
          <w:szCs w:val="21"/>
        </w:rPr>
        <w:t>注</w:t>
      </w:r>
      <w:r>
        <w:rPr>
          <w:rFonts w:ascii="仿宋_GB2312"/>
          <w:smallCaps/>
          <w:spacing w:val="20"/>
          <w:sz w:val="21"/>
          <w:szCs w:val="21"/>
        </w:rPr>
        <w:t>：得分项合计为</w:t>
      </w:r>
      <w:r>
        <w:rPr>
          <w:rFonts w:hint="eastAsia" w:ascii="仿宋_GB2312"/>
          <w:smallCaps/>
          <w:spacing w:val="20"/>
          <w:sz w:val="21"/>
          <w:szCs w:val="21"/>
        </w:rPr>
        <w:t>1</w:t>
      </w:r>
      <w:r>
        <w:rPr>
          <w:rFonts w:hint="eastAsia" w:ascii="仿宋_GB2312"/>
          <w:smallCaps/>
          <w:spacing w:val="20"/>
          <w:sz w:val="21"/>
          <w:szCs w:val="21"/>
          <w:lang w:val="en-US" w:eastAsia="zh-CN"/>
        </w:rPr>
        <w:t>0</w:t>
      </w:r>
      <w:r>
        <w:rPr>
          <w:rFonts w:ascii="仿宋_GB2312"/>
          <w:smallCaps/>
          <w:spacing w:val="20"/>
          <w:sz w:val="21"/>
          <w:szCs w:val="21"/>
        </w:rPr>
        <w:t>0</w:t>
      </w:r>
      <w:r>
        <w:rPr>
          <w:rFonts w:hint="eastAsia" w:ascii="仿宋_GB2312"/>
          <w:smallCaps/>
          <w:spacing w:val="20"/>
          <w:sz w:val="21"/>
          <w:szCs w:val="21"/>
        </w:rPr>
        <w:t>分</w:t>
      </w:r>
      <w:r>
        <w:rPr>
          <w:rFonts w:ascii="仿宋_GB2312"/>
          <w:smallCaps/>
          <w:spacing w:val="20"/>
          <w:sz w:val="21"/>
          <w:szCs w:val="21"/>
        </w:rPr>
        <w:t>，</w:t>
      </w:r>
      <w:r>
        <w:rPr>
          <w:rFonts w:hint="eastAsia" w:ascii="仿宋_GB2312"/>
          <w:smallCaps/>
          <w:spacing w:val="20"/>
          <w:sz w:val="21"/>
          <w:szCs w:val="21"/>
        </w:rPr>
        <w:t>80分为合格分，60-80分为待考察分数线，60分以下为不合格。</w:t>
      </w:r>
    </w:p>
    <w:p>
      <w:pPr>
        <w:rPr>
          <w:rFonts w:hint="eastAsia" w:ascii="仿宋_GB2312"/>
          <w:smallCaps/>
          <w:spacing w:val="20"/>
          <w:sz w:val="24"/>
          <w:szCs w:val="32"/>
        </w:rPr>
      </w:pPr>
      <w:r>
        <w:rPr>
          <w:rFonts w:hint="eastAsia" w:ascii="仿宋_GB2312"/>
          <w:smallCaps/>
          <w:spacing w:val="20"/>
          <w:sz w:val="24"/>
          <w:szCs w:val="32"/>
        </w:rPr>
        <w:br w:type="page"/>
      </w:r>
    </w:p>
    <w:p>
      <w:pPr>
        <w:tabs>
          <w:tab w:val="left" w:pos="700"/>
        </w:tabs>
        <w:spacing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>件1-4-2</w:t>
      </w:r>
    </w:p>
    <w:p>
      <w:pPr>
        <w:tabs>
          <w:tab w:val="left" w:pos="700"/>
        </w:tabs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深圳市投资推广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××产业）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产业链专业园区评分表</w:t>
      </w:r>
    </w:p>
    <w:p>
      <w:pPr>
        <w:tabs>
          <w:tab w:val="left" w:pos="700"/>
        </w:tabs>
        <w:spacing w:line="240" w:lineRule="auto"/>
        <w:ind w:firstLine="643"/>
        <w:jc w:val="center"/>
        <w:rPr>
          <w:rFonts w:ascii="仿宋_GB2312"/>
          <w:b/>
          <w:sz w:val="28"/>
          <w:szCs w:val="28"/>
        </w:rPr>
      </w:pPr>
    </w:p>
    <w:p>
      <w:pPr>
        <w:spacing w:line="240" w:lineRule="auto"/>
        <w:jc w:val="left"/>
        <w:rPr>
          <w:rFonts w:ascii="仿宋_GB2312" w:hAnsiTheme="majorEastAsia"/>
          <w:sz w:val="24"/>
          <w:szCs w:val="24"/>
        </w:rPr>
      </w:pPr>
      <w:r>
        <w:rPr>
          <w:rFonts w:hint="eastAsia" w:ascii="仿宋_GB2312" w:hAnsiTheme="majorEastAsia"/>
          <w:sz w:val="24"/>
          <w:szCs w:val="24"/>
        </w:rPr>
        <w:t>园区</w:t>
      </w:r>
      <w:r>
        <w:rPr>
          <w:rFonts w:ascii="仿宋_GB2312" w:hAnsiTheme="majorEastAsia"/>
          <w:sz w:val="24"/>
          <w:szCs w:val="24"/>
        </w:rPr>
        <w:t>名称：</w:t>
      </w:r>
      <w:r>
        <w:rPr>
          <w:rFonts w:hint="eastAsia" w:ascii="仿宋_GB2312" w:hAnsiTheme="majorEastAsia"/>
          <w:sz w:val="24"/>
          <w:szCs w:val="24"/>
        </w:rPr>
        <w:t xml:space="preserve">                              考察</w:t>
      </w:r>
      <w:r>
        <w:rPr>
          <w:rFonts w:ascii="仿宋_GB2312" w:hAnsiTheme="majorEastAsia"/>
          <w:sz w:val="24"/>
          <w:szCs w:val="24"/>
        </w:rPr>
        <w:t>时间：</w:t>
      </w:r>
      <w:r>
        <w:rPr>
          <w:rFonts w:hint="eastAsia" w:ascii="仿宋_GB2312" w:hAnsiTheme="majorEastAsia"/>
          <w:sz w:val="24"/>
          <w:szCs w:val="24"/>
        </w:rPr>
        <w:t xml:space="preserve">                      考察人：</w:t>
      </w:r>
    </w:p>
    <w:tbl>
      <w:tblPr>
        <w:tblStyle w:val="8"/>
        <w:tblW w:w="14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50"/>
        <w:gridCol w:w="1415"/>
        <w:gridCol w:w="1881"/>
        <w:gridCol w:w="732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14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一级</w:t>
            </w:r>
            <w:r>
              <w:rPr>
                <w:rFonts w:ascii="仿宋_GB2312"/>
                <w:b/>
                <w:smallCaps/>
                <w:spacing w:val="20"/>
                <w:sz w:val="21"/>
                <w:szCs w:val="21"/>
              </w:rPr>
              <w:t>指标</w:t>
            </w:r>
          </w:p>
        </w:tc>
        <w:tc>
          <w:tcPr>
            <w:tcW w:w="141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二级指标</w:t>
            </w:r>
          </w:p>
        </w:tc>
        <w:tc>
          <w:tcPr>
            <w:tcW w:w="188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检查</w:t>
            </w:r>
            <w:r>
              <w:rPr>
                <w:rFonts w:ascii="仿宋_GB2312"/>
                <w:b/>
                <w:smallCaps/>
                <w:spacing w:val="20"/>
                <w:sz w:val="21"/>
                <w:szCs w:val="21"/>
              </w:rPr>
              <w:t>内容</w:t>
            </w:r>
          </w:p>
        </w:tc>
        <w:tc>
          <w:tcPr>
            <w:tcW w:w="7320" w:type="dxa"/>
            <w:vAlign w:val="center"/>
          </w:tcPr>
          <w:p>
            <w:pPr>
              <w:spacing w:line="240" w:lineRule="auto"/>
              <w:ind w:firstLine="562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评分</w:t>
            </w:r>
            <w:r>
              <w:rPr>
                <w:rFonts w:ascii="仿宋_GB2312"/>
                <w:b/>
                <w:smallCaps/>
                <w:spacing w:val="20"/>
                <w:sz w:val="21"/>
                <w:szCs w:val="21"/>
              </w:rPr>
              <w:t>指引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得分</w:t>
            </w:r>
            <w:r>
              <w:rPr>
                <w:rFonts w:ascii="仿宋_GB2312"/>
                <w:b/>
                <w:smallCaps/>
                <w:spacing w:val="20"/>
                <w:sz w:val="21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1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基础条件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园区定位</w:t>
            </w:r>
          </w:p>
        </w:tc>
        <w:tc>
          <w:tcPr>
            <w:tcW w:w="188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产业规划和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功能规划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1.园区产业定位不明晰或不符合深圳发展规划，无相关建设规划，得0分；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2.园区产业定位明确且符合深圳发展规划，但无相关规划文件、方案，得5分；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 园区产业定位明确且符合深圳发展规划，有相关规划文件、方案支撑，得10分。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2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园区面积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房地产权证或租赁合同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1.园区建筑面积5万平方以下，得0分；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2.园区建筑面积5万-10万平方，得5分；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3.园区建筑面积10万平方以上，得10分。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3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基础设施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现场考察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1.配套不完善，不能完全保证水、电、气等基础设施，得0分；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2.配套较完善，包括水、电、气基础设施，但信息通讯不畅，得4分；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3.配套较完善，包括水、电、气及信息基础设施，但无餐饮、食堂等生活服务配套，得8分；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4.配套完善，包括基础设施及服务配套，得10分。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4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安全条件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相关批文或年审材料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1.消防、环保和安全生产要求，一项不符合扣10分，最多扣30分；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2.符合消防、环保和安全生产所有要求，得10分。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5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管理主体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1.园区管理机构服务机构营业执照；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2.园区建设规划及运营方案。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1.园区管理主体不明晰，得0分；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2.园区管理主体明晰，但缺乏专业服务机构，得4分；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3.园区管理主体明晰，具有专业的招商、运营、服务机构，但缺乏有统一服务标准和体系，得8分；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4.园区管理主体明晰，具有专业的招商、运营、服务机构，有统一、规范的服务标准和体系，得10分。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  <w:lang w:val="en-US" w:eastAsia="zh-CN"/>
              </w:rPr>
              <w:t>入驻情况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园区入驻企业数量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入驻企业清单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1.园区入驻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该产业链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家以内，得0分；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2.园区入驻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该产业链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家，得5分；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B0F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3.园区入驻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该产业链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家以上，得10分。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园区入驻企业效益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入驻企业效益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1.园区内年经营收入大于5000万企业小于5家，得4分；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2.园区内年经营收入大于5000万企业5-10家，得8分；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3.园区内年经营收入大于1亿企业5家以上，得10分。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园区入驻企业质量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  <w:lang w:val="en-US" w:eastAsia="zh-CN"/>
              </w:rPr>
              <w:t>相关证明材料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1.入驻企业中，有世界500强区域性总部及以上的，单个得5分；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2.入驻企业中，有中国500强企业区域性总部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或上市公司的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，单个得1分（与上述项不重复计算）；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.入驻企业中，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有国家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顶尖人才及团队、广东省创新科研团队、深圳市“孔雀团队”、深圳市高层次专业人才或深圳市海外高层次专业人才团队的，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单个得1分（与上述项不重复计算）；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.此项满分为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专业水平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相关证明</w:t>
            </w: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1.园区管理富有创新精神，园区运营有产业链专业特色，加10分；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2.园区管理富有创新精神，园区运营有特色，加5分；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3.其他情况，不加分。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color w:val="FF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占比率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产业占比率证明文件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1、该产业集聚度低，产业占比率低于30%，不得分；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2、该产业集聚度高，产业占比率30%-40%，得5分；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3、该产业集聚度高，产业占比率40%以上，得10分。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color w:val="FF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合计</w:t>
            </w:r>
          </w:p>
        </w:tc>
        <w:tc>
          <w:tcPr>
            <w:tcW w:w="135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00" w:firstLineChars="200"/>
        <w:jc w:val="left"/>
        <w:textAlignment w:val="auto"/>
        <w:rPr>
          <w:rFonts w:hint="eastAsia" w:ascii="仿宋_GB2312" w:hAnsi="仿宋_GB2312" w:eastAsia="仿宋_GB2312" w:cs="仿宋_GB2312"/>
          <w:smallCaps/>
          <w:spacing w:val="20"/>
          <w:sz w:val="21"/>
          <w:szCs w:val="21"/>
        </w:rPr>
      </w:pPr>
      <w:r>
        <w:rPr>
          <w:rFonts w:hint="eastAsia" w:ascii="仿宋_GB2312" w:hAnsi="仿宋_GB2312" w:eastAsia="仿宋_GB2312" w:cs="仿宋_GB2312"/>
          <w:smallCaps/>
          <w:spacing w:val="20"/>
          <w:sz w:val="21"/>
          <w:szCs w:val="21"/>
        </w:rPr>
        <w:t>注：得分项合计为1</w:t>
      </w:r>
      <w:r>
        <w:rPr>
          <w:rFonts w:hint="eastAsia" w:ascii="仿宋_GB2312" w:hAnsi="仿宋_GB2312" w:eastAsia="仿宋_GB2312" w:cs="仿宋_GB2312"/>
          <w:smallCaps/>
          <w:spacing w:val="20"/>
          <w:sz w:val="21"/>
          <w:szCs w:val="21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mallCaps/>
          <w:spacing w:val="20"/>
          <w:sz w:val="21"/>
          <w:szCs w:val="21"/>
        </w:rPr>
        <w:t>0分，80分为合格分，60-80分为待考察分数线，60分以下为不合格。</w:t>
      </w:r>
    </w:p>
    <w:p>
      <w:pPr>
        <w:tabs>
          <w:tab w:val="left" w:pos="700"/>
        </w:tabs>
        <w:ind w:firstLine="0" w:firstLineChars="0"/>
        <w:rPr>
          <w:rFonts w:ascii="仿宋_GB2312"/>
          <w:b/>
          <w:szCs w:val="32"/>
        </w:rPr>
        <w:sectPr>
          <w:footerReference r:id="rId13" w:type="default"/>
          <w:pgSz w:w="16838" w:h="11906" w:orient="landscape"/>
          <w:pgMar w:top="1803" w:right="1043" w:bottom="1803" w:left="1043" w:header="851" w:footer="992" w:gutter="0"/>
          <w:pgNumType w:fmt="decimal"/>
          <w:cols w:space="0" w:num="1"/>
          <w:rtlGutter w:val="0"/>
          <w:docGrid w:type="lines" w:linePitch="436" w:charSpace="0"/>
        </w:sectPr>
      </w:pPr>
    </w:p>
    <w:p>
      <w:pPr>
        <w:tabs>
          <w:tab w:val="left" w:pos="700"/>
        </w:tabs>
        <w:spacing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>件1-5</w:t>
      </w:r>
    </w:p>
    <w:p>
      <w:pPr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××园区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入驻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主要企业情况登记表</w:t>
      </w:r>
    </w:p>
    <w:p>
      <w:pPr>
        <w:spacing w:line="240" w:lineRule="auto"/>
        <w:ind w:firstLine="480"/>
        <w:jc w:val="left"/>
        <w:rPr>
          <w:rFonts w:hint="eastAsia" w:ascii="仿宋_GB2312" w:hAnsiTheme="majorEastAsia"/>
          <w:sz w:val="24"/>
          <w:szCs w:val="28"/>
        </w:rPr>
      </w:pPr>
    </w:p>
    <w:p>
      <w:pPr>
        <w:spacing w:line="240" w:lineRule="auto"/>
        <w:ind w:firstLine="480"/>
        <w:jc w:val="left"/>
        <w:rPr>
          <w:rFonts w:hint="eastAsia" w:ascii="仿宋_GB2312" w:hAnsiTheme="majorEastAsia"/>
          <w:sz w:val="24"/>
          <w:szCs w:val="28"/>
        </w:rPr>
      </w:pPr>
      <w:r>
        <w:rPr>
          <w:rFonts w:hint="eastAsia" w:ascii="仿宋_GB2312" w:hAnsiTheme="majorEastAsia"/>
          <w:sz w:val="24"/>
          <w:szCs w:val="28"/>
        </w:rPr>
        <w:t>填报单位（盖章）：                                                                             年   月   日</w:t>
      </w:r>
    </w:p>
    <w:tbl>
      <w:tblPr>
        <w:tblStyle w:val="7"/>
        <w:tblW w:w="1496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64"/>
        <w:gridCol w:w="2175"/>
        <w:gridCol w:w="1770"/>
        <w:gridCol w:w="1125"/>
        <w:gridCol w:w="840"/>
        <w:gridCol w:w="1605"/>
        <w:gridCol w:w="1410"/>
        <w:gridCol w:w="387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5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企业名称</w:t>
            </w: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企业简介</w:t>
            </w: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（内资/外资）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  <w:t>是否属国际化跨国企业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  <w:t>所属产业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  <w:t>是否属所申请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val="en-US" w:eastAsia="zh-CN"/>
              </w:rPr>
              <w:t>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  <w:t>产业链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  <w:t>租赁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面积（平方米）</w:t>
            </w: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企业资质（世界500强/中国500强/行业十强/其他）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5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7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合计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>
      <w:pPr>
        <w:ind w:firstLine="0" w:firstLineChars="0"/>
      </w:pPr>
    </w:p>
    <w:sectPr>
      <w:footerReference r:id="rId14" w:type="default"/>
      <w:pgSz w:w="16838" w:h="11906" w:orient="landscape"/>
      <w:pgMar w:top="1803" w:right="1043" w:bottom="1803" w:left="1043" w:header="851" w:footer="992" w:gutter="0"/>
      <w:pgNumType w:fmt="decimal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36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36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C88EB"/>
    <w:multiLevelType w:val="singleLevel"/>
    <w:tmpl w:val="596C88EB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320"/>
  <w:drawingGridVerticalSpacing w:val="218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A6E84"/>
    <w:rsid w:val="000845CC"/>
    <w:rsid w:val="00383976"/>
    <w:rsid w:val="003A47D4"/>
    <w:rsid w:val="003B00DB"/>
    <w:rsid w:val="004460AB"/>
    <w:rsid w:val="005D6625"/>
    <w:rsid w:val="00603868"/>
    <w:rsid w:val="007D1451"/>
    <w:rsid w:val="007F4F55"/>
    <w:rsid w:val="009F3A19"/>
    <w:rsid w:val="00A500B6"/>
    <w:rsid w:val="00AE6E3F"/>
    <w:rsid w:val="00B35A0D"/>
    <w:rsid w:val="00B92BDF"/>
    <w:rsid w:val="00BB6BC6"/>
    <w:rsid w:val="00C370C1"/>
    <w:rsid w:val="00C4032C"/>
    <w:rsid w:val="00C40EE9"/>
    <w:rsid w:val="00C416DD"/>
    <w:rsid w:val="00D7212C"/>
    <w:rsid w:val="00DE2171"/>
    <w:rsid w:val="00E41949"/>
    <w:rsid w:val="00FF1FF2"/>
    <w:rsid w:val="01005482"/>
    <w:rsid w:val="012A5716"/>
    <w:rsid w:val="01EF3CF7"/>
    <w:rsid w:val="01F041E2"/>
    <w:rsid w:val="02A20891"/>
    <w:rsid w:val="02B30F1A"/>
    <w:rsid w:val="02C16D4B"/>
    <w:rsid w:val="02D74FAC"/>
    <w:rsid w:val="03327368"/>
    <w:rsid w:val="03632F5E"/>
    <w:rsid w:val="038F1C97"/>
    <w:rsid w:val="03DC1647"/>
    <w:rsid w:val="04223E2A"/>
    <w:rsid w:val="04975837"/>
    <w:rsid w:val="05620BC2"/>
    <w:rsid w:val="05844ECB"/>
    <w:rsid w:val="05D2129B"/>
    <w:rsid w:val="062B7FFF"/>
    <w:rsid w:val="06451BC0"/>
    <w:rsid w:val="06E2739C"/>
    <w:rsid w:val="078322FC"/>
    <w:rsid w:val="082A1B4D"/>
    <w:rsid w:val="08B22FAC"/>
    <w:rsid w:val="08BF4CDB"/>
    <w:rsid w:val="09D3536F"/>
    <w:rsid w:val="09F52790"/>
    <w:rsid w:val="09F72303"/>
    <w:rsid w:val="0AA91CA0"/>
    <w:rsid w:val="0AD60A74"/>
    <w:rsid w:val="0B9948C7"/>
    <w:rsid w:val="0BCC7EA3"/>
    <w:rsid w:val="0C7C45BE"/>
    <w:rsid w:val="0D5D2F22"/>
    <w:rsid w:val="0D674934"/>
    <w:rsid w:val="0E605D53"/>
    <w:rsid w:val="0F3C40B5"/>
    <w:rsid w:val="0F4309C4"/>
    <w:rsid w:val="0F5F1AF4"/>
    <w:rsid w:val="0F905699"/>
    <w:rsid w:val="100C47AB"/>
    <w:rsid w:val="108A14A7"/>
    <w:rsid w:val="119F339C"/>
    <w:rsid w:val="12165A3F"/>
    <w:rsid w:val="12FA483D"/>
    <w:rsid w:val="135754FD"/>
    <w:rsid w:val="13B16B5B"/>
    <w:rsid w:val="13BE6D7D"/>
    <w:rsid w:val="1444775A"/>
    <w:rsid w:val="149B6BFB"/>
    <w:rsid w:val="154B4238"/>
    <w:rsid w:val="156F23DF"/>
    <w:rsid w:val="164E1081"/>
    <w:rsid w:val="16CE45B6"/>
    <w:rsid w:val="172420C7"/>
    <w:rsid w:val="198216A6"/>
    <w:rsid w:val="1A172B1D"/>
    <w:rsid w:val="1A3978BA"/>
    <w:rsid w:val="1AFF3DC0"/>
    <w:rsid w:val="1BD766AD"/>
    <w:rsid w:val="1C1F154B"/>
    <w:rsid w:val="1C950898"/>
    <w:rsid w:val="1CF40F6F"/>
    <w:rsid w:val="1D962C65"/>
    <w:rsid w:val="1DAF2D23"/>
    <w:rsid w:val="1E0416EC"/>
    <w:rsid w:val="1F143A96"/>
    <w:rsid w:val="1FF03F75"/>
    <w:rsid w:val="20047F67"/>
    <w:rsid w:val="20263773"/>
    <w:rsid w:val="203F599E"/>
    <w:rsid w:val="205E5A89"/>
    <w:rsid w:val="207B02DA"/>
    <w:rsid w:val="207C42F8"/>
    <w:rsid w:val="21394740"/>
    <w:rsid w:val="213C3F73"/>
    <w:rsid w:val="21A22BA8"/>
    <w:rsid w:val="21F25433"/>
    <w:rsid w:val="21F5515A"/>
    <w:rsid w:val="22521928"/>
    <w:rsid w:val="227B47D7"/>
    <w:rsid w:val="22E15893"/>
    <w:rsid w:val="2349200F"/>
    <w:rsid w:val="24006CDF"/>
    <w:rsid w:val="245B2119"/>
    <w:rsid w:val="24AD235B"/>
    <w:rsid w:val="24D17BCF"/>
    <w:rsid w:val="24DF781E"/>
    <w:rsid w:val="24E46A32"/>
    <w:rsid w:val="24F835DF"/>
    <w:rsid w:val="25220111"/>
    <w:rsid w:val="253208D9"/>
    <w:rsid w:val="25567D53"/>
    <w:rsid w:val="25A02D15"/>
    <w:rsid w:val="260764F8"/>
    <w:rsid w:val="26226DBB"/>
    <w:rsid w:val="270D2B83"/>
    <w:rsid w:val="27310387"/>
    <w:rsid w:val="28AF0CE5"/>
    <w:rsid w:val="2A8320E7"/>
    <w:rsid w:val="2B1F272A"/>
    <w:rsid w:val="2B342B15"/>
    <w:rsid w:val="2BB24743"/>
    <w:rsid w:val="2BFB7713"/>
    <w:rsid w:val="2C3E40F8"/>
    <w:rsid w:val="2C7B7905"/>
    <w:rsid w:val="2CF2700C"/>
    <w:rsid w:val="2E8A0D43"/>
    <w:rsid w:val="2EAF18DE"/>
    <w:rsid w:val="2EED234E"/>
    <w:rsid w:val="30841110"/>
    <w:rsid w:val="30AF3321"/>
    <w:rsid w:val="30D02297"/>
    <w:rsid w:val="32294FB1"/>
    <w:rsid w:val="32CB43EF"/>
    <w:rsid w:val="32F70588"/>
    <w:rsid w:val="33407E41"/>
    <w:rsid w:val="337332EA"/>
    <w:rsid w:val="337922F9"/>
    <w:rsid w:val="35E751E1"/>
    <w:rsid w:val="36F33DA3"/>
    <w:rsid w:val="37077151"/>
    <w:rsid w:val="371951AA"/>
    <w:rsid w:val="37C054F6"/>
    <w:rsid w:val="38D368DC"/>
    <w:rsid w:val="39E77C30"/>
    <w:rsid w:val="3A014C15"/>
    <w:rsid w:val="3A506B5D"/>
    <w:rsid w:val="3A7B0574"/>
    <w:rsid w:val="3B2179C5"/>
    <w:rsid w:val="3B2A0034"/>
    <w:rsid w:val="3B8115BE"/>
    <w:rsid w:val="3C0944B5"/>
    <w:rsid w:val="3C8E3CCD"/>
    <w:rsid w:val="3D1B1D4E"/>
    <w:rsid w:val="3D382533"/>
    <w:rsid w:val="3D4A5AAB"/>
    <w:rsid w:val="3E1A6E84"/>
    <w:rsid w:val="3E4075B4"/>
    <w:rsid w:val="3E6854D7"/>
    <w:rsid w:val="3ED9242A"/>
    <w:rsid w:val="3FBE76DC"/>
    <w:rsid w:val="4051330F"/>
    <w:rsid w:val="42202756"/>
    <w:rsid w:val="425520E9"/>
    <w:rsid w:val="430D089B"/>
    <w:rsid w:val="43AC414F"/>
    <w:rsid w:val="43F70295"/>
    <w:rsid w:val="44DC0A20"/>
    <w:rsid w:val="45022EC5"/>
    <w:rsid w:val="455D776D"/>
    <w:rsid w:val="46182D8F"/>
    <w:rsid w:val="46410792"/>
    <w:rsid w:val="468D1C4B"/>
    <w:rsid w:val="47592CF0"/>
    <w:rsid w:val="47592F25"/>
    <w:rsid w:val="484F6B8C"/>
    <w:rsid w:val="486008D0"/>
    <w:rsid w:val="48D900D1"/>
    <w:rsid w:val="49151983"/>
    <w:rsid w:val="4A020FBA"/>
    <w:rsid w:val="4AE906EE"/>
    <w:rsid w:val="4B510B34"/>
    <w:rsid w:val="4B81364F"/>
    <w:rsid w:val="4BCF6397"/>
    <w:rsid w:val="4C264DEA"/>
    <w:rsid w:val="4C4A74AA"/>
    <w:rsid w:val="4CAB2522"/>
    <w:rsid w:val="4D3F62A1"/>
    <w:rsid w:val="4D5D0F42"/>
    <w:rsid w:val="4DD2754B"/>
    <w:rsid w:val="4E3C47CD"/>
    <w:rsid w:val="4E430658"/>
    <w:rsid w:val="4F2C788C"/>
    <w:rsid w:val="4FC710A3"/>
    <w:rsid w:val="50300B56"/>
    <w:rsid w:val="50EA1586"/>
    <w:rsid w:val="51B402F8"/>
    <w:rsid w:val="51D0263B"/>
    <w:rsid w:val="51EF746C"/>
    <w:rsid w:val="52453B0C"/>
    <w:rsid w:val="53726FF1"/>
    <w:rsid w:val="54630D19"/>
    <w:rsid w:val="548A4A31"/>
    <w:rsid w:val="556A03D7"/>
    <w:rsid w:val="55FC3A2C"/>
    <w:rsid w:val="569038F1"/>
    <w:rsid w:val="570F1456"/>
    <w:rsid w:val="58580E82"/>
    <w:rsid w:val="58EA6D4D"/>
    <w:rsid w:val="58F56C8E"/>
    <w:rsid w:val="590D6910"/>
    <w:rsid w:val="591F4A28"/>
    <w:rsid w:val="5931490B"/>
    <w:rsid w:val="59B774C7"/>
    <w:rsid w:val="5B2B05E1"/>
    <w:rsid w:val="5B497C89"/>
    <w:rsid w:val="5C6D0CC5"/>
    <w:rsid w:val="5CF56F89"/>
    <w:rsid w:val="5CF874E8"/>
    <w:rsid w:val="5D645FC4"/>
    <w:rsid w:val="5D6E60E9"/>
    <w:rsid w:val="5DE33798"/>
    <w:rsid w:val="5E0102A8"/>
    <w:rsid w:val="5E7C2D95"/>
    <w:rsid w:val="5E82658F"/>
    <w:rsid w:val="5F472B94"/>
    <w:rsid w:val="5F890ECD"/>
    <w:rsid w:val="5FD51BF6"/>
    <w:rsid w:val="601E5032"/>
    <w:rsid w:val="60931F5C"/>
    <w:rsid w:val="60FA01EF"/>
    <w:rsid w:val="61C1461C"/>
    <w:rsid w:val="61DB3704"/>
    <w:rsid w:val="620129BF"/>
    <w:rsid w:val="62822FB3"/>
    <w:rsid w:val="63623A57"/>
    <w:rsid w:val="647A7210"/>
    <w:rsid w:val="64AD4C73"/>
    <w:rsid w:val="64F014FE"/>
    <w:rsid w:val="64FD61DA"/>
    <w:rsid w:val="656C44F8"/>
    <w:rsid w:val="658A1C42"/>
    <w:rsid w:val="65BB356A"/>
    <w:rsid w:val="65D124B0"/>
    <w:rsid w:val="67B04599"/>
    <w:rsid w:val="68F259D9"/>
    <w:rsid w:val="69DD1ABC"/>
    <w:rsid w:val="6A714353"/>
    <w:rsid w:val="6B0462C6"/>
    <w:rsid w:val="6BA11947"/>
    <w:rsid w:val="6BC2068B"/>
    <w:rsid w:val="6BF81E09"/>
    <w:rsid w:val="6C132D56"/>
    <w:rsid w:val="6CAA628A"/>
    <w:rsid w:val="6CB06893"/>
    <w:rsid w:val="6CCB3438"/>
    <w:rsid w:val="6D1A2373"/>
    <w:rsid w:val="6EEB260A"/>
    <w:rsid w:val="6F2E3B61"/>
    <w:rsid w:val="6F366579"/>
    <w:rsid w:val="70304BA3"/>
    <w:rsid w:val="70C133CA"/>
    <w:rsid w:val="715724BC"/>
    <w:rsid w:val="715D7965"/>
    <w:rsid w:val="727A3FA3"/>
    <w:rsid w:val="734008F7"/>
    <w:rsid w:val="73AF6129"/>
    <w:rsid w:val="73F30F49"/>
    <w:rsid w:val="74EA4133"/>
    <w:rsid w:val="753C0C79"/>
    <w:rsid w:val="758A285A"/>
    <w:rsid w:val="7706489E"/>
    <w:rsid w:val="77DC3632"/>
    <w:rsid w:val="784C2919"/>
    <w:rsid w:val="78C601BF"/>
    <w:rsid w:val="79126A8E"/>
    <w:rsid w:val="791E0734"/>
    <w:rsid w:val="792519B4"/>
    <w:rsid w:val="79BD5AAF"/>
    <w:rsid w:val="7A572780"/>
    <w:rsid w:val="7A877275"/>
    <w:rsid w:val="7B42443E"/>
    <w:rsid w:val="7B7E10A9"/>
    <w:rsid w:val="7BAF7762"/>
    <w:rsid w:val="7DD546DF"/>
    <w:rsid w:val="7E9903E2"/>
    <w:rsid w:val="7EA155B0"/>
    <w:rsid w:val="7EBD3A22"/>
    <w:rsid w:val="7EC4177A"/>
    <w:rsid w:val="7F2F5FE2"/>
    <w:rsid w:val="7FAC1661"/>
    <w:rsid w:val="FF7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622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widowControl/>
      <w:spacing w:line="240" w:lineRule="auto"/>
      <w:ind w:firstLine="0" w:firstLineChars="0"/>
      <w:jc w:val="center"/>
      <w:outlineLvl w:val="1"/>
    </w:pPr>
    <w:rPr>
      <w:rFonts w:ascii="方正小标宋简体" w:hAnsi="仿宋_GB2312" w:eastAsia="方正小标宋简体" w:cs="仿宋_GB2312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30"/>
    </w:pPr>
    <w:rPr>
      <w:kern w:val="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ind w:firstLine="0" w:firstLineChars="0"/>
    </w:pPr>
    <w:rPr>
      <w:rFonts w:ascii="仿宋_GB2312" w:hAnsi="仿宋_GB2312" w:cs="仿宋_GB231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文件正文"/>
    <w:basedOn w:val="6"/>
    <w:qFormat/>
    <w:uiPriority w:val="2"/>
    <w:pPr>
      <w:spacing w:line="560" w:lineRule="exact"/>
      <w:ind w:firstLine="622" w:firstLineChars="200"/>
    </w:pPr>
  </w:style>
  <w:style w:type="character" w:customStyle="1" w:styleId="11">
    <w:name w:val="页眉 Char"/>
    <w:basedOn w:val="9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711</Words>
  <Characters>4057</Characters>
  <Lines>33</Lines>
  <Paragraphs>9</Paragraphs>
  <TotalTime>3</TotalTime>
  <ScaleCrop>false</ScaleCrop>
  <LinksUpToDate>false</LinksUpToDate>
  <CharactersWithSpaces>4759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2017-08-15T15:53:00Z</dcterms:created>
  <dc:creator>sunpec</dc:creator>
  <cp:lastModifiedBy>huawei</cp:lastModifiedBy>
  <cp:lastPrinted>2019-09-23T14:59:00Z</cp:lastPrinted>
  <dcterms:modified xsi:type="dcterms:W3CDTF">2023-07-06T15:09:25Z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