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2020年度江岸区首次认定高新技术企业第三年区级配套补贴资金拟兑现企业名单</w:t>
      </w:r>
    </w:p>
    <w:tbl>
      <w:tblPr>
        <w:tblW w:w="4999" w:type="pct"/>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08"/>
        <w:gridCol w:w="754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序号</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企业名称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1 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北纬三十五度(武汉)科技有限公司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2 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辰申科技(武汉)有限公司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3 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湖北博雅欣空间科技有限公司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4 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湖北车安智能科技有限公司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5 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湖北航普科技有限公司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6 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湖北虹投电力建设有限公司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7 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湖北珞格科技发展有限公司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8 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湖北美驿天程信息服务有限公司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9 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湖北蒙神世纪科技有限公司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10 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湖北梦理迪海科技有限公司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11 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湖北视纪印象数据信息技术有限责任公司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12 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湖北思洋互动信息技术有限公司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13 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湖北天地云地信科技集团有限公司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14 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湖北兴银融通信息技术服务有限公司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15 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湖北旭兴达科技有限公司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16 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湖北耀江环境工程有限公司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17 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捷威特智能科技有限公司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18 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穆顿电气(武汉)有限公司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19 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赛德勤工程咨询有限公司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20 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天襄睿视(武汉)信息技术有限责任公司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21 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武汉百鸣凡科技有限公司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22 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武汉般若互动科技有限公司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23 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武汉博尧数据处理有限公司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24 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武汉诚为信科技有限公司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25 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武汉承天液压机电设备有限公司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26 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武汉楚天创航智能科技有限公司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27 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武汉创高建装股份有限公司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28 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武汉岱嘉电气技术有限公司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29 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武汉等保测评有限公司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30 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武汉迪斯环境艺术设计工程有限公司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31 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武汉典册信息技术有限公司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32 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武汉东洪鑫电气设备有限公司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33 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武汉多人行展览服务有限公司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34 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武汉格事化信息技术有限公司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35 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武汉观铭鑫科技有限公司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36 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武汉海华信通科技有限公司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37 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武汉晗玥科技有限公司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38 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武汉汉娃文化传媒有限公司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39 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武汉嘿哟科技有限公司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40 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武汉恒原环保设备工程有限公司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41 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武汉红杏智能科技有限公司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42 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武汉宏远高新技术工程有限责任公司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43 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武汉华大君安科技有限责任公司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44 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武汉华志机器人产业技术研究院有限公司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45 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武汉汇德精达机械有限公司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46 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武汉慧达科仪科技发展有限责任公司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47 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武汉吉瑞祥工业系统有限公司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48 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武汉极客之家科技有限公司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49 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武汉嘉鹏电子有限公司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50 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武汉江南科创信息技术有限公司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51 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武汉江腾九洲科技有限公司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52 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武汉杰诚亿信信息技术有限公司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53 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武汉捷泰天地科技有限公司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54 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武汉捷探科技有限公司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55 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武汉金瑞威基础工程有限公司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56 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武汉进取电气科技有限公司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57 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武汉俊海科技有限公司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58 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武汉柯宝龙包装机械有限公司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59 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武汉科瑞特环保工程有限公司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60 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武汉磊固实业有限公司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61 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武汉南北极测绘地理信息有限公司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62 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武汉旗宏科技有限公司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63 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瑞佳宏智能制造(武汉)有限公司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64 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武汉市春天光电科技有限公司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65 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武汉市大众档案服务有限公司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66 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武汉市鹅社文化传播有限公司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67 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武汉市光辉物流有限责任公司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68 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武汉市华天仑建筑装饰工程有限公司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69 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武汉市坤形视觉科技有限公司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70 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武汉市铭杰电气工程有限公司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71 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武汉市易通中原科贸有限公司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72 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武汉曙宸技术有限公司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73 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武汉斯特蓝科技发展有限公司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74 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武汉天富海科技发展有限公司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75 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武汉天汉达科技发展有限公司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76 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武汉铁阳科技有限公司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77 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武汉无忧锦程网络工程有限公司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78 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武汉欣米若智能科技有限公司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79 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武汉鑫桥安建筑材料有限公司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80 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武汉兴环机电刀具有限公司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81 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武汉宜佳测绘地理信息有限公司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82 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武汉奕海诚科技开发有限公司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83 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武汉茵桴信息技术有限公司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84 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武汉俞正环保科技有限公司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85 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武汉悦瞳医疗科技有限公司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86 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武汉越超电力设备制造有限公司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87 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武汉云鸿讯展科技有限公司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88 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武汉智网云达技术有限公司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89 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武汉纵河科技有限公司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90 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长江航道规划设计研究院</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91 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中水电四局武汉轨道交通工程有限公司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92 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众创网(武汉)科技有限公司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93 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耀成科技股份有限公司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94 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中合元创建筑设计股份有限公司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53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95 </w:t>
            </w:r>
          </w:p>
        </w:tc>
        <w:tc>
          <w:tcPr>
            <w:tcW w:w="4462"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添蓝科技集团股份有限公司</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MzAyMTM2ZmU2OGY4ZDNmYTg5ZWQ4MDY0NDQ1NDkifQ=="/>
  </w:docVars>
  <w:rsids>
    <w:rsidRoot w:val="7F420715"/>
    <w:rsid w:val="7F420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2023-06-20T08:54:00Z</dcterms:created>
  <dc:creator>叛逆宠儿</dc:creator>
  <cp:lastModifiedBy>叛逆宠儿</cp:lastModifiedBy>
  <dcterms:modified xsi:type="dcterms:W3CDTF">2023-06-20T08:56:25Z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8922A299F8294E2E943211CE07BA8908_11</vt:lpwstr>
  </property>
</Properties>
</file>