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100" w:beforeAutospacing="1" w:after="0" w:afterAutospacing="0" w:line="525" w:lineRule="atLeast"/>
        <w:ind w:left="0" w:right="0"/>
        <w:jc w:val="both"/>
        <w:rPr>
          <w:rFonts w:hint="eastAsia" w:ascii="黑体" w:hAnsi="黑体" w:eastAsia="黑体" w:cs="黑体"/>
          <w:b/>
          <w:bCs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　　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100" w:beforeAutospacing="1" w:after="0" w:afterAutospacing="0" w:line="52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napToGrid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333333"/>
          <w:spacing w:val="0"/>
          <w:kern w:val="0"/>
          <w:sz w:val="44"/>
          <w:szCs w:val="44"/>
          <w:lang w:val="en-US" w:eastAsia="zh-CN" w:bidi="ar"/>
        </w:rPr>
        <w:t>翔安区重点发展产业指导目录(2023年版)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  支柱产业集群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一、电子信息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（一）电子信息制造业</w:t>
      </w:r>
    </w:p>
    <w:p>
      <w:pPr>
        <w:ind w:firstLine="62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1.平板显示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（1）高分辨率新型半导体显示器件，包括Micro-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LED、量子点显示器面板、液晶显示器面板、LTPS、OLED、激光显示器件、柔性显示器件、3D显示产品等新型显示屏制造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（2）新型电子元器件，包括片式元器件、频率元器件、混合集成电路、电力电子器件、光电子器件、敏感元器件及传感器、新型机电元件、高密度印刷电路板和柔性电路板等生产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（3）与新型显示屏制造配套的核心材料和关键元组件，包括玻璃基板、柔性塑料基板、滤光片、偏光片、掩膜板、驱动和触控IC、ITO及其替代材料、增光膜、扩散膜、反射膜靶材等制造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2.计算机与通讯设备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（1）高性能计算机，包括通用服务器、云计算服务器、云存储设备及其配套的电源系统设备制造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（2）基于计算机和人工智能技术的工业控制系统、自动化生产设备、智能设备、高性能计算机核心部件、计算机外部设备设计与制造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（3）消费类移动终端和智能终端产品生产制造、软硬件设计、工业设计、结构设计，以及所涉及的各类智能控制模组、液晶模组等核心零组件制造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（4）核心网络设备、无线通信设备整机及主控板系统设计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（5）机器人、无人机、自动驾驶系统、自动控制系统等中高端智能化设备，及其配套的感知、分析、处理核心部件的设计与制造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（6）移动互联网、互联网、工业专网等大型网络系统所涉及核心网络通信设备，以及网络安全产品研发与制造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（7）新型元器件、关键电子材料、电子专用设备仪器等电子核心基础部件制造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（8）移动通信技术的接入网设备、核心网设备制造</w:t>
      </w:r>
    </w:p>
    <w:p>
      <w:pPr>
        <w:ind w:firstLine="6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（9）北斗导航系统和商用低轨小卫星系统所涉及的关键部件、应用终端，以及位置与信息服务系统研发、生产、制造及服务</w:t>
      </w:r>
    </w:p>
    <w:p>
      <w:pPr>
        <w:ind w:firstLine="6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（10）智能传感器、多功能传感器、化学及生物量传感器等传感器及节点设备,物联网终端设备、近距离无线通信节点设备等各类物联网网关、物联网设备制造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（11）轨道交通、航空、新能源汽车绿能系统等高端装备制造领域的电子、通信、控制、电源、网络设备核心部件研发、制造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（12）信息娱乐、医疗健康、军用及特种用途的可穿戴设备研发及产业化</w:t>
      </w:r>
    </w:p>
    <w:p>
      <w:pPr>
        <w:ind w:firstLine="64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3.半导体和集成电路</w:t>
      </w:r>
    </w:p>
    <w:p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（1）集成电路设计</w:t>
      </w:r>
    </w:p>
    <w:p>
      <w:pPr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2）面向物联网、智能终端、汽车电子、智能电网、工业控制等应用领域的特色工艺制造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（3）8英寸及以上IGBT、MOSFET等功率器件、MEMS器件制造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（4）化合物半导体研发制造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（5）BGA、PGA、FPGA、CSP、MCM、SIP、WLP、TSV、FOPLP、FOWLP、Chiplet等先进封装与测试技术研发和产业化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（6）先进封装载板制造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（7）刻蚀机、离子注入机、多线切割机、自动封装系统、全自动晶圆检测机等制造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（8）硅外延片、靶材、光刻胶、高纯化学试剂、键合丝、塑封料等制造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（9）LED的照明设计、智慧照明、健康照明及其外延、芯片、封装等高端研发和制造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（二）软件信息服务业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1.软件研发设计：基础软件、工业软件、信息安全、行业应用软件等软件开发，嵌入式系统设计等技术开发服务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2.信息技术服务：互联网、物联网、信创、云计算、大数据、VR/AR、元宇宙、人工智能和区块链等新一代信息技术服务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3.前沿科学技术：第六代移动通信（6G）、量子科技、智能计算等前沿技术研究和应用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4.新型基础设施：5G、物联网、工业互联网、数据中心等信息基础设施，智能交通、智慧能源等融合基础设施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二、机械装备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（一）电力电器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1.中低压开关、一二次智能化设备、户外开关制造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2.高压直流输电设备制造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3.输配电及控制设备制造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4.新能源汽车充电换电电力设备研发制造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5.民用商用低压电气智能物联设备研发制造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6.电气电路复合材料研发及制造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7.城市轨道交通核心元器件及自动化系统组件生产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（二）汽车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1.新能源汽车整车制造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2.新能源汽车电池、电机、电控系统关键零部件研发及制造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3.新能源汽车动力电池回收再利用技术研发及相关装备制造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4.新能源汽车发动机及“三电”（电池、电机、电控）系统关键技术研发机构建设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5.汽车核心零部件研发及制造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（三）航空航天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1.民用飞机（含直升机）及零部件设计与制造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2.飞机整机维修、航空发动机及零部件、航空辅助动力系统设计、制造与维修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3.航空地面设备制造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4.航空器地面模拟训练系统开发制造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5.航空技术服务、现代航空物流、航空商务服务、航空运营支持服务、航材保障、航材供应链管理等航空服务业，航空租赁等设备租赁业务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6.卫星通信应用系统、卫星导航应用服务系统、卫星遥感应用系统等卫星应用产业化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7.航电系统、航空电子零部件的研发与制造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（四）智能制造装备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1.工业机器人、特种服务机器人、医疗康复机器人、公共服务机器人、个人服务机器人等智能服务机器人制造，机器人关键零组件制造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2.全数字开放式数控系统、高精度高效率减速器、高性能低成本控制器、高分辨率绝对式光栅尺、研制编码器、伺服电机及驱动器制造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3.精密和智能仪器仪表研发与制造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（五）通用及专用设备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1.通用设备制造业：高档叉车、工程机械、数控机床等制造与研发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2.通用零部件制造：液压组件、传动件、控制系统等关键零组件制造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3.专用设备制造业：电工机械专用设备、半导体器件专用设备、电子元器件与机电组件设备、环保等其他专用设备等制造及研发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海洋工程装备制造：海洋立体监测、观测、探测装备，深海资源勘探开发核心配套设备，海上污染与废弃物快速分离、回收、应急处置设备，海水淡化膜、海水淡化关键装备，循环水养殖设备，游艇的研制和应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三、商贸物流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（一）货物贸易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国际贸易：消费品、矿产品、木及木制品、贱金属及其制品进口贸易；纺织原料及纺织制品，鞋、帽、伞、杖、鞭及其零件，机器、机械器具、电气设备及其零件，杂项制品、新能源、光伏产品、风电和储能等出口贸易以及外综服务、贸易平台、国际营销网络、跨境电商、保税展示交易、新型离岸贸易、海外仓、保税转口、市场采购、融资租赁等外贸新业态新模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2.商贸流通：服饰化妆品、汽车家电、通讯器材、体育用品、家居建材等消费品全国性或区域性大型零售总部企业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（二）服务贸易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1.特色服务贸易：航空维修服务，电信、计算机和信息服务，文化服务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2.新兴服务贸易：专业和管理咨询服务、金融和保险服务、知识服务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（三）会展业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1.专业展览项目、高端会议项目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2.大型专业展览机构、大型专业会议机构、大型会展设计搭建机构、会展配套服务机构、会展培训机构及平台等高端会展综合服务机构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3.知名体育企业总部或营销、展示、设计中心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4.国内外品牌赛事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5.高水平职业体育俱乐部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6.体育广告与会展、体育培训与教育、体育传媒与信息服务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7.体育场地设施建设与管理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（四）现代物流业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1.城际干线运输、多式（海铁）联运、城际分拨配送服务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2.融合专业展示交易、分拨配送的多业种、多业态商贸物流服务，支撑电子商务发展的公共物流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3.城市民生消费的城市配送、冷链物流、医药物流等,为战略性新兴产业以及制造、商贸、会展等关联产业配套的区域性采购分拨中心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4.大型多式联运平台、中转物流平台、网络货运平台、区域分拨平台、物流总部服务平台和公共物流信息平台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国内水上运输公司、国际海上运输、中转及航运及其配套服务，航空运输及其代理服务、分拨基地，海事服务、航运仲裁、船舶检验、船舶登记、航运咨询、船舶管理、船舶经纪、海员培训、数字航运等航运要素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全国性或区域性大型供应链总部企业，提供供应商库存管理、销售与运营计划、协同计划预测与补货等供应链管理服务，运用新一代信息技术促进现代供应链企业转型升级，提供采购、集散、代理、分销、配送中心、结算一体化、融资结算、第三方支付、供应链金融、商品检测认证、担保、征信、保理、融资租赁等供应链增值服务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四、金融服务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（一）持牌金融：银行业机构、证券业机构、期货业机构、保险业机构、支付机构、金融控股集团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（二）地方金融：小额贷款公司、融资担保公司、典当行、融资租赁公司、商业保理公司、地方资产管理公司、地方交易场所、区域性股权市场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（三）金融科技：金融机构科技子公司、金融技术新锐企业、金融科技技术研发机构、金融科技数据共享平台、金融科技产业孵化平台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（四）产业金融：绿色金融、供应链金融、科创金融、直接金融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（五）财富金融：创业投资基金（风险投资基金）、产业并购基金、新兴业态基金、二手份额基金、特殊机会投资基金、跨境投资基金、黄金金融机构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（六）跨境金融：货币清算机构、离岸跨境金融机构、跨境资产管理机构、跨境融资租赁公司、跨境私募投资基金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  战略性新兴产业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五、生物医药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（一）创新药物：生物药、化学药、中药和天然药物、生物治疗前沿技术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（二）高性能医疗器械：体外诊断设备与试剂、高价值植介入产品、高端医疗装备、新型传染病风险防控与应急技术装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（三）高价值功能性食品和化妆品：保健食品、天然食品添加剂和营养强化剂、新资源食品、健康食品和特医食品、食品安全技术、高端化妆品、健康护理产品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（四）生物制造和生物育种：发酵产品和天然生物提取物、酶制剂、工程菌和生物催化制造生物基产品、生物育种、农用生物制品、生物制造装备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（五）新兴海洋医药与制品：海洋新药、海洋生物材料、海洋功能性食品、海洋生物特殊用途化妆品、新型海洋生物酶制剂、海洋微生态制剂、海洋天然活性物质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（六）生物医药服务：检验检测服务、合同研究服务、公共技术服务、专业制造和供应服务、专业咨询服务、医药电子商务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（七）数字医疗：医疗人工智能+、医疗健康大数据与云计算、健康5G区块链物联网技术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（八）健康服务：健康管理服务、健康高技术服务、远程医疗服务、中医药养生服务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六、新材料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（一）先进基础材料：高强铝合金、高强韧钛合金、镁合金等先进有色金属材料，高端聚烯烃、特种合成橡胶及工程塑料等先进化工材料，先进建筑材料、先进轻纺材料、高端医疗包装材料及高等级防护材料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关键战略材料：耐高温及耐蚀合金、高强轻型合金等高端装备用特种合金，反渗透膜、全氟离子交换膜、双向拉伸薄膜等高性能膜材料，高性能碳纤维、芳纶纤维等高性能纤维及复合材料，高性能永磁、高效发光、高端催化等稀土功能材料，宽禁带半导体材料和新型显示材料，以及新型能源材料、生物医用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（三）前沿新材料：石墨烯、金属及高分子增材制造材料，形状记忆合金、自修复材料、智能仿生与超材料，液态金属、新型低温超导及低成本高温超导材料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（四）柔性电子材料：柔性显示及折叠显示的核心材料、柔性线路板核心材料和关键元组件、柔性新型功能元器件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（五）其他:新材料知名研究机构、专业孵化器、检验检测认证机构等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七、新能源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（一）新能源电池：新能源电池利用技术开发与设备制造，移动新能源技术开发及应用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（二）光伏：太阳能热发电集热系统、太阳能光伏发电系统集成技术开发应用，太阳能建筑一体化组建设计与制造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（三）储能：储热蓄冷、储氢、化学储能等技术开发应用及设备制造，氢能、风电与光伏发电互补系统技术开发与应用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（四）其他：智能电网、能源互联网，海洋能、地热能利用技术开发与设备制造，装机规模在5MW(兆瓦)及以上海上风电机组技术开发与设备制造，海底电缆制造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八、文旅创意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（一）影视：影视创作、拍摄、制作、发行、放映、器材租赁、影视科技、演员经纪、培训、基地运营、展会活动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（二）网络视听：视听内容制作、运营平台、教育培训、视听播出交易、终端产品制造及销售、展会活动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文化旅游：新闻信息服务、出版服务、出版物发行、印刷复制服务、创作表演服务、文化经纪代理服务，游乐园、演艺等娱乐服务，大型旅游企业总部或区域总部、A级景区、高端休闲度假酒店、邮轮旅游，文化装备生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（四）创意设计：互联网及其他广告服务，建筑、工业、时尚、包装等其他专业设计服务，设计服务平台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（五）动漫游戏：动漫、游戏数字内容服务，互联网游戏服务，多媒体、游戏动漫和数字出版软件开发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（六）艺术品：工艺美术品制造、销售，艺术品拍卖及代理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（七）音乐：音乐内容生产、传播、版权交易、音乐经纪、教育培训、商业演出、乐器制造及销售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未来产业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九、未来产业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第三代半导体、未来网络、前沿战略材料、氢能与储能、基因与生物技术、深海空天开发等未来产业的基础研究和应用基础研究，关键核心技术突破，自主知识产权和前沿科技成果应用及产业化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  传统特色产业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十、农副产品与食品加工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（一）罐头、饮料、粮油、肉制品、蔬菜、茶叶加工制造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（二）饲料、兽药生产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（三）蔬菜、干鲜水果、畜禽等农产品加工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（四）休闲食品精深加工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十一、智能家居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（一）水暖、卫厨等高端智能化家居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（二）智能化、网络化、物联网化智能安防技术应用，对讲门禁、视频监控、智能家居安防产品生产制造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（三）新一代信息技术在智能家居领域的创新运用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十二、健身器材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（一）健身器材、康复器材、养生辅具及配件制造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（二）新一代信息技术在健身器材领域的创新运用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十三、纺织服装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（一）高档针织内衣、家居服、户外功能性服装、运动服装、运动鞋等针织鞋服服装产品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（二）创新男装、时尚女装、童装产品，个性化、品牌化、高档化产品定制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（三）可穿戴智能服装服饰等智能设备一体化产品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第五部分  其他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十四、其他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未列入上述目录，但属于厦门市重点发展产业关联的产业，以及伴随技术进步衍生的新产业、新业态、新模式产业项目，由区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翔安区发展和改革局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会同有关部门共同认定。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（二）本目录由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翔安区发展和改革局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牵头动态修订。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AoAAAAA&#10;AIdO4kAAAAAAAAAAAAAAAAAEAAAAAAAAAAAAEAAAABYAAABkcnMvUEsBAhQAFAAAAAgAh07iQG15&#10;XmjdAQAAvgMAAA4AAAAAAAAAAQAgAAAANAEAAGRycy9lMm9Eb2MueG1sUEsBAhQAFAAAAAgAh07i&#10;QM6pebnPAAAABQEAAA8AAAAAAAAAAQAgAAAAOAAAAGRycy9kb3ducmV2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9352"/>
    <w:rsid w:val="1D6D9352"/>
    <w:rsid w:val="33EDCA3F"/>
    <w:rsid w:val="3DABB15E"/>
    <w:rsid w:val="3FEEE30B"/>
    <w:rsid w:val="5F3F255E"/>
    <w:rsid w:val="6B75B42C"/>
    <w:rsid w:val="7EBD1CD9"/>
    <w:rsid w:val="7F3ABE82"/>
    <w:rsid w:val="7FFA980E"/>
    <w:rsid w:val="7FFC7987"/>
    <w:rsid w:val="A464FDE9"/>
    <w:rsid w:val="CFDDC62B"/>
    <w:rsid w:val="E7BF983D"/>
    <w:rsid w:val="EF5B3439"/>
    <w:rsid w:val="FBDE5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352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2023-05-20T09:51:00Z</dcterms:created>
  <dc:creator>uos</dc:creator>
  <cp:lastModifiedBy>uos</cp:lastModifiedBy>
  <dcterms:modified xsi:type="dcterms:W3CDTF">2023-05-30T16:11:45Z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173C49433940D6930AC36A6411B90BF1</vt:lpwstr>
  </property>
</Properties>
</file>