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4.0.0 --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leftChars="0" w:firstLineChars="0"/>
        <w:jc w:val="center"/>
        <w:textAlignment w:val="auto"/>
        <w:rPr>
          <w:rFonts w:ascii="方正小标宋简体" w:eastAsia="方正小标宋简体" w:hAnsi="方正小标宋简体" w:cs="Times New Roman" w:hint="eastAsia"/>
          <w:kern w:val="44"/>
          <w:sz w:val="44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leftChars="0" w:firstLineChars="0"/>
        <w:jc w:val="center"/>
        <w:textAlignment w:val="auto"/>
        <w:rPr>
          <w:rFonts w:ascii="仿宋_GB2312" w:eastAsia="仿宋_GB2312" w:hAnsi="仿宋_GB2312" w:cs="仿宋_GB2312" w:hint="default"/>
          <w:kern w:val="2"/>
          <w:sz w:val="32"/>
          <w:szCs w:val="32"/>
          <w:lang w:val="en-US" w:eastAsia="zh-CN" w:bidi="ar-SA"/>
        </w:rPr>
      </w:pPr>
      <w:r>
        <w:rPr>
          <w:rFonts w:ascii="方正小标宋简体" w:eastAsia="方正小标宋简体" w:hAnsi="方正小标宋简体" w:cs="Times New Roman" w:hint="eastAsia"/>
          <w:kern w:val="44"/>
          <w:sz w:val="44"/>
          <w:szCs w:val="32"/>
          <w:lang w:val="en-US" w:eastAsia="zh-CN" w:bidi="ar-SA"/>
        </w:rPr>
        <w:t>2023年深圳市帮扶协作和</w:t>
      </w:r>
      <w:r>
        <w:rPr>
          <w:rFonts w:ascii="方正小标宋简体" w:eastAsia="方正小标宋简体" w:hAnsi="方正小标宋简体" w:cs="Times New Roman"/>
          <w:kern w:val="44"/>
          <w:sz w:val="44"/>
          <w:szCs w:val="32"/>
          <w:lang w:val="en-US" w:eastAsia="zh-CN" w:bidi="ar-SA"/>
        </w:rPr>
        <w:t>合作交流</w:t>
      </w:r>
      <w:r>
        <w:rPr>
          <w:rFonts w:ascii="方正小标宋简体" w:eastAsia="方正小标宋简体" w:hAnsi="方正小标宋简体" w:cs="Times New Roman" w:hint="eastAsia"/>
          <w:kern w:val="44"/>
          <w:sz w:val="44"/>
          <w:szCs w:val="32"/>
          <w:lang w:val="en-US" w:eastAsia="zh-CN" w:bidi="ar-SA"/>
        </w:rPr>
        <w:t>地区展会组团组织参展项目计划表</w:t>
      </w:r>
    </w:p>
    <w:tbl>
      <w:tblPr>
        <w:tblStyle w:val="TableGrid"/>
        <w:tblW w:w="843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2355"/>
        <w:gridCol w:w="3695"/>
        <w:gridCol w:w="1582"/>
      </w:tblGrid>
      <w:tr>
        <w:tblPrEx>
          <w:tblW w:w="8433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/>
        </w:trPr>
        <w:tc>
          <w:tcPr>
            <w:tcW w:w="8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展会名称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主办单位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时间地点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eastAsia="宋体"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80" w:lineRule="exact"/>
              <w:ind w:left="0" w:firstLine="0" w:leftChars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丝绸之路国际博览会暨第24届中国东西部合作与投资贸易洽谈会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80" w:lineRule="exact"/>
              <w:ind w:left="0" w:firstLine="0" w:leftChars="0" w:firstLineChars="0"/>
              <w:jc w:val="both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国家发展改革委、商务部、中国侨联、全国工商联、中国贸促会、国家工商总局、陕西省人民政府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80" w:lineRule="exact"/>
              <w:ind w:left="0" w:firstLine="0" w:leftChars="0" w:firstLineChars="0"/>
              <w:jc w:val="center"/>
              <w:textAlignment w:val="center"/>
              <w:rPr>
                <w:b w:val="0"/>
                <w:bCs w:val="0"/>
                <w:vertAlign w:val="baseline"/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5月，陕西，西安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中国哈尔滨国际经济贸易洽谈会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黑龙江省人民政府、哈尔滨市人民政府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6月15-19日，黑龙江哈尔滨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中国兰州投资贸易洽谈会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both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商务部、国家市场监督管理总局、国务院台湾事务办公室、中华全国工商业联合会、中华全国归国华侨联合会、中国国际贸易促进委员会、甘肃省人民政府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7月8-12日甘肃，兰州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4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firstLine="0" w:leftChars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中国·青海绿色发展投资贸易洽谈会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工业和信息化部、国家市场监督管理总局、中华全国供销合作总社等单位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7月22-27日，青海西宁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5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firstLine="0" w:leftChars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中国-亚欧博览会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firstLine="0" w:leftChars="0" w:firstLineChars="0"/>
              <w:jc w:val="both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商务部、外交部、中国国际贸易促进委员会、国家开发银行、中国进出口银行、中国出口信用保险公司、新疆自治区人民政府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firstLine="0" w:leftChars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8月底，新疆乌鲁木齐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6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中国西藏旅游文化国际博览会暨2023西藏林芝雅鲁藏布生态文化旅游节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国家文化和旅游部、西藏自治区政府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9月，西藏拉萨、林芝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7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2023中国绿色食品博览会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商务部、江西省人民政府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10月26日，江西南昌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8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firstLine="0" w:leftChars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中国杨凌农业高新科技成果博览会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科技部、商务部、农业部、林业局、知识产权局、中科院、陕西省人民政府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10月22-26日，陕西杨凌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9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中国国际茶叶博览会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农业农村部、浙江省人民政府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left"/>
              <w:textAlignment w:val="center"/>
              <w:rPr>
                <w:rFonts w:ascii="仿宋_GB2312" w:eastAsia="仿宋_GB2312" w:hAnsi="仿宋_GB2312" w:cs="仿宋_GB2312" w:hint="default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5月，浙江杭州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10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firstLine="0" w:leftChars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中国农产品加工业投资贸易洽谈会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firstLine="0" w:leftChars="0" w:firstLineChars="0"/>
              <w:jc w:val="left"/>
              <w:textAlignment w:val="center"/>
              <w:rPr>
                <w:rFonts w:ascii="仿宋_GB2312" w:eastAsia="仿宋_GB2312" w:hAnsi="仿宋_GB2312" w:cs="仿宋_GB2312" w:hint="eastAsia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农业农村部、河南省人民政府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left="0" w:firstLine="0" w:leftChars="0" w:firstLineChars="0"/>
              <w:jc w:val="left"/>
              <w:textAlignment w:val="center"/>
              <w:rPr>
                <w:rFonts w:ascii="仿宋_GB2312" w:eastAsia="仿宋_GB2312" w:hAnsi="仿宋_GB2312" w:cs="仿宋_GB2312" w:hint="default"/>
                <w:b w:val="0"/>
                <w:bCs w:val="0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9月，河南驻马店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35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both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中国国际新材料产业博览会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both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工业和信息化部、黑龙江省人民政府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ascii="仿宋_GB2312" w:eastAsia="仿宋_GB2312" w:hAnsi="仿宋_GB2312" w:cs="仿宋_GB2312" w:hint="default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9月6-8日，哈尔滨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</w:t>
            </w: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中国-蒙古国博览会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both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商务部、内蒙古自治区人民政府和蒙古国食品农牧业和轻工业部</w:t>
            </w: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9月，内蒙古，呼和浩特</w:t>
            </w:r>
          </w:p>
        </w:tc>
      </w:tr>
      <w:tr>
        <w:tblPrEx>
          <w:tblW w:w="8433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bCs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中国西部国际博览会</w:t>
            </w:r>
          </w:p>
        </w:tc>
        <w:tc>
          <w:tcPr>
            <w:tcW w:w="3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both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国家发展改革委、商务部、科技部、国家市场监管总局、全国工商联、全国对外友协、中国贸促会和四川省人民政府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both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2" w:afterLines="20" w:line="240" w:lineRule="exact"/>
              <w:ind w:firstLine="0" w:firstLineChars="0"/>
              <w:jc w:val="center"/>
              <w:textAlignment w:val="center"/>
              <w:rPr>
                <w:rFonts w:ascii="仿宋_GB2312" w:eastAsia="仿宋_GB2312" w:hAnsi="仿宋_GB2312" w:cs="仿宋_GB2312" w:hint="eastAsia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hAnsi="仿宋_GB2312" w:cs="仿宋_GB2312" w:hint="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6月，四川成都</w:t>
            </w:r>
          </w:p>
        </w:tc>
      </w:tr>
    </w:tbl>
    <w:p>
      <w:pPr>
        <w:rPr>
          <w:rFonts w:ascii="宋体" w:eastAsia="宋体" w:hAnsi="宋体" w:cs="宋体" w:hint="default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ascii="宋体" w:eastAsia="宋体" w:hAnsi="宋体" w:cs="宋体" w:hint="eastAsia"/>
          <w:b/>
          <w:bCs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*</w:t>
      </w:r>
      <w:r>
        <w:rPr>
          <w:rFonts w:ascii="仿宋_GB2312" w:eastAsia="仿宋_GB2312" w:hAnsi="仿宋_GB2312" w:cs="仿宋_GB2312" w:hint="eastAsia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中国哈尔滨国际经济贸易洽谈会、中国绿色食品博览会、中国国际茶叶博览会、</w:t>
      </w:r>
      <w:r>
        <w:rPr>
          <w:rFonts w:ascii="仿宋_GB2312" w:eastAsia="仿宋_GB2312" w:hAnsi="仿宋_GB2312" w:cs="仿宋_GB2312" w:hint="eastAsia"/>
          <w:b/>
          <w:bCs w:val="0"/>
          <w:i w:val="0"/>
          <w:caps w:val="0"/>
          <w:color w:val="000000"/>
          <w:spacing w:val="0"/>
          <w:sz w:val="21"/>
          <w:szCs w:val="21"/>
          <w:shd w:val="clear" w:color="auto" w:fill="FFFFFF"/>
          <w:lang w:val="en-US" w:eastAsia="zh-CN"/>
        </w:rPr>
        <w:t>中国农产品加工业投资贸易洽谈会、中国国际新材料产业博览会、</w:t>
      </w:r>
      <w:r>
        <w:rPr>
          <w:rFonts w:ascii="仿宋_GB2312" w:eastAsia="仿宋_GB2312" w:hAnsi="仿宋_GB2312" w:cs="仿宋_GB2312" w:hint="eastAsia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中国-蒙古国博览会等六</w:t>
      </w:r>
      <w:r>
        <w:rPr>
          <w:rFonts w:ascii="宋体" w:eastAsia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个展会的主办单位</w:t>
      </w:r>
      <w:r>
        <w:rPr>
          <w:rFonts w:ascii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已</w:t>
      </w:r>
      <w:bookmarkStart w:id="0" w:name="_GoBack"/>
      <w:bookmarkEnd w:id="0"/>
      <w:r>
        <w:rPr>
          <w:rFonts w:ascii="宋体" w:eastAsia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明确展会由202</w:t>
      </w:r>
      <w:r>
        <w:rPr>
          <w:rFonts w:ascii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</w:t>
      </w:r>
      <w:r>
        <w:rPr>
          <w:rFonts w:ascii="宋体" w:eastAsia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年延期至202</w:t>
      </w:r>
      <w:r>
        <w:rPr>
          <w:rFonts w:ascii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3</w:t>
      </w:r>
      <w:r>
        <w:rPr>
          <w:rFonts w:ascii="宋体" w:eastAsia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年举办的展会，由原计划承办单位在202</w:t>
      </w:r>
      <w:r>
        <w:rPr>
          <w:rFonts w:ascii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3</w:t>
      </w:r>
      <w:r>
        <w:rPr>
          <w:rFonts w:ascii="宋体" w:eastAsia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年继续按202</w:t>
      </w:r>
      <w:r>
        <w:rPr>
          <w:rFonts w:ascii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2</w:t>
      </w:r>
      <w:r>
        <w:rPr>
          <w:rFonts w:ascii="宋体" w:eastAsia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年申报的项目计划实施，这</w:t>
      </w:r>
      <w:r>
        <w:rPr>
          <w:rFonts w:ascii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六</w:t>
      </w:r>
      <w:r>
        <w:rPr>
          <w:rFonts w:ascii="宋体" w:eastAsia="宋体" w:hAnsi="宋体" w:cs="宋体" w:hint="eastAsia"/>
          <w:b/>
          <w:bCs w:val="0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个展会不再受理新的承办申报资料。</w:t>
      </w:r>
    </w:p>
    <w:p>
      <w:pPr>
        <w:rPr>
          <w:rFonts w:eastAsia="宋体" w:hint="eastAsia"/>
          <w:lang w:val="en-US" w:eastAsia="zh-CN"/>
        </w:rPr>
      </w:pPr>
    </w:p>
    <w:sectPr>
      <w:headerReference w:type="even" r:id="rId5"/>
      <w:headerReference w:type="default" r:id="rId6"/>
      <w:headerReference w:type="first" r:id="rId7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9" o:spid="_x0000_s2051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62336" coordsize="21600,21600" filled="t" fillcolor="silver" stroked="t" strokecolor="silver">
          <v:textpath style="font-family:'宋体';font-size:36pt;v-text-align:center" trim="f" fitpath="t" xscale="f" string="深圳市乡村振兴和协作交流局 马若&#10;2022-02-08 12:30:16"/>
        </v:shape>
      </w:pict>
    </w:r>
  </w:p>
  <w:p>
    <w:r>
      <w:pict>
        <v:shape id="_x0000_s2052" type="#_x0000_t136" style="width:280pt;height:44pt;margin-top:0;margin-left:0;mso-position-horizontal:center;mso-position-horizontal-relative:page;mso-position-vertical:center;mso-position-vertical-relative:page;position:absolute;rotation:-45;z-index:251660288" fillcolor="silver" strokecolor="silver">
          <v:textpath style="font-family:'宋体'" string="深圳市乡村振兴和协作交流局 黄冬玲&#10;2023-02-20 14:13:05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width:280pt;height:44pt;margin-top:0;margin-left:0;mso-position-horizontal:center;mso-position-horizontal-relative:page;mso-position-vertical:center;mso-position-vertical-relative:page;position:absolute;rotation:-45;z-index:251661312" fillcolor="silver" strokecolor="silver">
          <v:textpath style="font-family:'宋体'" string="深圳市乡村振兴和协作交流局 黄冬玲&#10;2023-02-20 14:13:05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4097" o:spid="_x0000_s2049" type="#_x0000_t136" style="width:280pt;height:44pt;margin-top:0;margin-left:0;mso-height-relative:page;mso-position-horizontal:center;mso-position-horizontal-relative:page;mso-position-vertical:center;mso-position-vertical-relative:page;mso-width-relative:page;position:absolute;z-index:251658240" coordsize="21600,21600" filled="t" fillcolor="silver" stroked="t" strokecolor="silver">
          <v:textpath style="font-family:'宋体';font-size:36pt;v-text-align:center" trim="f" fitpath="t" xscale="f" string="深圳市乡村振兴和协作交流局 马若&#10;2022-02-08 12:30:16"/>
        </v:shape>
      </w:pict>
    </w:r>
  </w:p>
  <w:p>
    <w:r>
      <w:pict>
        <v:shape id="_x0000_s2050" type="#_x0000_t136" style="width:280pt;height:44pt;margin-top:0;margin-left:0;mso-position-horizontal:center;mso-position-horizontal-relative:page;mso-position-vertical:center;mso-position-vertical-relative:page;position:absolute;rotation:-45;z-index:251659264" fillcolor="silver" strokecolor="silver">
          <v:textpath style="font-family:'宋体'" string="深圳市乡村振兴和协作交流局 黄冬玲&#10;2023-02-20 14:13:05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PlainText"/>
    <w:qFormat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qFormat/>
    <w:rPr>
      <w:rFonts w:ascii="宋体" w:hAnsi="Courier New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WPS_1511244954</dc:creator>
  <cp:lastModifiedBy>lxy</cp:lastModifiedBy>
  <cp:revision>1</cp:revision>
  <dcterms:created xsi:type="dcterms:W3CDTF">2022-02-08T10:02:00Z</dcterms:created>
  <dcterms:modified xsi:type="dcterms:W3CDTF">2023-02-15T17:25:51Z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