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590" w:rsidRPr="00A03590" w:rsidRDefault="00A03590" w:rsidP="00A03590">
      <w:pPr>
        <w:snapToGrid w:val="0"/>
        <w:jc w:val="left"/>
        <w:outlineLvl w:val="0"/>
        <w:rPr>
          <w:rFonts w:ascii="仿宋_GB2312" w:eastAsia="仿宋_GB2312" w:hAnsi="方正小标宋_GBK" w:cs="方正小标宋_GBK" w:hint="eastAsia"/>
          <w:spacing w:val="-6"/>
          <w:kern w:val="0"/>
          <w:sz w:val="32"/>
          <w:szCs w:val="32"/>
        </w:rPr>
      </w:pPr>
      <w:r w:rsidRPr="00A03590">
        <w:rPr>
          <w:rFonts w:ascii="仿宋_GB2312" w:eastAsia="仿宋_GB2312" w:hAnsi="方正小标宋_GBK" w:cs="方正小标宋_GBK" w:hint="eastAsia"/>
          <w:spacing w:val="-6"/>
          <w:kern w:val="0"/>
          <w:sz w:val="32"/>
          <w:szCs w:val="32"/>
        </w:rPr>
        <w:t>附件3</w:t>
      </w:r>
    </w:p>
    <w:p w:rsidR="000153DE" w:rsidRDefault="00155FE1" w:rsidP="00A03590">
      <w:pPr>
        <w:snapToGrid w:val="0"/>
        <w:jc w:val="center"/>
        <w:outlineLvl w:val="0"/>
        <w:rPr>
          <w:rFonts w:ascii="方正小标宋_GBK" w:eastAsia="方正小标宋_GBK" w:hAnsi="方正小标宋_GBK" w:cs="方正小标宋_GBK"/>
          <w:spacing w:val="-6"/>
          <w:kern w:val="0"/>
          <w:sz w:val="44"/>
          <w:szCs w:val="44"/>
        </w:rPr>
      </w:pPr>
      <w:r>
        <w:rPr>
          <w:rFonts w:ascii="方正小标宋_GBK" w:eastAsia="方正小标宋_GBK" w:hAnsi="方正小标宋_GBK" w:cs="方正小标宋_GBK" w:hint="eastAsia"/>
          <w:spacing w:val="-6"/>
          <w:kern w:val="0"/>
          <w:sz w:val="44"/>
          <w:szCs w:val="44"/>
        </w:rPr>
        <w:t>2021</w:t>
      </w:r>
      <w:r>
        <w:rPr>
          <w:rFonts w:ascii="方正小标宋_GBK" w:eastAsia="方正小标宋_GBK" w:hAnsi="方正小标宋_GBK" w:cs="方正小标宋_GBK" w:hint="eastAsia"/>
          <w:spacing w:val="-6"/>
          <w:kern w:val="0"/>
          <w:sz w:val="44"/>
          <w:szCs w:val="44"/>
        </w:rPr>
        <w:t>年度福建省科技创新联合资金“创双高”</w:t>
      </w:r>
    </w:p>
    <w:p w:rsidR="000153DE" w:rsidRDefault="00155FE1" w:rsidP="00A03590">
      <w:pPr>
        <w:snapToGrid w:val="0"/>
        <w:jc w:val="center"/>
        <w:outlineLvl w:val="0"/>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pacing w:val="-6"/>
          <w:kern w:val="0"/>
          <w:sz w:val="44"/>
          <w:szCs w:val="44"/>
        </w:rPr>
        <w:t>(</w:t>
      </w:r>
      <w:r>
        <w:rPr>
          <w:rFonts w:ascii="方正小标宋_GBK" w:eastAsia="方正小标宋_GBK" w:hAnsi="方正小标宋_GBK" w:cs="方正小标宋_GBK" w:hint="eastAsia"/>
          <w:spacing w:val="-6"/>
          <w:kern w:val="0"/>
          <w:sz w:val="44"/>
          <w:szCs w:val="44"/>
        </w:rPr>
        <w:t>福建医科大学附属</w:t>
      </w:r>
      <w:r>
        <w:rPr>
          <w:rFonts w:ascii="方正小标宋_GBK" w:eastAsia="方正小标宋_GBK" w:hAnsi="方正小标宋_GBK" w:cs="方正小标宋_GBK" w:hint="eastAsia"/>
          <w:spacing w:val="-6"/>
          <w:kern w:val="0"/>
          <w:sz w:val="44"/>
          <w:szCs w:val="44"/>
        </w:rPr>
        <w:t>第一</w:t>
      </w:r>
      <w:r>
        <w:rPr>
          <w:rFonts w:ascii="方正小标宋_GBK" w:eastAsia="方正小标宋_GBK" w:hAnsi="方正小标宋_GBK" w:cs="方正小标宋_GBK" w:hint="eastAsia"/>
          <w:spacing w:val="-6"/>
          <w:kern w:val="0"/>
          <w:sz w:val="44"/>
          <w:szCs w:val="44"/>
        </w:rPr>
        <w:t>医院</w:t>
      </w:r>
      <w:r>
        <w:rPr>
          <w:rFonts w:ascii="方正小标宋_GBK" w:eastAsia="方正小标宋_GBK" w:hAnsi="方正小标宋_GBK" w:cs="方正小标宋_GBK" w:hint="eastAsia"/>
          <w:spacing w:val="-6"/>
          <w:kern w:val="0"/>
          <w:sz w:val="44"/>
          <w:szCs w:val="44"/>
        </w:rPr>
        <w:t>)</w:t>
      </w:r>
      <w:r>
        <w:rPr>
          <w:rFonts w:ascii="方正小标宋_GBK" w:eastAsia="方正小标宋_GBK" w:hAnsi="方正小标宋_GBK" w:cs="方正小标宋_GBK" w:hint="eastAsia"/>
          <w:spacing w:val="-6"/>
          <w:kern w:val="0"/>
          <w:sz w:val="44"/>
          <w:szCs w:val="44"/>
        </w:rPr>
        <w:t>项目申报指南</w:t>
      </w:r>
    </w:p>
    <w:p w:rsidR="000153DE" w:rsidRDefault="000153DE">
      <w:pPr>
        <w:pStyle w:val="Default"/>
        <w:spacing w:line="360" w:lineRule="auto"/>
        <w:ind w:firstLineChars="200" w:firstLine="640"/>
        <w:rPr>
          <w:rFonts w:ascii="仿宋" w:eastAsia="仿宋" w:hAnsi="仿宋"/>
          <w:sz w:val="32"/>
          <w:szCs w:val="32"/>
        </w:rPr>
      </w:pPr>
    </w:p>
    <w:p w:rsidR="000153DE" w:rsidRDefault="00155FE1">
      <w:pPr>
        <w:pStyle w:val="Default"/>
        <w:spacing w:line="360" w:lineRule="auto"/>
        <w:ind w:firstLineChars="200" w:firstLine="640"/>
        <w:rPr>
          <w:rFonts w:hAnsi="仿宋"/>
          <w:sz w:val="32"/>
          <w:szCs w:val="32"/>
        </w:rPr>
      </w:pPr>
      <w:r>
        <w:rPr>
          <w:rFonts w:hAnsi="仿宋" w:hint="eastAsia"/>
          <w:sz w:val="32"/>
          <w:szCs w:val="32"/>
        </w:rPr>
        <w:t>为做好福建医科大学附属第一医院、国家区域医疗中心福建医科大学附属第一医院滨海院</w:t>
      </w:r>
      <w:r>
        <w:rPr>
          <w:rFonts w:hAnsi="仿宋" w:hint="eastAsia"/>
          <w:sz w:val="32"/>
          <w:szCs w:val="32"/>
        </w:rPr>
        <w:t>区</w:t>
      </w:r>
      <w:r>
        <w:rPr>
          <w:rFonts w:hAnsi="仿宋" w:hint="eastAsia"/>
          <w:sz w:val="32"/>
          <w:szCs w:val="32"/>
        </w:rPr>
        <w:t>2021</w:t>
      </w:r>
      <w:r>
        <w:rPr>
          <w:rFonts w:hAnsi="仿宋" w:hint="eastAsia"/>
          <w:sz w:val="32"/>
          <w:szCs w:val="32"/>
        </w:rPr>
        <w:t>年度福建省科技创新联合资金“创双高”项目的申报工作，现将有关申报</w:t>
      </w:r>
      <w:r>
        <w:rPr>
          <w:rFonts w:hAnsi="仿宋" w:hint="eastAsia"/>
          <w:sz w:val="32"/>
          <w:szCs w:val="32"/>
        </w:rPr>
        <w:t>事项发布如下</w:t>
      </w:r>
      <w:r>
        <w:rPr>
          <w:rFonts w:hAnsi="仿宋" w:hint="eastAsia"/>
          <w:sz w:val="32"/>
          <w:szCs w:val="32"/>
        </w:rPr>
        <w:t>。</w:t>
      </w:r>
    </w:p>
    <w:p w:rsidR="000153DE" w:rsidRDefault="00155FE1" w:rsidP="00A03590">
      <w:pPr>
        <w:pStyle w:val="Default"/>
        <w:spacing w:line="360" w:lineRule="auto"/>
        <w:ind w:firstLineChars="200" w:firstLine="640"/>
        <w:outlineLvl w:val="0"/>
        <w:rPr>
          <w:rFonts w:ascii="黑体" w:eastAsia="黑体" w:hAnsi="黑体" w:cs="黑体"/>
          <w:color w:val="auto"/>
          <w:sz w:val="32"/>
          <w:szCs w:val="32"/>
        </w:rPr>
      </w:pPr>
      <w:r>
        <w:rPr>
          <w:rFonts w:ascii="黑体" w:eastAsia="黑体" w:hAnsi="黑体" w:cs="黑体" w:hint="eastAsia"/>
          <w:color w:val="auto"/>
          <w:sz w:val="32"/>
          <w:szCs w:val="32"/>
        </w:rPr>
        <w:t>一、项目类型和重点支持方向</w:t>
      </w:r>
    </w:p>
    <w:p w:rsidR="000153DE" w:rsidRDefault="00155FE1">
      <w:pPr>
        <w:pStyle w:val="Default"/>
        <w:spacing w:line="360" w:lineRule="auto"/>
        <w:ind w:firstLineChars="200" w:firstLine="640"/>
        <w:rPr>
          <w:rFonts w:hAnsi="仿宋"/>
          <w:sz w:val="32"/>
          <w:szCs w:val="32"/>
        </w:rPr>
      </w:pPr>
      <w:r>
        <w:rPr>
          <w:rFonts w:hAnsi="仿宋" w:hint="eastAsia"/>
          <w:sz w:val="32"/>
          <w:szCs w:val="32"/>
        </w:rPr>
        <w:t>联合资金项目设引领项目、攀登项目、重大项目三种类型，重点支持以解决临床问题为导向的科学研究，优先资助高水平医院建设重点专科、国家区域医疗中心及国家临床</w:t>
      </w:r>
      <w:r>
        <w:rPr>
          <w:rFonts w:hAnsi="仿宋" w:hint="eastAsia"/>
          <w:sz w:val="32"/>
          <w:szCs w:val="32"/>
        </w:rPr>
        <w:t>医学</w:t>
      </w:r>
      <w:r>
        <w:rPr>
          <w:rFonts w:hAnsi="仿宋" w:hint="eastAsia"/>
          <w:sz w:val="32"/>
          <w:szCs w:val="32"/>
        </w:rPr>
        <w:t>研究</w:t>
      </w:r>
      <w:r>
        <w:rPr>
          <w:rFonts w:hAnsi="仿宋" w:hint="eastAsia"/>
          <w:sz w:val="32"/>
          <w:szCs w:val="32"/>
        </w:rPr>
        <w:t>中心</w:t>
      </w:r>
      <w:r>
        <w:rPr>
          <w:rFonts w:hAnsi="仿宋" w:hint="eastAsia"/>
          <w:sz w:val="32"/>
          <w:szCs w:val="32"/>
        </w:rPr>
        <w:t>分中心、省临床</w:t>
      </w:r>
      <w:r>
        <w:rPr>
          <w:rFonts w:hAnsi="仿宋" w:hint="eastAsia"/>
          <w:sz w:val="32"/>
          <w:szCs w:val="32"/>
        </w:rPr>
        <w:t>医学</w:t>
      </w:r>
      <w:r>
        <w:rPr>
          <w:rFonts w:hAnsi="仿宋" w:hint="eastAsia"/>
          <w:sz w:val="32"/>
          <w:szCs w:val="32"/>
        </w:rPr>
        <w:t>研究中心的项目。</w:t>
      </w:r>
      <w:r>
        <w:rPr>
          <w:rFonts w:hAnsi="仿宋" w:hint="eastAsia"/>
          <w:sz w:val="32"/>
          <w:szCs w:val="32"/>
        </w:rPr>
        <w:t xml:space="preserve"> </w:t>
      </w:r>
    </w:p>
    <w:p w:rsidR="000153DE" w:rsidRDefault="00155FE1">
      <w:pPr>
        <w:pStyle w:val="Default"/>
        <w:spacing w:line="360" w:lineRule="auto"/>
        <w:ind w:firstLineChars="200" w:firstLine="640"/>
        <w:rPr>
          <w:rFonts w:hAnsi="仿宋"/>
          <w:sz w:val="32"/>
          <w:szCs w:val="32"/>
        </w:rPr>
      </w:pPr>
      <w:r>
        <w:rPr>
          <w:rFonts w:hAnsi="仿宋" w:hint="eastAsia"/>
          <w:sz w:val="32"/>
          <w:szCs w:val="32"/>
        </w:rPr>
        <w:t>引领项目支持具有原始创新潜能、有开发前景或对医院弱势学科建设有较大作用的科学研究项目；攀登项目支持创新性强、前期研究基础条件好、有望取得重要进展的科学研究项目</w:t>
      </w:r>
      <w:r>
        <w:rPr>
          <w:rFonts w:hAnsi="仿宋" w:hint="eastAsia"/>
          <w:sz w:val="32"/>
          <w:szCs w:val="32"/>
        </w:rPr>
        <w:t>；</w:t>
      </w:r>
      <w:r>
        <w:rPr>
          <w:rFonts w:hAnsi="仿宋" w:hint="eastAsia"/>
          <w:sz w:val="32"/>
          <w:szCs w:val="32"/>
        </w:rPr>
        <w:t>重大项目支持开展高水平、系统化的转化医学协同创新研究项目。</w:t>
      </w:r>
    </w:p>
    <w:p w:rsidR="000153DE" w:rsidRDefault="00155FE1" w:rsidP="00A03590">
      <w:pPr>
        <w:widowControl/>
        <w:spacing w:line="360" w:lineRule="auto"/>
        <w:ind w:firstLineChars="200" w:firstLine="640"/>
        <w:jc w:val="left"/>
        <w:outlineLvl w:val="0"/>
        <w:rPr>
          <w:rFonts w:ascii="黑体" w:eastAsia="黑体" w:hAnsi="黑体" w:cs="黑体"/>
          <w:kern w:val="0"/>
          <w:sz w:val="32"/>
          <w:szCs w:val="32"/>
        </w:rPr>
      </w:pPr>
      <w:r>
        <w:rPr>
          <w:rFonts w:ascii="黑体" w:eastAsia="黑体" w:hAnsi="黑体" w:cs="黑体" w:hint="eastAsia"/>
          <w:kern w:val="0"/>
          <w:sz w:val="32"/>
          <w:szCs w:val="32"/>
        </w:rPr>
        <w:t>二</w:t>
      </w:r>
      <w:r>
        <w:rPr>
          <w:rFonts w:ascii="黑体" w:eastAsia="黑体" w:hAnsi="黑体" w:cs="黑体" w:hint="eastAsia"/>
          <w:kern w:val="0"/>
          <w:sz w:val="32"/>
          <w:szCs w:val="32"/>
        </w:rPr>
        <w:t>、重点支持领域</w:t>
      </w:r>
    </w:p>
    <w:p w:rsidR="000153DE" w:rsidRDefault="00155FE1">
      <w:pPr>
        <w:pStyle w:val="Default"/>
        <w:spacing w:line="360" w:lineRule="auto"/>
        <w:ind w:firstLineChars="200" w:firstLine="640"/>
        <w:rPr>
          <w:rFonts w:hAnsi="仿宋"/>
          <w:sz w:val="32"/>
          <w:szCs w:val="32"/>
        </w:rPr>
      </w:pPr>
      <w:r>
        <w:rPr>
          <w:rFonts w:hAnsi="仿宋" w:hint="eastAsia"/>
          <w:sz w:val="32"/>
          <w:szCs w:val="32"/>
        </w:rPr>
        <w:t>（</w:t>
      </w:r>
      <w:r>
        <w:rPr>
          <w:rFonts w:hAnsi="仿宋" w:hint="eastAsia"/>
          <w:sz w:val="32"/>
          <w:szCs w:val="32"/>
        </w:rPr>
        <w:t>一</w:t>
      </w:r>
      <w:r>
        <w:rPr>
          <w:rFonts w:hAnsi="仿宋" w:hint="eastAsia"/>
          <w:sz w:val="32"/>
          <w:szCs w:val="32"/>
        </w:rPr>
        <w:t>）</w:t>
      </w:r>
      <w:r>
        <w:rPr>
          <w:rFonts w:hAnsi="仿宋" w:hint="eastAsia"/>
          <w:sz w:val="32"/>
          <w:szCs w:val="32"/>
        </w:rPr>
        <w:t>肿瘤</w:t>
      </w:r>
    </w:p>
    <w:p w:rsidR="000153DE" w:rsidRDefault="00155FE1">
      <w:pPr>
        <w:pStyle w:val="Default"/>
        <w:spacing w:line="360" w:lineRule="auto"/>
        <w:ind w:firstLineChars="200" w:firstLine="640"/>
        <w:rPr>
          <w:rFonts w:hAnsi="仿宋"/>
          <w:sz w:val="32"/>
          <w:szCs w:val="32"/>
        </w:rPr>
      </w:pPr>
      <w:r>
        <w:rPr>
          <w:rFonts w:hAnsi="仿宋" w:hint="eastAsia"/>
          <w:sz w:val="32"/>
          <w:szCs w:val="32"/>
        </w:rPr>
        <w:t>围绕人体各系统常见和多发性恶性肿瘤，多学科协同开展流行病学、病因学、药理学、生物信息学及诊疗技术等研</w:t>
      </w:r>
      <w:r>
        <w:rPr>
          <w:rFonts w:hAnsi="仿宋" w:hint="eastAsia"/>
          <w:sz w:val="32"/>
          <w:szCs w:val="32"/>
        </w:rPr>
        <w:lastRenderedPageBreak/>
        <w:t>究。</w:t>
      </w:r>
    </w:p>
    <w:p w:rsidR="000153DE" w:rsidRDefault="00155FE1">
      <w:pPr>
        <w:pStyle w:val="Default"/>
        <w:spacing w:line="360" w:lineRule="auto"/>
        <w:ind w:firstLineChars="200" w:firstLine="640"/>
        <w:rPr>
          <w:rFonts w:hAnsi="仿宋"/>
          <w:sz w:val="32"/>
          <w:szCs w:val="32"/>
        </w:rPr>
      </w:pPr>
      <w:r>
        <w:rPr>
          <w:rFonts w:hAnsi="仿宋" w:hint="eastAsia"/>
          <w:sz w:val="32"/>
          <w:szCs w:val="32"/>
        </w:rPr>
        <w:t>（</w:t>
      </w:r>
      <w:r>
        <w:rPr>
          <w:rFonts w:hAnsi="仿宋" w:hint="eastAsia"/>
          <w:sz w:val="32"/>
          <w:szCs w:val="32"/>
        </w:rPr>
        <w:t>二</w:t>
      </w:r>
      <w:r>
        <w:rPr>
          <w:rFonts w:hAnsi="仿宋" w:hint="eastAsia"/>
          <w:sz w:val="32"/>
          <w:szCs w:val="32"/>
        </w:rPr>
        <w:t>）</w:t>
      </w:r>
      <w:r>
        <w:rPr>
          <w:rFonts w:hAnsi="仿宋" w:hint="eastAsia"/>
          <w:sz w:val="32"/>
          <w:szCs w:val="32"/>
        </w:rPr>
        <w:t>神经系统疾病</w:t>
      </w:r>
    </w:p>
    <w:p w:rsidR="000153DE" w:rsidRDefault="00155FE1">
      <w:pPr>
        <w:pStyle w:val="Default"/>
        <w:spacing w:line="360" w:lineRule="auto"/>
        <w:ind w:firstLineChars="200" w:firstLine="640"/>
        <w:rPr>
          <w:rFonts w:hAnsi="仿宋"/>
          <w:sz w:val="32"/>
          <w:szCs w:val="32"/>
        </w:rPr>
      </w:pPr>
      <w:r>
        <w:rPr>
          <w:rFonts w:hAnsi="仿宋" w:hint="eastAsia"/>
          <w:sz w:val="32"/>
          <w:szCs w:val="32"/>
        </w:rPr>
        <w:t>围绕神经变性疾病、神经遗传性疾病、脑血管疾病、神经精神障碍等疾病，多学科协同开展疾病流行病学、病因学、药理学、诊疗技术及相关政策等系列研究。</w:t>
      </w:r>
    </w:p>
    <w:p w:rsidR="000153DE" w:rsidRDefault="00155FE1">
      <w:pPr>
        <w:pStyle w:val="Default"/>
        <w:spacing w:line="360" w:lineRule="auto"/>
        <w:ind w:firstLineChars="200" w:firstLine="640"/>
        <w:rPr>
          <w:rFonts w:hAnsi="仿宋"/>
          <w:sz w:val="32"/>
          <w:szCs w:val="32"/>
        </w:rPr>
      </w:pPr>
      <w:r>
        <w:rPr>
          <w:rFonts w:hAnsi="仿宋" w:hint="eastAsia"/>
          <w:sz w:val="32"/>
          <w:szCs w:val="32"/>
        </w:rPr>
        <w:t>（</w:t>
      </w:r>
      <w:r>
        <w:rPr>
          <w:rFonts w:hAnsi="仿宋" w:hint="eastAsia"/>
          <w:sz w:val="32"/>
          <w:szCs w:val="32"/>
        </w:rPr>
        <w:t>三</w:t>
      </w:r>
      <w:r>
        <w:rPr>
          <w:rFonts w:hAnsi="仿宋" w:hint="eastAsia"/>
          <w:sz w:val="32"/>
          <w:szCs w:val="32"/>
        </w:rPr>
        <w:t>）</w:t>
      </w:r>
      <w:r>
        <w:rPr>
          <w:rFonts w:hAnsi="仿宋" w:hint="eastAsia"/>
          <w:sz w:val="32"/>
          <w:szCs w:val="32"/>
        </w:rPr>
        <w:t>心肺血管系统疾病</w:t>
      </w:r>
    </w:p>
    <w:p w:rsidR="000153DE" w:rsidRDefault="00155FE1">
      <w:pPr>
        <w:pStyle w:val="Default"/>
        <w:spacing w:line="360" w:lineRule="auto"/>
        <w:ind w:firstLineChars="200" w:firstLine="640"/>
        <w:rPr>
          <w:rFonts w:hAnsi="仿宋"/>
          <w:sz w:val="32"/>
          <w:szCs w:val="32"/>
        </w:rPr>
      </w:pPr>
      <w:r>
        <w:rPr>
          <w:rFonts w:hAnsi="仿宋" w:hint="eastAsia"/>
          <w:sz w:val="32"/>
          <w:szCs w:val="32"/>
        </w:rPr>
        <w:t>围绕高血压病、冠心病、大血管及肺血管病变等领域，多学科协同开展疾病流行病学、病因学、药理学、诊疗技术及相关政策等系列研究。</w:t>
      </w:r>
    </w:p>
    <w:p w:rsidR="000153DE" w:rsidRDefault="00155FE1">
      <w:pPr>
        <w:pStyle w:val="Default"/>
        <w:spacing w:line="360" w:lineRule="auto"/>
        <w:ind w:firstLineChars="200" w:firstLine="640"/>
        <w:rPr>
          <w:rFonts w:hAnsi="仿宋"/>
          <w:sz w:val="32"/>
          <w:szCs w:val="32"/>
        </w:rPr>
      </w:pPr>
      <w:r>
        <w:rPr>
          <w:rFonts w:hAnsi="仿宋" w:hint="eastAsia"/>
          <w:sz w:val="32"/>
          <w:szCs w:val="32"/>
        </w:rPr>
        <w:t>（</w:t>
      </w:r>
      <w:r>
        <w:rPr>
          <w:rFonts w:hAnsi="仿宋" w:hint="eastAsia"/>
          <w:sz w:val="32"/>
          <w:szCs w:val="32"/>
        </w:rPr>
        <w:t>四</w:t>
      </w:r>
      <w:r>
        <w:rPr>
          <w:rFonts w:hAnsi="仿宋" w:hint="eastAsia"/>
          <w:sz w:val="32"/>
          <w:szCs w:val="32"/>
        </w:rPr>
        <w:t>）</w:t>
      </w:r>
      <w:r>
        <w:rPr>
          <w:rFonts w:hAnsi="仿宋" w:hint="eastAsia"/>
          <w:sz w:val="32"/>
          <w:szCs w:val="32"/>
        </w:rPr>
        <w:t>新药研发</w:t>
      </w:r>
    </w:p>
    <w:p w:rsidR="000153DE" w:rsidRDefault="00155FE1">
      <w:pPr>
        <w:pStyle w:val="Default"/>
        <w:spacing w:line="360" w:lineRule="auto"/>
        <w:ind w:firstLineChars="200" w:firstLine="640"/>
        <w:rPr>
          <w:rFonts w:hAnsi="仿宋"/>
          <w:sz w:val="32"/>
          <w:szCs w:val="32"/>
        </w:rPr>
      </w:pPr>
      <w:r>
        <w:rPr>
          <w:rFonts w:hAnsi="仿宋" w:hint="eastAsia"/>
          <w:sz w:val="32"/>
          <w:szCs w:val="32"/>
        </w:rPr>
        <w:t>聚焦肿瘤、神经系统和心血管系统疾病等常见病，对新的药物作用靶点的研究；以成药性为导向对化学实体进行筛选；药物分析新技术与药品质量控制的研究；新功能药用辅料与新型载药系统的研究。</w:t>
      </w:r>
    </w:p>
    <w:p w:rsidR="000153DE" w:rsidRDefault="00155FE1">
      <w:pPr>
        <w:pStyle w:val="Default"/>
        <w:spacing w:line="360" w:lineRule="auto"/>
        <w:ind w:firstLineChars="200" w:firstLine="640"/>
        <w:rPr>
          <w:rFonts w:hAnsi="仿宋"/>
          <w:sz w:val="32"/>
          <w:szCs w:val="32"/>
        </w:rPr>
      </w:pPr>
      <w:r>
        <w:rPr>
          <w:rFonts w:hAnsi="仿宋" w:hint="eastAsia"/>
          <w:sz w:val="32"/>
          <w:szCs w:val="32"/>
        </w:rPr>
        <w:t>（</w:t>
      </w:r>
      <w:r>
        <w:rPr>
          <w:rFonts w:hAnsi="仿宋" w:hint="eastAsia"/>
          <w:sz w:val="32"/>
          <w:szCs w:val="32"/>
        </w:rPr>
        <w:t>五</w:t>
      </w:r>
      <w:r>
        <w:rPr>
          <w:rFonts w:hAnsi="仿宋" w:hint="eastAsia"/>
          <w:sz w:val="32"/>
          <w:szCs w:val="32"/>
        </w:rPr>
        <w:t>）</w:t>
      </w:r>
      <w:r>
        <w:rPr>
          <w:rFonts w:hAnsi="仿宋" w:hint="eastAsia"/>
          <w:sz w:val="32"/>
          <w:szCs w:val="32"/>
        </w:rPr>
        <w:t>运动与康复医学</w:t>
      </w:r>
    </w:p>
    <w:p w:rsidR="000153DE" w:rsidRDefault="00155FE1">
      <w:pPr>
        <w:pStyle w:val="Default"/>
        <w:spacing w:line="360" w:lineRule="auto"/>
        <w:ind w:firstLineChars="200" w:firstLine="640"/>
        <w:rPr>
          <w:rFonts w:hAnsi="仿宋"/>
          <w:sz w:val="32"/>
          <w:szCs w:val="32"/>
        </w:rPr>
      </w:pPr>
      <w:r>
        <w:rPr>
          <w:rFonts w:hAnsi="仿宋" w:hint="eastAsia"/>
          <w:sz w:val="32"/>
          <w:szCs w:val="32"/>
        </w:rPr>
        <w:t>围绕重</w:t>
      </w:r>
      <w:r>
        <w:rPr>
          <w:rFonts w:hAnsi="仿宋" w:hint="eastAsia"/>
          <w:sz w:val="32"/>
          <w:szCs w:val="32"/>
        </w:rPr>
        <w:t>大疾病康复、智慧康复、远程康复医疗等领域，在康复新技术、新方法和新标准等方面的研究。</w:t>
      </w:r>
    </w:p>
    <w:p w:rsidR="000153DE" w:rsidRDefault="00155FE1">
      <w:pPr>
        <w:pStyle w:val="Default"/>
        <w:spacing w:line="360" w:lineRule="auto"/>
        <w:ind w:firstLineChars="200" w:firstLine="640"/>
        <w:rPr>
          <w:rFonts w:hAnsi="仿宋"/>
          <w:sz w:val="32"/>
          <w:szCs w:val="32"/>
        </w:rPr>
      </w:pPr>
      <w:r>
        <w:rPr>
          <w:rFonts w:hAnsi="仿宋" w:hint="eastAsia"/>
          <w:sz w:val="32"/>
          <w:szCs w:val="32"/>
        </w:rPr>
        <w:t>（</w:t>
      </w:r>
      <w:r>
        <w:rPr>
          <w:rFonts w:hAnsi="仿宋" w:hint="eastAsia"/>
          <w:sz w:val="32"/>
          <w:szCs w:val="32"/>
        </w:rPr>
        <w:t>六</w:t>
      </w:r>
      <w:r>
        <w:rPr>
          <w:rFonts w:hAnsi="仿宋" w:hint="eastAsia"/>
          <w:sz w:val="32"/>
          <w:szCs w:val="32"/>
        </w:rPr>
        <w:t>）</w:t>
      </w:r>
      <w:r>
        <w:rPr>
          <w:rFonts w:hAnsi="仿宋" w:hint="eastAsia"/>
          <w:sz w:val="32"/>
          <w:szCs w:val="32"/>
        </w:rPr>
        <w:t>其他</w:t>
      </w:r>
    </w:p>
    <w:p w:rsidR="000153DE" w:rsidRDefault="00155FE1">
      <w:pPr>
        <w:pStyle w:val="Default"/>
        <w:spacing w:line="360" w:lineRule="auto"/>
        <w:ind w:firstLineChars="200" w:firstLine="640"/>
        <w:rPr>
          <w:rFonts w:hAnsi="仿宋"/>
          <w:sz w:val="32"/>
          <w:szCs w:val="32"/>
        </w:rPr>
      </w:pPr>
      <w:r>
        <w:rPr>
          <w:rFonts w:hAnsi="仿宋" w:hint="eastAsia"/>
          <w:sz w:val="32"/>
          <w:szCs w:val="32"/>
        </w:rPr>
        <w:t>临床紧缺学科如妇产科、小儿科、感染等学科的基础与应用研究；常见疾病大数据、人工智能、医药生物技术与材料等研究</w:t>
      </w:r>
      <w:r>
        <w:rPr>
          <w:rFonts w:hAnsi="仿宋"/>
          <w:sz w:val="32"/>
          <w:szCs w:val="32"/>
        </w:rPr>
        <w:t>;</w:t>
      </w:r>
      <w:r>
        <w:rPr>
          <w:rFonts w:hAnsi="仿宋" w:hint="eastAsia"/>
          <w:sz w:val="32"/>
          <w:szCs w:val="32"/>
        </w:rPr>
        <w:t>医学影像诊断技术、新型治疗、急救与康复技术、医学检验技术新型电生理检测和监护技术等研究。</w:t>
      </w:r>
    </w:p>
    <w:p w:rsidR="000153DE" w:rsidRDefault="00155FE1">
      <w:pPr>
        <w:ind w:firstLineChars="200" w:firstLine="640"/>
        <w:rPr>
          <w:rFonts w:ascii="仿宋" w:eastAsia="仿宋" w:hAnsi="仿宋" w:cs="仿宋"/>
          <w:color w:val="333333"/>
          <w:spacing w:val="8"/>
          <w:sz w:val="32"/>
          <w:szCs w:val="32"/>
        </w:rPr>
      </w:pPr>
      <w:r>
        <w:rPr>
          <w:rFonts w:ascii="仿宋_GB2312" w:eastAsia="仿宋_GB2312" w:hAnsi="仿宋" w:cs="仿宋_GB2312" w:hint="eastAsia"/>
          <w:color w:val="000000"/>
          <w:kern w:val="0"/>
          <w:sz w:val="32"/>
          <w:szCs w:val="32"/>
        </w:rPr>
        <w:lastRenderedPageBreak/>
        <w:t>（七）国家区域医疗中心福建医科大学附属第一医院滨海院区主要支持国家区域医疗中心三大学科群：神经、骨科与康复、感染的重大疾病防治关键技术和基础的研究；省级临床医学研究中心、国家分中心开展临床研究，包括队列研究及生物样本库的建设，促进研究成果转化与应用。</w:t>
      </w:r>
    </w:p>
    <w:p w:rsidR="000153DE" w:rsidRDefault="00155FE1" w:rsidP="00A03590">
      <w:pPr>
        <w:pStyle w:val="Default"/>
        <w:spacing w:line="360" w:lineRule="auto"/>
        <w:ind w:firstLineChars="200" w:firstLine="640"/>
        <w:outlineLvl w:val="0"/>
        <w:rPr>
          <w:rFonts w:ascii="黑体" w:eastAsia="黑体" w:hAnsi="黑体" w:cs="黑体"/>
          <w:color w:val="auto"/>
          <w:sz w:val="32"/>
          <w:szCs w:val="32"/>
        </w:rPr>
      </w:pPr>
      <w:r>
        <w:rPr>
          <w:rFonts w:ascii="黑体" w:eastAsia="黑体" w:hAnsi="黑体" w:cs="黑体" w:hint="eastAsia"/>
          <w:color w:val="auto"/>
          <w:sz w:val="32"/>
          <w:szCs w:val="32"/>
        </w:rPr>
        <w:t>三</w:t>
      </w:r>
      <w:r>
        <w:rPr>
          <w:rFonts w:ascii="黑体" w:eastAsia="黑体" w:hAnsi="黑体" w:cs="黑体" w:hint="eastAsia"/>
          <w:color w:val="auto"/>
          <w:sz w:val="32"/>
          <w:szCs w:val="32"/>
        </w:rPr>
        <w:t>、申报条件和要求</w:t>
      </w:r>
    </w:p>
    <w:p w:rsidR="000153DE" w:rsidRDefault="00155FE1" w:rsidP="00A03590">
      <w:pPr>
        <w:pStyle w:val="Default"/>
        <w:spacing w:line="360" w:lineRule="auto"/>
        <w:ind w:firstLineChars="200" w:firstLine="643"/>
        <w:outlineLvl w:val="0"/>
        <w:rPr>
          <w:rFonts w:hAnsi="楷体"/>
          <w:b/>
          <w:bCs/>
          <w:color w:val="auto"/>
          <w:sz w:val="32"/>
          <w:szCs w:val="32"/>
        </w:rPr>
      </w:pPr>
      <w:r>
        <w:rPr>
          <w:rFonts w:hAnsi="楷体" w:hint="eastAsia"/>
          <w:b/>
          <w:bCs/>
          <w:color w:val="auto"/>
          <w:sz w:val="32"/>
          <w:szCs w:val="32"/>
        </w:rPr>
        <w:t>（一）总体要求</w:t>
      </w:r>
    </w:p>
    <w:p w:rsidR="000153DE" w:rsidRDefault="00155FE1">
      <w:pPr>
        <w:pStyle w:val="Default"/>
        <w:spacing w:line="360" w:lineRule="auto"/>
        <w:ind w:firstLineChars="200" w:firstLine="640"/>
        <w:rPr>
          <w:rFonts w:hAnsi="仿宋"/>
          <w:sz w:val="32"/>
          <w:szCs w:val="32"/>
        </w:rPr>
      </w:pPr>
      <w:r>
        <w:rPr>
          <w:rFonts w:hAnsi="仿宋" w:hint="eastAsia"/>
          <w:sz w:val="32"/>
          <w:szCs w:val="32"/>
        </w:rPr>
        <w:t>1</w:t>
      </w:r>
      <w:r>
        <w:rPr>
          <w:rFonts w:hAnsi="仿宋" w:hint="eastAsia"/>
          <w:sz w:val="32"/>
          <w:szCs w:val="32"/>
        </w:rPr>
        <w:t>.</w:t>
      </w:r>
      <w:r>
        <w:rPr>
          <w:rFonts w:hAnsi="仿宋" w:hint="eastAsia"/>
          <w:sz w:val="32"/>
          <w:szCs w:val="32"/>
        </w:rPr>
        <w:t>项目负责人应为福建医科大学附属第一医院（</w:t>
      </w:r>
      <w:r>
        <w:rPr>
          <w:rFonts w:hAnsi="仿宋" w:hint="eastAsia"/>
          <w:sz w:val="32"/>
          <w:szCs w:val="32"/>
        </w:rPr>
        <w:t>含</w:t>
      </w:r>
      <w:r>
        <w:rPr>
          <w:rFonts w:hAnsi="仿宋" w:hint="eastAsia"/>
          <w:sz w:val="32"/>
          <w:szCs w:val="32"/>
        </w:rPr>
        <w:t>滨海院区）人员，申报单位和项目科研产出的第一完成单位应为福建医科大学附属第一医院（</w:t>
      </w:r>
      <w:r>
        <w:rPr>
          <w:rFonts w:hAnsi="仿宋" w:hint="eastAsia"/>
          <w:sz w:val="32"/>
          <w:szCs w:val="32"/>
        </w:rPr>
        <w:t>含</w:t>
      </w:r>
      <w:r>
        <w:rPr>
          <w:rFonts w:hAnsi="仿宋" w:hint="eastAsia"/>
          <w:sz w:val="32"/>
          <w:szCs w:val="32"/>
        </w:rPr>
        <w:t>滨海院区）。同一申请人仅能选择茶亭院区或滨海院区其中一个渠道。</w:t>
      </w:r>
    </w:p>
    <w:p w:rsidR="000153DE" w:rsidRDefault="00155FE1">
      <w:pPr>
        <w:pStyle w:val="Default"/>
        <w:spacing w:line="360" w:lineRule="auto"/>
        <w:ind w:firstLineChars="200" w:firstLine="640"/>
        <w:rPr>
          <w:rFonts w:hAnsi="仿宋"/>
          <w:sz w:val="32"/>
          <w:szCs w:val="32"/>
        </w:rPr>
      </w:pPr>
      <w:r>
        <w:rPr>
          <w:rFonts w:hAnsi="仿宋" w:hint="eastAsia"/>
          <w:sz w:val="32"/>
          <w:szCs w:val="32"/>
        </w:rPr>
        <w:t>2</w:t>
      </w:r>
      <w:r>
        <w:rPr>
          <w:rFonts w:hAnsi="仿宋"/>
          <w:sz w:val="32"/>
          <w:szCs w:val="32"/>
        </w:rPr>
        <w:t>.</w:t>
      </w:r>
      <w:r>
        <w:rPr>
          <w:rFonts w:hAnsi="仿宋" w:hint="eastAsia"/>
          <w:sz w:val="32"/>
          <w:szCs w:val="32"/>
        </w:rPr>
        <w:t>申请者同期只能申请</w:t>
      </w:r>
      <w:r>
        <w:rPr>
          <w:rFonts w:hAnsi="仿宋"/>
          <w:sz w:val="32"/>
          <w:szCs w:val="32"/>
        </w:rPr>
        <w:t>1</w:t>
      </w:r>
      <w:r>
        <w:rPr>
          <w:rFonts w:hAnsi="仿宋" w:hint="eastAsia"/>
          <w:sz w:val="32"/>
          <w:szCs w:val="32"/>
        </w:rPr>
        <w:t>项（含</w:t>
      </w:r>
      <w:r>
        <w:rPr>
          <w:rFonts w:hAnsi="仿宋" w:hint="eastAsia"/>
          <w:sz w:val="32"/>
          <w:szCs w:val="32"/>
        </w:rPr>
        <w:t>医大创新联合资金项目、滨海院区联合资助项目），已获本类课题资助者（含医大创新联合资金项目），在完成课题并结题前，不得再次申报，且研究内容不得与已立项的项目（课题）重复。</w:t>
      </w:r>
    </w:p>
    <w:p w:rsidR="000153DE" w:rsidRDefault="00155FE1">
      <w:pPr>
        <w:pStyle w:val="Default"/>
        <w:spacing w:line="360" w:lineRule="auto"/>
        <w:ind w:firstLineChars="200" w:firstLine="640"/>
        <w:rPr>
          <w:rFonts w:hAnsi="仿宋"/>
          <w:sz w:val="32"/>
          <w:szCs w:val="32"/>
        </w:rPr>
      </w:pPr>
      <w:r>
        <w:rPr>
          <w:rFonts w:hAnsi="仿宋" w:hint="eastAsia"/>
          <w:sz w:val="32"/>
          <w:szCs w:val="32"/>
        </w:rPr>
        <w:t>3</w:t>
      </w:r>
      <w:r>
        <w:rPr>
          <w:rFonts w:hAnsi="仿宋"/>
          <w:sz w:val="32"/>
          <w:szCs w:val="32"/>
        </w:rPr>
        <w:t>.</w:t>
      </w:r>
      <w:r>
        <w:rPr>
          <w:rFonts w:hAnsi="仿宋" w:hint="eastAsia"/>
          <w:sz w:val="32"/>
          <w:szCs w:val="32"/>
        </w:rPr>
        <w:t>研究周期</w:t>
      </w:r>
      <w:r>
        <w:rPr>
          <w:rFonts w:hAnsi="仿宋" w:cs="仿宋" w:hint="eastAsia"/>
          <w:sz w:val="32"/>
          <w:szCs w:val="32"/>
        </w:rPr>
        <w:t>原则上</w:t>
      </w:r>
      <w:bookmarkStart w:id="0" w:name="_GoBack"/>
      <w:bookmarkEnd w:id="0"/>
      <w:r>
        <w:rPr>
          <w:rFonts w:hAnsi="仿宋" w:hint="eastAsia"/>
          <w:sz w:val="32"/>
          <w:szCs w:val="32"/>
        </w:rPr>
        <w:t>为</w:t>
      </w:r>
      <w:r>
        <w:rPr>
          <w:rFonts w:hAnsi="仿宋"/>
          <w:sz w:val="32"/>
          <w:szCs w:val="32"/>
        </w:rPr>
        <w:t>3</w:t>
      </w:r>
      <w:r>
        <w:rPr>
          <w:rFonts w:hAnsi="仿宋" w:hint="eastAsia"/>
          <w:sz w:val="32"/>
          <w:szCs w:val="32"/>
        </w:rPr>
        <w:t>年，研究项目的开始时间为</w:t>
      </w:r>
      <w:r>
        <w:rPr>
          <w:rFonts w:hAnsi="仿宋" w:hint="eastAsia"/>
          <w:sz w:val="32"/>
          <w:szCs w:val="32"/>
        </w:rPr>
        <w:t>2022</w:t>
      </w:r>
      <w:r>
        <w:rPr>
          <w:rFonts w:hAnsi="仿宋" w:hint="eastAsia"/>
          <w:sz w:val="32"/>
          <w:szCs w:val="32"/>
        </w:rPr>
        <w:t>年</w:t>
      </w:r>
      <w:r w:rsidR="000B4E92">
        <w:rPr>
          <w:rFonts w:hAnsi="仿宋" w:hint="eastAsia"/>
          <w:sz w:val="32"/>
          <w:szCs w:val="32"/>
        </w:rPr>
        <w:t>10</w:t>
      </w:r>
      <w:r>
        <w:rPr>
          <w:rFonts w:hAnsi="仿宋" w:cs="仿宋" w:hint="eastAsia"/>
          <w:sz w:val="32"/>
          <w:szCs w:val="32"/>
        </w:rPr>
        <w:t>月</w:t>
      </w:r>
      <w:r w:rsidR="000B4E92">
        <w:rPr>
          <w:rFonts w:hAnsi="仿宋" w:cs="仿宋" w:hint="eastAsia"/>
          <w:sz w:val="32"/>
          <w:szCs w:val="32"/>
        </w:rPr>
        <w:t>20</w:t>
      </w:r>
      <w:r>
        <w:rPr>
          <w:rFonts w:hAnsi="仿宋" w:cs="仿宋" w:hint="eastAsia"/>
          <w:sz w:val="32"/>
          <w:szCs w:val="32"/>
        </w:rPr>
        <w:t>日</w:t>
      </w:r>
      <w:r>
        <w:rPr>
          <w:rFonts w:hAnsi="仿宋" w:hint="eastAsia"/>
          <w:sz w:val="32"/>
          <w:szCs w:val="32"/>
        </w:rPr>
        <w:t>，结束时间原则上不超过</w:t>
      </w:r>
      <w:r>
        <w:rPr>
          <w:rFonts w:hAnsi="仿宋" w:hint="eastAsia"/>
          <w:sz w:val="32"/>
          <w:szCs w:val="32"/>
        </w:rPr>
        <w:t>2025</w:t>
      </w:r>
      <w:r>
        <w:rPr>
          <w:rFonts w:hAnsi="仿宋" w:hint="eastAsia"/>
          <w:sz w:val="32"/>
          <w:szCs w:val="32"/>
        </w:rPr>
        <w:t>年</w:t>
      </w:r>
      <w:r w:rsidR="000B4E92">
        <w:rPr>
          <w:rFonts w:hAnsi="仿宋" w:hint="eastAsia"/>
          <w:sz w:val="32"/>
          <w:szCs w:val="32"/>
        </w:rPr>
        <w:t>10</w:t>
      </w:r>
      <w:r>
        <w:rPr>
          <w:rFonts w:hAnsi="仿宋" w:cs="仿宋" w:hint="eastAsia"/>
          <w:sz w:val="32"/>
          <w:szCs w:val="32"/>
        </w:rPr>
        <w:t>月</w:t>
      </w:r>
      <w:r w:rsidR="000B4E92">
        <w:rPr>
          <w:rFonts w:hAnsi="仿宋" w:cs="仿宋" w:hint="eastAsia"/>
          <w:sz w:val="32"/>
          <w:szCs w:val="32"/>
        </w:rPr>
        <w:t>20</w:t>
      </w:r>
      <w:r>
        <w:rPr>
          <w:rFonts w:hAnsi="仿宋" w:cs="仿宋" w:hint="eastAsia"/>
          <w:sz w:val="32"/>
          <w:szCs w:val="32"/>
        </w:rPr>
        <w:t>日</w:t>
      </w:r>
      <w:r>
        <w:rPr>
          <w:rFonts w:hAnsi="仿宋" w:hint="eastAsia"/>
          <w:sz w:val="32"/>
          <w:szCs w:val="32"/>
        </w:rPr>
        <w:t>。</w:t>
      </w:r>
    </w:p>
    <w:p w:rsidR="000153DE" w:rsidRDefault="00155FE1">
      <w:pPr>
        <w:pStyle w:val="Default"/>
        <w:spacing w:line="360" w:lineRule="auto"/>
        <w:ind w:firstLineChars="200" w:firstLine="640"/>
        <w:rPr>
          <w:rFonts w:hAnsi="仿宋"/>
          <w:sz w:val="32"/>
          <w:szCs w:val="32"/>
        </w:rPr>
      </w:pPr>
      <w:r>
        <w:rPr>
          <w:rFonts w:hAnsi="仿宋" w:hint="eastAsia"/>
          <w:sz w:val="32"/>
          <w:szCs w:val="32"/>
        </w:rPr>
        <w:t>4</w:t>
      </w:r>
      <w:r>
        <w:rPr>
          <w:rFonts w:hAnsi="仿宋"/>
          <w:sz w:val="32"/>
          <w:szCs w:val="32"/>
        </w:rPr>
        <w:t>.</w:t>
      </w:r>
      <w:r>
        <w:rPr>
          <w:rFonts w:hAnsi="仿宋" w:hint="eastAsia"/>
          <w:sz w:val="32"/>
          <w:szCs w:val="32"/>
        </w:rPr>
        <w:t>申请书和结题发表论文的单位署名格式为：福建医科大学附属第一医院或福建医科大学附属第一医院滨海院区（必须为第一单位署名）。发表论文标注如下：“福建省科技创新联合资金项目资助（项目编号：</w:t>
      </w:r>
      <w:r>
        <w:rPr>
          <w:rFonts w:hAnsi="仿宋"/>
          <w:sz w:val="32"/>
          <w:szCs w:val="32"/>
        </w:rPr>
        <w:t>XXXX</w:t>
      </w:r>
      <w:r>
        <w:rPr>
          <w:rFonts w:hAnsi="仿宋" w:hint="eastAsia"/>
          <w:sz w:val="32"/>
          <w:szCs w:val="32"/>
        </w:rPr>
        <w:t>）”或“</w:t>
      </w:r>
      <w:r>
        <w:rPr>
          <w:rFonts w:hAnsi="仿宋"/>
          <w:sz w:val="32"/>
          <w:szCs w:val="32"/>
        </w:rPr>
        <w:t xml:space="preserve">Joint Funds for the </w:t>
      </w:r>
      <w:r>
        <w:rPr>
          <w:rFonts w:hAnsi="仿宋"/>
          <w:sz w:val="32"/>
          <w:szCs w:val="32"/>
        </w:rPr>
        <w:t>innovation of science and Technology</w:t>
      </w:r>
      <w:r>
        <w:rPr>
          <w:rFonts w:hAnsi="仿宋" w:hint="eastAsia"/>
          <w:sz w:val="32"/>
          <w:szCs w:val="32"/>
        </w:rPr>
        <w:t>，</w:t>
      </w:r>
      <w:r>
        <w:rPr>
          <w:rFonts w:hAnsi="仿宋"/>
          <w:sz w:val="32"/>
          <w:szCs w:val="32"/>
        </w:rPr>
        <w:t xml:space="preserve">Fujian </w:t>
      </w:r>
      <w:r>
        <w:rPr>
          <w:rFonts w:hAnsi="仿宋"/>
          <w:sz w:val="32"/>
          <w:szCs w:val="32"/>
        </w:rPr>
        <w:lastRenderedPageBreak/>
        <w:t>province</w:t>
      </w:r>
      <w:r>
        <w:rPr>
          <w:rFonts w:hAnsi="仿宋" w:hint="eastAsia"/>
          <w:sz w:val="32"/>
          <w:szCs w:val="32"/>
        </w:rPr>
        <w:t>（</w:t>
      </w:r>
      <w:r>
        <w:rPr>
          <w:rFonts w:hAnsi="仿宋"/>
          <w:sz w:val="32"/>
          <w:szCs w:val="32"/>
        </w:rPr>
        <w:t>Grant number</w:t>
      </w:r>
      <w:r>
        <w:rPr>
          <w:rFonts w:hAnsi="仿宋" w:hint="eastAsia"/>
          <w:sz w:val="32"/>
          <w:szCs w:val="32"/>
        </w:rPr>
        <w:t>：</w:t>
      </w:r>
      <w:r>
        <w:rPr>
          <w:rFonts w:hAnsi="仿宋"/>
          <w:sz w:val="32"/>
          <w:szCs w:val="32"/>
        </w:rPr>
        <w:t>XXXX</w:t>
      </w:r>
      <w:r>
        <w:rPr>
          <w:rFonts w:hAnsi="仿宋" w:hint="eastAsia"/>
          <w:sz w:val="32"/>
          <w:szCs w:val="32"/>
        </w:rPr>
        <w:t>）”。</w:t>
      </w:r>
    </w:p>
    <w:p w:rsidR="000153DE" w:rsidRDefault="00155FE1" w:rsidP="00A03590">
      <w:pPr>
        <w:pStyle w:val="Default"/>
        <w:spacing w:line="360" w:lineRule="auto"/>
        <w:ind w:firstLineChars="200" w:firstLine="643"/>
        <w:outlineLvl w:val="0"/>
        <w:rPr>
          <w:rFonts w:hAnsi="仿宋" w:cs="Times New Roman"/>
          <w:b/>
          <w:bCs/>
          <w:color w:val="auto"/>
          <w:sz w:val="32"/>
          <w:szCs w:val="32"/>
        </w:rPr>
      </w:pPr>
      <w:r>
        <w:rPr>
          <w:rFonts w:hAnsi="仿宋" w:hint="eastAsia"/>
          <w:b/>
          <w:bCs/>
          <w:color w:val="auto"/>
          <w:sz w:val="32"/>
          <w:szCs w:val="32"/>
        </w:rPr>
        <w:t>（二）引领项目申报要求</w:t>
      </w:r>
    </w:p>
    <w:p w:rsidR="000153DE" w:rsidRDefault="00155FE1">
      <w:pPr>
        <w:pStyle w:val="Default"/>
        <w:spacing w:line="360" w:lineRule="auto"/>
        <w:ind w:firstLineChars="200" w:firstLine="640"/>
        <w:rPr>
          <w:rFonts w:hAnsi="仿宋"/>
          <w:sz w:val="32"/>
          <w:szCs w:val="32"/>
        </w:rPr>
      </w:pPr>
      <w:r>
        <w:rPr>
          <w:rFonts w:hAnsi="仿宋"/>
          <w:sz w:val="32"/>
          <w:szCs w:val="32"/>
        </w:rPr>
        <w:t>1.</w:t>
      </w:r>
      <w:r>
        <w:rPr>
          <w:rFonts w:hAnsi="仿宋" w:hint="eastAsia"/>
          <w:sz w:val="32"/>
          <w:szCs w:val="32"/>
        </w:rPr>
        <w:t>申请者年龄不超过</w:t>
      </w:r>
      <w:r>
        <w:rPr>
          <w:rFonts w:hAnsi="仿宋"/>
          <w:color w:val="auto"/>
          <w:sz w:val="32"/>
          <w:szCs w:val="32"/>
        </w:rPr>
        <w:t>4</w:t>
      </w:r>
      <w:r>
        <w:rPr>
          <w:rFonts w:hAnsi="仿宋" w:hint="eastAsia"/>
          <w:color w:val="auto"/>
          <w:sz w:val="32"/>
          <w:szCs w:val="32"/>
        </w:rPr>
        <w:t>5</w:t>
      </w:r>
      <w:r>
        <w:rPr>
          <w:rFonts w:hAnsi="仿宋" w:hint="eastAsia"/>
          <w:sz w:val="32"/>
          <w:szCs w:val="32"/>
        </w:rPr>
        <w:t>周岁（</w:t>
      </w:r>
      <w:r>
        <w:rPr>
          <w:rFonts w:hAnsi="仿宋"/>
          <w:sz w:val="32"/>
          <w:szCs w:val="32"/>
        </w:rPr>
        <w:t>19</w:t>
      </w:r>
      <w:r>
        <w:rPr>
          <w:rFonts w:hAnsi="仿宋" w:hint="eastAsia"/>
          <w:sz w:val="32"/>
          <w:szCs w:val="32"/>
        </w:rPr>
        <w:t>7</w:t>
      </w:r>
      <w:r>
        <w:rPr>
          <w:rFonts w:hAnsi="仿宋" w:hint="eastAsia"/>
          <w:sz w:val="32"/>
          <w:szCs w:val="32"/>
        </w:rPr>
        <w:t>7</w:t>
      </w:r>
      <w:r>
        <w:rPr>
          <w:rFonts w:hAnsi="仿宋" w:hint="eastAsia"/>
          <w:sz w:val="32"/>
          <w:szCs w:val="32"/>
        </w:rPr>
        <w:t>年</w:t>
      </w:r>
      <w:r>
        <w:rPr>
          <w:rFonts w:hAnsi="仿宋"/>
          <w:sz w:val="32"/>
          <w:szCs w:val="32"/>
        </w:rPr>
        <w:t>1</w:t>
      </w:r>
      <w:r>
        <w:rPr>
          <w:rFonts w:hAnsi="仿宋" w:hint="eastAsia"/>
          <w:sz w:val="32"/>
          <w:szCs w:val="32"/>
        </w:rPr>
        <w:t>月</w:t>
      </w:r>
      <w:r>
        <w:rPr>
          <w:rFonts w:hAnsi="仿宋"/>
          <w:sz w:val="32"/>
          <w:szCs w:val="32"/>
        </w:rPr>
        <w:t>1</w:t>
      </w:r>
      <w:r>
        <w:rPr>
          <w:rFonts w:hAnsi="仿宋" w:hint="eastAsia"/>
          <w:sz w:val="32"/>
          <w:szCs w:val="32"/>
        </w:rPr>
        <w:t>日以后出生</w:t>
      </w:r>
      <w:r>
        <w:rPr>
          <w:rFonts w:hAnsi="仿宋" w:hint="eastAsia"/>
          <w:sz w:val="32"/>
          <w:szCs w:val="32"/>
        </w:rPr>
        <w:t>），且具有中级职称或硕士及以上学位。</w:t>
      </w:r>
    </w:p>
    <w:p w:rsidR="000153DE" w:rsidRDefault="00155FE1">
      <w:pPr>
        <w:pStyle w:val="Default"/>
        <w:spacing w:line="360" w:lineRule="auto"/>
        <w:ind w:firstLineChars="200" w:firstLine="640"/>
        <w:rPr>
          <w:rFonts w:hAnsi="仿宋"/>
          <w:sz w:val="32"/>
          <w:szCs w:val="32"/>
        </w:rPr>
      </w:pPr>
      <w:r>
        <w:rPr>
          <w:rFonts w:hAnsi="仿宋"/>
          <w:sz w:val="32"/>
          <w:szCs w:val="32"/>
        </w:rPr>
        <w:t>2.</w:t>
      </w:r>
      <w:r>
        <w:rPr>
          <w:rFonts w:hAnsi="仿宋" w:hint="eastAsia"/>
          <w:sz w:val="32"/>
          <w:szCs w:val="32"/>
        </w:rPr>
        <w:t>鼓励近</w:t>
      </w:r>
      <w:r>
        <w:rPr>
          <w:rFonts w:hAnsi="仿宋"/>
          <w:sz w:val="32"/>
          <w:szCs w:val="32"/>
        </w:rPr>
        <w:t>5</w:t>
      </w:r>
      <w:r>
        <w:rPr>
          <w:rFonts w:hAnsi="仿宋" w:hint="eastAsia"/>
          <w:sz w:val="32"/>
          <w:szCs w:val="32"/>
        </w:rPr>
        <w:t>年承担过厅级</w:t>
      </w:r>
      <w:r>
        <w:rPr>
          <w:rFonts w:hAnsi="仿宋" w:hint="eastAsia"/>
          <w:sz w:val="32"/>
          <w:szCs w:val="32"/>
        </w:rPr>
        <w:t>及</w:t>
      </w:r>
      <w:r>
        <w:rPr>
          <w:rFonts w:hAnsi="仿宋" w:hint="eastAsia"/>
          <w:sz w:val="32"/>
          <w:szCs w:val="32"/>
        </w:rPr>
        <w:t>以上课题，或以第一或通讯作者在卓越期刊目录或</w:t>
      </w:r>
      <w:r>
        <w:rPr>
          <w:rFonts w:hAnsi="仿宋"/>
          <w:sz w:val="32"/>
          <w:szCs w:val="32"/>
        </w:rPr>
        <w:t>SCI</w:t>
      </w:r>
      <w:r>
        <w:rPr>
          <w:rFonts w:hAnsi="仿宋" w:hint="eastAsia"/>
          <w:sz w:val="32"/>
          <w:szCs w:val="32"/>
        </w:rPr>
        <w:t>论文</w:t>
      </w:r>
      <w:r>
        <w:rPr>
          <w:rFonts w:hAnsi="仿宋"/>
          <w:sz w:val="32"/>
          <w:szCs w:val="32"/>
        </w:rPr>
        <w:t>2</w:t>
      </w:r>
      <w:r>
        <w:rPr>
          <w:rFonts w:hAnsi="仿宋" w:hint="eastAsia"/>
          <w:sz w:val="32"/>
          <w:szCs w:val="32"/>
        </w:rPr>
        <w:t>篇及以上，或第一作者（排名第一）发表</w:t>
      </w:r>
      <w:r>
        <w:rPr>
          <w:rFonts w:hAnsi="仿宋"/>
          <w:sz w:val="32"/>
          <w:szCs w:val="32"/>
        </w:rPr>
        <w:t>IF</w:t>
      </w:r>
      <w:r>
        <w:rPr>
          <w:rFonts w:hAnsi="仿宋" w:hint="eastAsia"/>
          <w:sz w:val="32"/>
          <w:szCs w:val="32"/>
        </w:rPr>
        <w:t>≥</w:t>
      </w:r>
      <w:r>
        <w:rPr>
          <w:rFonts w:hAnsi="仿宋"/>
          <w:sz w:val="32"/>
          <w:szCs w:val="32"/>
        </w:rPr>
        <w:t>3</w:t>
      </w:r>
      <w:r>
        <w:rPr>
          <w:rFonts w:hAnsi="仿宋" w:hint="eastAsia"/>
          <w:sz w:val="32"/>
          <w:szCs w:val="32"/>
        </w:rPr>
        <w:t>分</w:t>
      </w:r>
      <w:r>
        <w:rPr>
          <w:rFonts w:hAnsi="仿宋"/>
          <w:sz w:val="32"/>
          <w:szCs w:val="32"/>
        </w:rPr>
        <w:t>SCI</w:t>
      </w:r>
      <w:r>
        <w:rPr>
          <w:rFonts w:hAnsi="仿宋" w:hint="eastAsia"/>
          <w:sz w:val="32"/>
          <w:szCs w:val="32"/>
        </w:rPr>
        <w:t>的论文</w:t>
      </w:r>
      <w:r>
        <w:rPr>
          <w:rFonts w:hAnsi="仿宋"/>
          <w:sz w:val="32"/>
          <w:szCs w:val="32"/>
        </w:rPr>
        <w:t>1</w:t>
      </w:r>
      <w:r>
        <w:rPr>
          <w:rFonts w:hAnsi="仿宋" w:hint="eastAsia"/>
          <w:sz w:val="32"/>
          <w:szCs w:val="32"/>
        </w:rPr>
        <w:t>篇或在卓越期刊“外文期刊”发表论文</w:t>
      </w:r>
      <w:r>
        <w:rPr>
          <w:rFonts w:hAnsi="仿宋" w:hint="eastAsia"/>
          <w:sz w:val="32"/>
          <w:szCs w:val="32"/>
        </w:rPr>
        <w:t>1</w:t>
      </w:r>
      <w:r>
        <w:rPr>
          <w:rFonts w:hAnsi="仿宋" w:hint="eastAsia"/>
          <w:sz w:val="32"/>
          <w:szCs w:val="32"/>
        </w:rPr>
        <w:t>篇的一线科研人员申报项目，并优先予以推荐。</w:t>
      </w:r>
    </w:p>
    <w:p w:rsidR="000153DE" w:rsidRDefault="00155FE1">
      <w:pPr>
        <w:pStyle w:val="Default"/>
        <w:spacing w:line="360" w:lineRule="auto"/>
        <w:ind w:firstLineChars="200" w:firstLine="640"/>
        <w:rPr>
          <w:rFonts w:hAnsi="仿宋"/>
          <w:sz w:val="32"/>
          <w:szCs w:val="32"/>
        </w:rPr>
      </w:pPr>
      <w:r>
        <w:rPr>
          <w:rFonts w:hAnsi="仿宋"/>
          <w:sz w:val="32"/>
          <w:szCs w:val="32"/>
        </w:rPr>
        <w:t>3.</w:t>
      </w:r>
      <w:r>
        <w:rPr>
          <w:rFonts w:hAnsi="仿宋" w:hint="eastAsia"/>
          <w:sz w:val="32"/>
          <w:szCs w:val="32"/>
        </w:rPr>
        <w:t>申请资助经费预算应科学合理，申请省级科技经费资助额度</w:t>
      </w:r>
      <w:r>
        <w:rPr>
          <w:rFonts w:hAnsi="仿宋"/>
          <w:sz w:val="32"/>
          <w:szCs w:val="32"/>
        </w:rPr>
        <w:t>15</w:t>
      </w:r>
      <w:r>
        <w:rPr>
          <w:rFonts w:hAnsi="仿宋" w:hint="eastAsia"/>
          <w:sz w:val="32"/>
          <w:szCs w:val="32"/>
        </w:rPr>
        <w:t>万元。</w:t>
      </w:r>
    </w:p>
    <w:p w:rsidR="000153DE" w:rsidRDefault="00155FE1">
      <w:pPr>
        <w:pStyle w:val="Default"/>
        <w:spacing w:line="360" w:lineRule="auto"/>
        <w:ind w:firstLineChars="200" w:firstLine="640"/>
        <w:rPr>
          <w:rFonts w:hAnsi="仿宋"/>
          <w:sz w:val="32"/>
          <w:szCs w:val="32"/>
        </w:rPr>
      </w:pPr>
      <w:r>
        <w:rPr>
          <w:rFonts w:hAnsi="仿宋"/>
          <w:sz w:val="32"/>
          <w:szCs w:val="32"/>
        </w:rPr>
        <w:t>4.</w:t>
      </w:r>
      <w:r>
        <w:rPr>
          <w:rFonts w:hAnsi="仿宋" w:hint="eastAsia"/>
          <w:sz w:val="32"/>
          <w:szCs w:val="32"/>
        </w:rPr>
        <w:t>申请书的成果提供形式中要求以下指标之一：</w:t>
      </w:r>
    </w:p>
    <w:p w:rsidR="000153DE" w:rsidRDefault="00155FE1">
      <w:pPr>
        <w:pStyle w:val="Default"/>
        <w:spacing w:line="360" w:lineRule="auto"/>
        <w:ind w:firstLineChars="200" w:firstLine="640"/>
        <w:rPr>
          <w:rFonts w:hAnsi="仿宋"/>
          <w:sz w:val="32"/>
          <w:szCs w:val="32"/>
        </w:rPr>
      </w:pPr>
      <w:r>
        <w:rPr>
          <w:rFonts w:hAnsi="仿宋" w:hint="eastAsia"/>
          <w:sz w:val="32"/>
          <w:szCs w:val="32"/>
        </w:rPr>
        <w:t>（</w:t>
      </w:r>
      <w:r>
        <w:rPr>
          <w:rFonts w:hAnsi="仿宋"/>
          <w:sz w:val="32"/>
          <w:szCs w:val="32"/>
        </w:rPr>
        <w:t>1</w:t>
      </w:r>
      <w:r>
        <w:rPr>
          <w:rFonts w:hAnsi="仿宋" w:hint="eastAsia"/>
          <w:sz w:val="32"/>
          <w:szCs w:val="32"/>
        </w:rPr>
        <w:t>）以第一作者或通讯作者在卓越期刊“重点期刊”或</w:t>
      </w:r>
      <w:r>
        <w:rPr>
          <w:rFonts w:hAnsi="仿宋"/>
          <w:sz w:val="32"/>
          <w:szCs w:val="32"/>
        </w:rPr>
        <w:t>SCI</w:t>
      </w:r>
      <w:r>
        <w:rPr>
          <w:rFonts w:hAnsi="仿宋" w:hint="eastAsia"/>
          <w:sz w:val="32"/>
          <w:szCs w:val="32"/>
        </w:rPr>
        <w:t>源期刊中科院</w:t>
      </w:r>
      <w:r>
        <w:rPr>
          <w:rFonts w:hAnsi="仿宋"/>
          <w:sz w:val="32"/>
          <w:szCs w:val="32"/>
        </w:rPr>
        <w:t>JCR</w:t>
      </w:r>
      <w:r>
        <w:rPr>
          <w:rFonts w:hAnsi="仿宋" w:hint="eastAsia"/>
          <w:sz w:val="32"/>
          <w:szCs w:val="32"/>
        </w:rPr>
        <w:t>二区及以上发表学术论文</w:t>
      </w:r>
      <w:r>
        <w:rPr>
          <w:rFonts w:hAnsi="仿宋"/>
          <w:sz w:val="32"/>
          <w:szCs w:val="32"/>
        </w:rPr>
        <w:t>1</w:t>
      </w:r>
      <w:r>
        <w:rPr>
          <w:rFonts w:hAnsi="仿宋" w:hint="eastAsia"/>
          <w:sz w:val="32"/>
          <w:szCs w:val="32"/>
        </w:rPr>
        <w:t>篇或发表</w:t>
      </w:r>
      <w:r>
        <w:rPr>
          <w:rFonts w:hAnsi="仿宋"/>
          <w:sz w:val="32"/>
          <w:szCs w:val="32"/>
        </w:rPr>
        <w:t>SCI</w:t>
      </w:r>
      <w:r>
        <w:rPr>
          <w:rFonts w:hAnsi="仿宋" w:hint="eastAsia"/>
          <w:sz w:val="32"/>
          <w:szCs w:val="32"/>
        </w:rPr>
        <w:t>影响因子≥</w:t>
      </w:r>
      <w:r>
        <w:rPr>
          <w:rFonts w:hAnsi="仿宋"/>
          <w:sz w:val="32"/>
          <w:szCs w:val="32"/>
        </w:rPr>
        <w:t>5</w:t>
      </w:r>
      <w:r>
        <w:rPr>
          <w:rFonts w:hAnsi="仿宋" w:hint="eastAsia"/>
          <w:sz w:val="32"/>
          <w:szCs w:val="32"/>
        </w:rPr>
        <w:t>分论文</w:t>
      </w:r>
      <w:r>
        <w:rPr>
          <w:rFonts w:hAnsi="仿宋"/>
          <w:sz w:val="32"/>
          <w:szCs w:val="32"/>
        </w:rPr>
        <w:t>1</w:t>
      </w:r>
      <w:r>
        <w:rPr>
          <w:rFonts w:hAnsi="仿宋" w:hint="eastAsia"/>
          <w:sz w:val="32"/>
          <w:szCs w:val="32"/>
        </w:rPr>
        <w:t>篇，或在</w:t>
      </w:r>
      <w:r>
        <w:rPr>
          <w:rFonts w:hAnsi="仿宋"/>
          <w:sz w:val="32"/>
          <w:szCs w:val="32"/>
        </w:rPr>
        <w:t>SCI</w:t>
      </w:r>
      <w:r>
        <w:rPr>
          <w:rFonts w:hAnsi="仿宋" w:hint="eastAsia"/>
          <w:sz w:val="32"/>
          <w:szCs w:val="32"/>
        </w:rPr>
        <w:t>源期刊中科院</w:t>
      </w:r>
      <w:r>
        <w:rPr>
          <w:rFonts w:hAnsi="仿宋"/>
          <w:sz w:val="32"/>
          <w:szCs w:val="32"/>
        </w:rPr>
        <w:t>JCR</w:t>
      </w:r>
      <w:r>
        <w:rPr>
          <w:rFonts w:hAnsi="仿宋" w:hint="eastAsia"/>
          <w:sz w:val="32"/>
          <w:szCs w:val="32"/>
        </w:rPr>
        <w:t>三区的刊物及以上发表学术论文</w:t>
      </w:r>
      <w:r>
        <w:rPr>
          <w:rFonts w:hAnsi="仿宋"/>
          <w:sz w:val="32"/>
          <w:szCs w:val="32"/>
        </w:rPr>
        <w:t>2</w:t>
      </w:r>
      <w:r>
        <w:rPr>
          <w:rFonts w:hAnsi="仿宋" w:hint="eastAsia"/>
          <w:sz w:val="32"/>
          <w:szCs w:val="32"/>
        </w:rPr>
        <w:t>篇，或在</w:t>
      </w:r>
      <w:r>
        <w:rPr>
          <w:rFonts w:hAnsi="仿宋"/>
          <w:sz w:val="32"/>
          <w:szCs w:val="32"/>
        </w:rPr>
        <w:t>SCI</w:t>
      </w:r>
      <w:r>
        <w:rPr>
          <w:rFonts w:hAnsi="仿宋" w:hint="eastAsia"/>
          <w:sz w:val="32"/>
          <w:szCs w:val="32"/>
        </w:rPr>
        <w:t>上发表论文</w:t>
      </w:r>
      <w:r>
        <w:rPr>
          <w:rFonts w:hAnsi="仿宋"/>
          <w:sz w:val="32"/>
          <w:szCs w:val="32"/>
        </w:rPr>
        <w:t>1</w:t>
      </w:r>
      <w:r>
        <w:rPr>
          <w:rFonts w:hAnsi="仿宋" w:hint="eastAsia"/>
          <w:sz w:val="32"/>
          <w:szCs w:val="32"/>
        </w:rPr>
        <w:t>篇及</w:t>
      </w:r>
      <w:r>
        <w:rPr>
          <w:rFonts w:hAnsi="仿宋"/>
          <w:sz w:val="32"/>
          <w:szCs w:val="32"/>
        </w:rPr>
        <w:t>CSCD</w:t>
      </w:r>
      <w:r>
        <w:rPr>
          <w:rFonts w:hAnsi="仿宋" w:hint="eastAsia"/>
          <w:sz w:val="32"/>
          <w:szCs w:val="32"/>
        </w:rPr>
        <w:t>上发表论文</w:t>
      </w:r>
      <w:r>
        <w:rPr>
          <w:rFonts w:hAnsi="仿宋"/>
          <w:sz w:val="32"/>
          <w:szCs w:val="32"/>
        </w:rPr>
        <w:t>2</w:t>
      </w:r>
      <w:r>
        <w:rPr>
          <w:rFonts w:hAnsi="仿宋" w:hint="eastAsia"/>
          <w:sz w:val="32"/>
          <w:szCs w:val="32"/>
        </w:rPr>
        <w:t>篇；且申报国家自然基金项目</w:t>
      </w:r>
      <w:r>
        <w:rPr>
          <w:rFonts w:hAnsi="仿宋" w:hint="eastAsia"/>
          <w:sz w:val="32"/>
          <w:szCs w:val="32"/>
        </w:rPr>
        <w:t>1</w:t>
      </w:r>
      <w:r>
        <w:rPr>
          <w:rFonts w:hAnsi="仿宋" w:hint="eastAsia"/>
          <w:sz w:val="32"/>
          <w:szCs w:val="32"/>
        </w:rPr>
        <w:t>项，并通过基金委初审。</w:t>
      </w:r>
    </w:p>
    <w:p w:rsidR="000153DE" w:rsidRDefault="00155FE1">
      <w:pPr>
        <w:pStyle w:val="Default"/>
        <w:spacing w:line="360" w:lineRule="auto"/>
        <w:ind w:firstLineChars="200" w:firstLine="640"/>
        <w:rPr>
          <w:rFonts w:hAnsi="仿宋"/>
          <w:sz w:val="32"/>
          <w:szCs w:val="32"/>
        </w:rPr>
      </w:pPr>
      <w:r>
        <w:rPr>
          <w:rFonts w:hAnsi="仿宋" w:hint="eastAsia"/>
          <w:sz w:val="32"/>
          <w:szCs w:val="32"/>
        </w:rPr>
        <w:t>（</w:t>
      </w:r>
      <w:r>
        <w:rPr>
          <w:rFonts w:hAnsi="仿宋"/>
          <w:sz w:val="32"/>
          <w:szCs w:val="32"/>
        </w:rPr>
        <w:t>2</w:t>
      </w:r>
      <w:r>
        <w:rPr>
          <w:rFonts w:hAnsi="仿宋" w:hint="eastAsia"/>
          <w:sz w:val="32"/>
          <w:szCs w:val="32"/>
        </w:rPr>
        <w:t>）获得国家级课题</w:t>
      </w:r>
      <w:r>
        <w:rPr>
          <w:rFonts w:hAnsi="仿宋"/>
          <w:sz w:val="32"/>
          <w:szCs w:val="32"/>
        </w:rPr>
        <w:t>1</w:t>
      </w:r>
      <w:r>
        <w:rPr>
          <w:rFonts w:hAnsi="仿宋" w:hint="eastAsia"/>
          <w:sz w:val="32"/>
          <w:szCs w:val="32"/>
        </w:rPr>
        <w:t>项或发明专利授权</w:t>
      </w:r>
      <w:r>
        <w:rPr>
          <w:rFonts w:hAnsi="仿宋"/>
          <w:sz w:val="32"/>
          <w:szCs w:val="32"/>
        </w:rPr>
        <w:t>1</w:t>
      </w:r>
      <w:r>
        <w:rPr>
          <w:rFonts w:hAnsi="仿宋" w:hint="eastAsia"/>
          <w:sz w:val="32"/>
          <w:szCs w:val="32"/>
        </w:rPr>
        <w:t>项。</w:t>
      </w:r>
    </w:p>
    <w:p w:rsidR="000153DE" w:rsidRDefault="00155FE1" w:rsidP="00A03590">
      <w:pPr>
        <w:pStyle w:val="Default"/>
        <w:spacing w:line="360" w:lineRule="auto"/>
        <w:ind w:firstLineChars="150" w:firstLine="482"/>
        <w:outlineLvl w:val="0"/>
        <w:rPr>
          <w:rFonts w:hAnsi="仿宋"/>
          <w:b/>
          <w:bCs/>
          <w:color w:val="auto"/>
          <w:sz w:val="32"/>
          <w:szCs w:val="32"/>
        </w:rPr>
      </w:pPr>
      <w:r>
        <w:rPr>
          <w:rFonts w:hAnsi="仿宋" w:hint="eastAsia"/>
          <w:b/>
          <w:bCs/>
          <w:color w:val="auto"/>
          <w:sz w:val="32"/>
          <w:szCs w:val="32"/>
        </w:rPr>
        <w:t>（三）攀登项目申报要求</w:t>
      </w:r>
    </w:p>
    <w:p w:rsidR="000153DE" w:rsidRDefault="00155FE1">
      <w:pPr>
        <w:pStyle w:val="Default"/>
        <w:spacing w:line="360" w:lineRule="auto"/>
        <w:ind w:firstLineChars="200" w:firstLine="640"/>
        <w:rPr>
          <w:rFonts w:hAnsi="仿宋"/>
          <w:sz w:val="32"/>
          <w:szCs w:val="32"/>
        </w:rPr>
      </w:pPr>
      <w:r>
        <w:rPr>
          <w:rFonts w:hAnsi="仿宋"/>
          <w:sz w:val="32"/>
          <w:szCs w:val="32"/>
        </w:rPr>
        <w:t>1.</w:t>
      </w:r>
      <w:r>
        <w:rPr>
          <w:rFonts w:hAnsi="仿宋" w:hint="eastAsia"/>
          <w:sz w:val="32"/>
          <w:szCs w:val="32"/>
        </w:rPr>
        <w:t>申请者年龄不超过</w:t>
      </w:r>
      <w:r>
        <w:rPr>
          <w:rFonts w:hAnsi="仿宋"/>
          <w:sz w:val="32"/>
          <w:szCs w:val="32"/>
        </w:rPr>
        <w:t>56</w:t>
      </w:r>
      <w:r>
        <w:rPr>
          <w:rFonts w:hAnsi="仿宋" w:hint="eastAsia"/>
          <w:sz w:val="32"/>
          <w:szCs w:val="32"/>
        </w:rPr>
        <w:t>周岁（</w:t>
      </w:r>
      <w:r>
        <w:rPr>
          <w:rFonts w:hAnsi="仿宋"/>
          <w:sz w:val="32"/>
          <w:szCs w:val="32"/>
        </w:rPr>
        <w:t>196</w:t>
      </w:r>
      <w:r>
        <w:rPr>
          <w:rFonts w:hAnsi="仿宋" w:hint="eastAsia"/>
          <w:sz w:val="32"/>
          <w:szCs w:val="32"/>
        </w:rPr>
        <w:t>6</w:t>
      </w:r>
      <w:r>
        <w:rPr>
          <w:rFonts w:hAnsi="仿宋" w:hint="eastAsia"/>
          <w:sz w:val="32"/>
          <w:szCs w:val="32"/>
        </w:rPr>
        <w:t>年</w:t>
      </w:r>
      <w:r>
        <w:rPr>
          <w:rFonts w:hAnsi="仿宋"/>
          <w:sz w:val="32"/>
          <w:szCs w:val="32"/>
        </w:rPr>
        <w:t>1</w:t>
      </w:r>
      <w:r>
        <w:rPr>
          <w:rFonts w:hAnsi="仿宋" w:hint="eastAsia"/>
          <w:sz w:val="32"/>
          <w:szCs w:val="32"/>
        </w:rPr>
        <w:t>月</w:t>
      </w:r>
      <w:r>
        <w:rPr>
          <w:rFonts w:hAnsi="仿宋"/>
          <w:sz w:val="32"/>
          <w:szCs w:val="32"/>
        </w:rPr>
        <w:t>1</w:t>
      </w:r>
      <w:r>
        <w:rPr>
          <w:rFonts w:hAnsi="仿宋" w:hint="eastAsia"/>
          <w:sz w:val="32"/>
          <w:szCs w:val="32"/>
        </w:rPr>
        <w:t>日以</w:t>
      </w:r>
      <w:r>
        <w:rPr>
          <w:rFonts w:hAnsi="仿宋" w:hint="eastAsia"/>
          <w:sz w:val="32"/>
          <w:szCs w:val="32"/>
        </w:rPr>
        <w:t>后出生），且具有高级职称或博士学位。</w:t>
      </w:r>
    </w:p>
    <w:p w:rsidR="000153DE" w:rsidRDefault="00155FE1">
      <w:pPr>
        <w:pStyle w:val="Default"/>
        <w:spacing w:line="360" w:lineRule="auto"/>
        <w:ind w:firstLineChars="200" w:firstLine="640"/>
        <w:rPr>
          <w:rFonts w:hAnsi="仿宋"/>
          <w:sz w:val="32"/>
          <w:szCs w:val="32"/>
        </w:rPr>
      </w:pPr>
      <w:r>
        <w:rPr>
          <w:rFonts w:hAnsi="仿宋"/>
          <w:sz w:val="32"/>
          <w:szCs w:val="32"/>
        </w:rPr>
        <w:lastRenderedPageBreak/>
        <w:t>2.</w:t>
      </w:r>
      <w:r>
        <w:rPr>
          <w:rFonts w:hAnsi="仿宋" w:hint="eastAsia"/>
          <w:sz w:val="32"/>
          <w:szCs w:val="32"/>
        </w:rPr>
        <w:t>鼓励近</w:t>
      </w:r>
      <w:r>
        <w:rPr>
          <w:rFonts w:hAnsi="仿宋"/>
          <w:sz w:val="32"/>
          <w:szCs w:val="32"/>
        </w:rPr>
        <w:t>5</w:t>
      </w:r>
      <w:r>
        <w:rPr>
          <w:rFonts w:hAnsi="仿宋" w:hint="eastAsia"/>
          <w:sz w:val="32"/>
          <w:szCs w:val="32"/>
        </w:rPr>
        <w:t>年主持承担过省级及以上项目科研人员申报项目，并优先予以推荐。</w:t>
      </w:r>
    </w:p>
    <w:p w:rsidR="000153DE" w:rsidRDefault="00155FE1">
      <w:pPr>
        <w:pStyle w:val="Default"/>
        <w:spacing w:line="360" w:lineRule="auto"/>
        <w:ind w:firstLineChars="200" w:firstLine="640"/>
        <w:rPr>
          <w:rFonts w:hAnsi="仿宋"/>
          <w:sz w:val="32"/>
          <w:szCs w:val="32"/>
        </w:rPr>
      </w:pPr>
      <w:r>
        <w:rPr>
          <w:rFonts w:hAnsi="仿宋"/>
          <w:sz w:val="32"/>
          <w:szCs w:val="32"/>
        </w:rPr>
        <w:t>3.</w:t>
      </w:r>
      <w:r>
        <w:rPr>
          <w:rFonts w:hAnsi="仿宋" w:hint="eastAsia"/>
          <w:sz w:val="32"/>
          <w:szCs w:val="32"/>
        </w:rPr>
        <w:t>鼓励以第一作者</w:t>
      </w:r>
      <w:r>
        <w:rPr>
          <w:rFonts w:hAnsi="仿宋"/>
          <w:sz w:val="32"/>
          <w:szCs w:val="32"/>
        </w:rPr>
        <w:t>/</w:t>
      </w:r>
      <w:r>
        <w:rPr>
          <w:rFonts w:hAnsi="仿宋" w:hint="eastAsia"/>
          <w:sz w:val="32"/>
          <w:szCs w:val="32"/>
        </w:rPr>
        <w:t>通讯作者在</w:t>
      </w:r>
      <w:r>
        <w:rPr>
          <w:rFonts w:hAnsi="仿宋"/>
          <w:sz w:val="32"/>
          <w:szCs w:val="32"/>
        </w:rPr>
        <w:t>SCI</w:t>
      </w:r>
      <w:r>
        <w:rPr>
          <w:rFonts w:hAnsi="仿宋" w:hint="eastAsia"/>
          <w:sz w:val="32"/>
          <w:szCs w:val="32"/>
        </w:rPr>
        <w:t>源期刊发表学术论文</w:t>
      </w:r>
      <w:r>
        <w:rPr>
          <w:rFonts w:hAnsi="仿宋"/>
          <w:sz w:val="32"/>
          <w:szCs w:val="32"/>
        </w:rPr>
        <w:t>2</w:t>
      </w:r>
      <w:r>
        <w:rPr>
          <w:rFonts w:hAnsi="仿宋" w:hint="eastAsia"/>
          <w:sz w:val="32"/>
          <w:szCs w:val="32"/>
        </w:rPr>
        <w:t>篇及以上</w:t>
      </w:r>
      <w:r>
        <w:rPr>
          <w:rFonts w:hAnsi="仿宋" w:hint="eastAsia"/>
          <w:sz w:val="32"/>
          <w:szCs w:val="32"/>
        </w:rPr>
        <w:t>,</w:t>
      </w:r>
      <w:r>
        <w:rPr>
          <w:rFonts w:hAnsi="仿宋" w:hint="eastAsia"/>
          <w:sz w:val="32"/>
          <w:szCs w:val="32"/>
        </w:rPr>
        <w:t>（</w:t>
      </w:r>
      <w:r>
        <w:rPr>
          <w:rFonts w:hAnsi="仿宋"/>
          <w:sz w:val="32"/>
          <w:szCs w:val="32"/>
        </w:rPr>
        <w:t>IF</w:t>
      </w:r>
      <w:r>
        <w:rPr>
          <w:rFonts w:hAnsi="仿宋" w:hint="eastAsia"/>
          <w:sz w:val="32"/>
          <w:szCs w:val="32"/>
        </w:rPr>
        <w:t>值总计≥</w:t>
      </w:r>
      <w:r>
        <w:rPr>
          <w:rFonts w:hAnsi="仿宋"/>
          <w:sz w:val="32"/>
          <w:szCs w:val="32"/>
        </w:rPr>
        <w:t>3</w:t>
      </w:r>
      <w:r>
        <w:rPr>
          <w:rFonts w:hAnsi="仿宋" w:hint="eastAsia"/>
          <w:sz w:val="32"/>
          <w:szCs w:val="32"/>
        </w:rPr>
        <w:t>分），或以第一作者（排名第一）</w:t>
      </w:r>
      <w:r>
        <w:rPr>
          <w:rFonts w:hAnsi="仿宋"/>
          <w:sz w:val="32"/>
          <w:szCs w:val="32"/>
        </w:rPr>
        <w:t>/</w:t>
      </w:r>
      <w:r>
        <w:rPr>
          <w:rFonts w:hAnsi="仿宋" w:hint="eastAsia"/>
          <w:sz w:val="32"/>
          <w:szCs w:val="32"/>
        </w:rPr>
        <w:t>通讯作者发表</w:t>
      </w:r>
      <w:r>
        <w:rPr>
          <w:rFonts w:hAnsi="仿宋"/>
          <w:sz w:val="32"/>
          <w:szCs w:val="32"/>
        </w:rPr>
        <w:t>SCI</w:t>
      </w:r>
      <w:r>
        <w:rPr>
          <w:rFonts w:hAnsi="仿宋" w:hint="eastAsia"/>
          <w:sz w:val="32"/>
          <w:szCs w:val="32"/>
        </w:rPr>
        <w:t>影响因子≥</w:t>
      </w:r>
      <w:r>
        <w:rPr>
          <w:rFonts w:hAnsi="仿宋"/>
          <w:sz w:val="32"/>
          <w:szCs w:val="32"/>
        </w:rPr>
        <w:t>5</w:t>
      </w:r>
      <w:r>
        <w:rPr>
          <w:rFonts w:hAnsi="仿宋" w:hint="eastAsia"/>
          <w:sz w:val="32"/>
          <w:szCs w:val="32"/>
        </w:rPr>
        <w:t>分的论文</w:t>
      </w:r>
      <w:r>
        <w:rPr>
          <w:rFonts w:hAnsi="仿宋"/>
          <w:sz w:val="32"/>
          <w:szCs w:val="32"/>
        </w:rPr>
        <w:t>1</w:t>
      </w:r>
      <w:r>
        <w:rPr>
          <w:rFonts w:hAnsi="仿宋" w:hint="eastAsia"/>
          <w:sz w:val="32"/>
          <w:szCs w:val="32"/>
        </w:rPr>
        <w:t>篇或在卓越期刊</w:t>
      </w:r>
      <w:r>
        <w:rPr>
          <w:rFonts w:hAnsi="仿宋" w:hint="eastAsia"/>
          <w:sz w:val="32"/>
          <w:szCs w:val="32"/>
        </w:rPr>
        <w:t>“</w:t>
      </w:r>
      <w:r>
        <w:rPr>
          <w:rFonts w:hAnsi="仿宋" w:hint="eastAsia"/>
          <w:sz w:val="32"/>
          <w:szCs w:val="32"/>
        </w:rPr>
        <w:t>重点期刊</w:t>
      </w:r>
      <w:r>
        <w:rPr>
          <w:rFonts w:hAnsi="仿宋" w:hint="eastAsia"/>
          <w:sz w:val="32"/>
          <w:szCs w:val="32"/>
        </w:rPr>
        <w:t>”</w:t>
      </w:r>
      <w:r>
        <w:rPr>
          <w:rFonts w:hAnsi="仿宋" w:hint="eastAsia"/>
          <w:sz w:val="32"/>
          <w:szCs w:val="32"/>
        </w:rPr>
        <w:t>及以上的一线科研人员申报项目，并优先予以推荐。</w:t>
      </w:r>
    </w:p>
    <w:p w:rsidR="000153DE" w:rsidRDefault="00155FE1">
      <w:pPr>
        <w:pStyle w:val="Default"/>
        <w:spacing w:line="360" w:lineRule="auto"/>
        <w:ind w:firstLineChars="200" w:firstLine="640"/>
        <w:rPr>
          <w:rFonts w:hAnsi="仿宋"/>
          <w:sz w:val="32"/>
          <w:szCs w:val="32"/>
        </w:rPr>
      </w:pPr>
      <w:r>
        <w:rPr>
          <w:rFonts w:hAnsi="仿宋"/>
          <w:sz w:val="32"/>
          <w:szCs w:val="32"/>
        </w:rPr>
        <w:t>4.</w:t>
      </w:r>
      <w:r>
        <w:rPr>
          <w:rFonts w:hAnsi="仿宋" w:hint="eastAsia"/>
          <w:sz w:val="32"/>
          <w:szCs w:val="32"/>
        </w:rPr>
        <w:t>申请资助经费预算应科学合理，申请省级科技经费资助额度</w:t>
      </w:r>
      <w:r>
        <w:rPr>
          <w:rFonts w:hAnsi="仿宋"/>
          <w:sz w:val="32"/>
          <w:szCs w:val="32"/>
        </w:rPr>
        <w:t>25</w:t>
      </w:r>
      <w:r>
        <w:rPr>
          <w:rFonts w:hAnsi="仿宋" w:hint="eastAsia"/>
          <w:sz w:val="32"/>
          <w:szCs w:val="32"/>
        </w:rPr>
        <w:t>万元。</w:t>
      </w:r>
    </w:p>
    <w:p w:rsidR="000153DE" w:rsidRDefault="00155FE1">
      <w:pPr>
        <w:pStyle w:val="Default"/>
        <w:spacing w:line="360" w:lineRule="auto"/>
        <w:ind w:firstLineChars="200" w:firstLine="640"/>
        <w:rPr>
          <w:rFonts w:hAnsi="仿宋"/>
          <w:sz w:val="32"/>
          <w:szCs w:val="32"/>
        </w:rPr>
      </w:pPr>
      <w:r>
        <w:rPr>
          <w:rFonts w:hAnsi="仿宋"/>
          <w:sz w:val="32"/>
          <w:szCs w:val="32"/>
        </w:rPr>
        <w:t>5.</w:t>
      </w:r>
      <w:r>
        <w:rPr>
          <w:rFonts w:hAnsi="仿宋" w:hint="eastAsia"/>
          <w:sz w:val="32"/>
          <w:szCs w:val="32"/>
        </w:rPr>
        <w:t>申请书的成果提供形式中要求以下指标之一：</w:t>
      </w:r>
    </w:p>
    <w:p w:rsidR="000153DE" w:rsidRDefault="00155FE1">
      <w:pPr>
        <w:pStyle w:val="Default"/>
        <w:spacing w:line="360" w:lineRule="auto"/>
        <w:ind w:firstLineChars="200" w:firstLine="640"/>
        <w:rPr>
          <w:rFonts w:hAnsi="仿宋"/>
          <w:sz w:val="32"/>
          <w:szCs w:val="32"/>
        </w:rPr>
      </w:pPr>
      <w:r>
        <w:rPr>
          <w:rFonts w:hAnsi="仿宋" w:hint="eastAsia"/>
          <w:sz w:val="32"/>
          <w:szCs w:val="32"/>
        </w:rPr>
        <w:t>（</w:t>
      </w:r>
      <w:r>
        <w:rPr>
          <w:rFonts w:hAnsi="仿宋"/>
          <w:sz w:val="32"/>
          <w:szCs w:val="32"/>
        </w:rPr>
        <w:t>1</w:t>
      </w:r>
      <w:r>
        <w:rPr>
          <w:rFonts w:hAnsi="仿宋" w:hint="eastAsia"/>
          <w:sz w:val="32"/>
          <w:szCs w:val="32"/>
        </w:rPr>
        <w:t>）以第一作者</w:t>
      </w:r>
      <w:r>
        <w:rPr>
          <w:rFonts w:hAnsi="仿宋"/>
          <w:sz w:val="32"/>
          <w:szCs w:val="32"/>
        </w:rPr>
        <w:t>/</w:t>
      </w:r>
      <w:r>
        <w:rPr>
          <w:rFonts w:hAnsi="仿宋" w:hint="eastAsia"/>
          <w:sz w:val="32"/>
          <w:szCs w:val="32"/>
        </w:rPr>
        <w:t>通讯作者发表</w:t>
      </w:r>
      <w:r>
        <w:rPr>
          <w:rFonts w:hAnsi="仿宋"/>
          <w:sz w:val="32"/>
          <w:szCs w:val="32"/>
        </w:rPr>
        <w:t>SCI</w:t>
      </w:r>
      <w:r>
        <w:rPr>
          <w:rFonts w:hAnsi="仿宋" w:hint="eastAsia"/>
          <w:sz w:val="32"/>
          <w:szCs w:val="32"/>
        </w:rPr>
        <w:t>源期刊论</w:t>
      </w:r>
      <w:r>
        <w:rPr>
          <w:rFonts w:hAnsi="仿宋" w:hint="eastAsia"/>
          <w:sz w:val="32"/>
          <w:szCs w:val="32"/>
        </w:rPr>
        <w:t>文</w:t>
      </w:r>
      <w:r>
        <w:rPr>
          <w:rFonts w:hAnsi="仿宋"/>
          <w:sz w:val="32"/>
          <w:szCs w:val="32"/>
        </w:rPr>
        <w:t>IF</w:t>
      </w:r>
      <w:r>
        <w:rPr>
          <w:rFonts w:hAnsi="仿宋" w:hint="eastAsia"/>
          <w:sz w:val="32"/>
          <w:szCs w:val="32"/>
        </w:rPr>
        <w:t>≥</w:t>
      </w:r>
      <w:r>
        <w:rPr>
          <w:rFonts w:hAnsi="仿宋"/>
          <w:sz w:val="32"/>
          <w:szCs w:val="32"/>
        </w:rPr>
        <w:t>5</w:t>
      </w:r>
      <w:r>
        <w:rPr>
          <w:rFonts w:hAnsi="仿宋" w:hint="eastAsia"/>
          <w:sz w:val="32"/>
          <w:szCs w:val="32"/>
        </w:rPr>
        <w:t>分</w:t>
      </w:r>
      <w:r>
        <w:rPr>
          <w:rFonts w:hAnsi="仿宋"/>
          <w:sz w:val="32"/>
          <w:szCs w:val="32"/>
        </w:rPr>
        <w:t>1</w:t>
      </w:r>
      <w:r>
        <w:rPr>
          <w:rFonts w:hAnsi="仿宋" w:hint="eastAsia"/>
          <w:sz w:val="32"/>
          <w:szCs w:val="32"/>
        </w:rPr>
        <w:t>篇或在卓越期刊</w:t>
      </w:r>
      <w:r>
        <w:rPr>
          <w:rFonts w:hAnsi="仿宋" w:hint="eastAsia"/>
          <w:sz w:val="32"/>
          <w:szCs w:val="32"/>
        </w:rPr>
        <w:t>“</w:t>
      </w:r>
      <w:r>
        <w:rPr>
          <w:rFonts w:hAnsi="仿宋" w:hint="eastAsia"/>
          <w:sz w:val="32"/>
          <w:szCs w:val="32"/>
        </w:rPr>
        <w:t>重点期刊</w:t>
      </w:r>
      <w:r>
        <w:rPr>
          <w:rFonts w:hAnsi="仿宋" w:hint="eastAsia"/>
          <w:sz w:val="32"/>
          <w:szCs w:val="32"/>
        </w:rPr>
        <w:t>”</w:t>
      </w:r>
      <w:r>
        <w:rPr>
          <w:rFonts w:hAnsi="仿宋" w:hint="eastAsia"/>
          <w:sz w:val="32"/>
          <w:szCs w:val="32"/>
        </w:rPr>
        <w:t>或中科院</w:t>
      </w:r>
      <w:r>
        <w:rPr>
          <w:rFonts w:hAnsi="仿宋"/>
          <w:sz w:val="32"/>
          <w:szCs w:val="32"/>
        </w:rPr>
        <w:t>JCR</w:t>
      </w:r>
      <w:r>
        <w:rPr>
          <w:rFonts w:hAnsi="仿宋" w:hint="eastAsia"/>
          <w:sz w:val="32"/>
          <w:szCs w:val="32"/>
        </w:rPr>
        <w:t>二区及以上发表论文</w:t>
      </w:r>
      <w:r>
        <w:rPr>
          <w:rFonts w:hAnsi="仿宋" w:hint="eastAsia"/>
          <w:sz w:val="32"/>
          <w:szCs w:val="32"/>
        </w:rPr>
        <w:t>2</w:t>
      </w:r>
      <w:r>
        <w:rPr>
          <w:rFonts w:hAnsi="仿宋" w:hint="eastAsia"/>
          <w:sz w:val="32"/>
          <w:szCs w:val="32"/>
        </w:rPr>
        <w:t>篇；或</w:t>
      </w:r>
      <w:r>
        <w:rPr>
          <w:rFonts w:hAnsi="仿宋"/>
          <w:sz w:val="32"/>
          <w:szCs w:val="32"/>
        </w:rPr>
        <w:t>JCR</w:t>
      </w:r>
      <w:r>
        <w:rPr>
          <w:rFonts w:hAnsi="仿宋" w:hint="eastAsia"/>
          <w:sz w:val="32"/>
          <w:szCs w:val="32"/>
        </w:rPr>
        <w:t>三区</w:t>
      </w:r>
      <w:r>
        <w:rPr>
          <w:rFonts w:hAnsi="仿宋"/>
          <w:sz w:val="32"/>
          <w:szCs w:val="32"/>
        </w:rPr>
        <w:t>3</w:t>
      </w:r>
      <w:r>
        <w:rPr>
          <w:rFonts w:hAnsi="仿宋" w:hint="eastAsia"/>
          <w:sz w:val="32"/>
          <w:szCs w:val="32"/>
        </w:rPr>
        <w:t>篇，或</w:t>
      </w:r>
      <w:r>
        <w:rPr>
          <w:rFonts w:hAnsi="仿宋"/>
          <w:sz w:val="32"/>
          <w:szCs w:val="32"/>
        </w:rPr>
        <w:t>JCR</w:t>
      </w:r>
      <w:r>
        <w:rPr>
          <w:rFonts w:hAnsi="仿宋" w:hint="eastAsia"/>
          <w:sz w:val="32"/>
          <w:szCs w:val="32"/>
        </w:rPr>
        <w:t>三区及以上发表论文</w:t>
      </w:r>
      <w:r>
        <w:rPr>
          <w:rFonts w:hAnsi="仿宋" w:hint="eastAsia"/>
          <w:sz w:val="32"/>
          <w:szCs w:val="32"/>
        </w:rPr>
        <w:t>3</w:t>
      </w:r>
      <w:r>
        <w:rPr>
          <w:rFonts w:hAnsi="仿宋" w:hint="eastAsia"/>
          <w:sz w:val="32"/>
          <w:szCs w:val="32"/>
        </w:rPr>
        <w:t>篇。</w:t>
      </w:r>
    </w:p>
    <w:p w:rsidR="000153DE" w:rsidRDefault="00155FE1">
      <w:pPr>
        <w:pStyle w:val="Default"/>
        <w:spacing w:line="360" w:lineRule="auto"/>
        <w:ind w:firstLineChars="200" w:firstLine="640"/>
        <w:rPr>
          <w:rFonts w:hAnsi="仿宋"/>
          <w:sz w:val="32"/>
          <w:szCs w:val="32"/>
        </w:rPr>
      </w:pPr>
      <w:r>
        <w:rPr>
          <w:rFonts w:hAnsi="仿宋" w:hint="eastAsia"/>
          <w:sz w:val="32"/>
          <w:szCs w:val="32"/>
        </w:rPr>
        <w:t>（</w:t>
      </w:r>
      <w:r>
        <w:rPr>
          <w:rFonts w:hAnsi="仿宋"/>
          <w:sz w:val="32"/>
          <w:szCs w:val="32"/>
        </w:rPr>
        <w:t>2</w:t>
      </w:r>
      <w:r>
        <w:rPr>
          <w:rFonts w:hAnsi="仿宋" w:hint="eastAsia"/>
          <w:sz w:val="32"/>
          <w:szCs w:val="32"/>
        </w:rPr>
        <w:t>）获得国家级课题</w:t>
      </w:r>
      <w:r>
        <w:rPr>
          <w:rFonts w:hAnsi="仿宋"/>
          <w:sz w:val="32"/>
          <w:szCs w:val="32"/>
        </w:rPr>
        <w:t>1</w:t>
      </w:r>
      <w:r>
        <w:rPr>
          <w:rFonts w:hAnsi="仿宋" w:hint="eastAsia"/>
          <w:sz w:val="32"/>
          <w:szCs w:val="32"/>
        </w:rPr>
        <w:t>项且发明专利受理</w:t>
      </w:r>
      <w:r>
        <w:rPr>
          <w:rFonts w:hAnsi="仿宋"/>
          <w:sz w:val="32"/>
          <w:szCs w:val="32"/>
        </w:rPr>
        <w:t>1</w:t>
      </w:r>
      <w:r>
        <w:rPr>
          <w:rFonts w:hAnsi="仿宋" w:hint="eastAsia"/>
          <w:sz w:val="32"/>
          <w:szCs w:val="32"/>
        </w:rPr>
        <w:t>项。</w:t>
      </w:r>
    </w:p>
    <w:p w:rsidR="000153DE" w:rsidRDefault="00155FE1">
      <w:pPr>
        <w:pStyle w:val="Default"/>
        <w:spacing w:line="360" w:lineRule="auto"/>
        <w:ind w:firstLineChars="200" w:firstLine="640"/>
        <w:rPr>
          <w:rFonts w:hAnsi="仿宋"/>
          <w:sz w:val="32"/>
          <w:szCs w:val="32"/>
        </w:rPr>
      </w:pPr>
      <w:r>
        <w:rPr>
          <w:rFonts w:hAnsi="仿宋" w:hint="eastAsia"/>
          <w:sz w:val="32"/>
          <w:szCs w:val="32"/>
        </w:rPr>
        <w:t>（</w:t>
      </w:r>
      <w:r>
        <w:rPr>
          <w:rFonts w:hAnsi="仿宋" w:hint="eastAsia"/>
          <w:sz w:val="32"/>
          <w:szCs w:val="32"/>
        </w:rPr>
        <w:t>3</w:t>
      </w:r>
      <w:r>
        <w:rPr>
          <w:rFonts w:hAnsi="仿宋" w:hint="eastAsia"/>
          <w:sz w:val="32"/>
          <w:szCs w:val="32"/>
        </w:rPr>
        <w:t>）发明专利授权</w:t>
      </w:r>
      <w:r>
        <w:rPr>
          <w:rFonts w:hAnsi="仿宋" w:hint="eastAsia"/>
          <w:sz w:val="32"/>
          <w:szCs w:val="32"/>
        </w:rPr>
        <w:t>1</w:t>
      </w:r>
      <w:r>
        <w:rPr>
          <w:rFonts w:hAnsi="仿宋" w:hint="eastAsia"/>
          <w:sz w:val="32"/>
          <w:szCs w:val="32"/>
        </w:rPr>
        <w:t>项或研究成果被行业共识或诊疗指南采纳。</w:t>
      </w:r>
    </w:p>
    <w:p w:rsidR="000153DE" w:rsidRDefault="00155FE1" w:rsidP="00A03590">
      <w:pPr>
        <w:pStyle w:val="Default"/>
        <w:spacing w:line="360" w:lineRule="auto"/>
        <w:ind w:firstLineChars="200" w:firstLine="643"/>
        <w:rPr>
          <w:rFonts w:hAnsi="仿宋"/>
          <w:b/>
          <w:bCs/>
          <w:color w:val="auto"/>
          <w:sz w:val="32"/>
          <w:szCs w:val="32"/>
        </w:rPr>
      </w:pPr>
      <w:r>
        <w:rPr>
          <w:rFonts w:hAnsi="仿宋" w:hint="eastAsia"/>
          <w:b/>
          <w:bCs/>
          <w:color w:val="auto"/>
          <w:sz w:val="32"/>
          <w:szCs w:val="32"/>
        </w:rPr>
        <w:t>（四）重大项目申报要求</w:t>
      </w:r>
    </w:p>
    <w:p w:rsidR="000153DE" w:rsidRDefault="00155FE1">
      <w:pPr>
        <w:pStyle w:val="Default"/>
        <w:spacing w:line="360" w:lineRule="auto"/>
        <w:ind w:firstLineChars="200" w:firstLine="640"/>
        <w:rPr>
          <w:rFonts w:hAnsi="仿宋" w:cs="Times New Roman"/>
          <w:color w:val="auto"/>
          <w:sz w:val="32"/>
          <w:szCs w:val="32"/>
        </w:rPr>
      </w:pPr>
      <w:r>
        <w:rPr>
          <w:rFonts w:hAnsi="仿宋"/>
          <w:color w:val="auto"/>
          <w:sz w:val="32"/>
          <w:szCs w:val="32"/>
        </w:rPr>
        <w:t>1.</w:t>
      </w:r>
      <w:r>
        <w:rPr>
          <w:rFonts w:hAnsi="仿宋" w:hint="eastAsia"/>
          <w:b/>
          <w:bCs/>
          <w:color w:val="auto"/>
          <w:sz w:val="32"/>
          <w:szCs w:val="32"/>
        </w:rPr>
        <w:t>联合攻关</w:t>
      </w:r>
      <w:r>
        <w:rPr>
          <w:rFonts w:hAnsi="楷体" w:hint="eastAsia"/>
          <w:b/>
          <w:bCs/>
          <w:color w:val="auto"/>
          <w:sz w:val="32"/>
          <w:szCs w:val="32"/>
        </w:rPr>
        <w:t>项目</w:t>
      </w:r>
    </w:p>
    <w:p w:rsidR="000153DE" w:rsidRDefault="00155FE1">
      <w:pPr>
        <w:pStyle w:val="Default"/>
        <w:spacing w:line="360" w:lineRule="auto"/>
        <w:ind w:firstLineChars="200" w:firstLine="640"/>
        <w:rPr>
          <w:rFonts w:hAnsi="仿宋"/>
          <w:sz w:val="32"/>
          <w:szCs w:val="32"/>
        </w:rPr>
      </w:pPr>
      <w:r>
        <w:rPr>
          <w:rFonts w:hAnsi="仿宋" w:hint="eastAsia"/>
          <w:sz w:val="32"/>
          <w:szCs w:val="32"/>
        </w:rPr>
        <w:t>（</w:t>
      </w:r>
      <w:r>
        <w:rPr>
          <w:rFonts w:hAnsi="仿宋"/>
          <w:sz w:val="32"/>
          <w:szCs w:val="32"/>
        </w:rPr>
        <w:t>1</w:t>
      </w:r>
      <w:r>
        <w:rPr>
          <w:rFonts w:hAnsi="仿宋" w:hint="eastAsia"/>
          <w:sz w:val="32"/>
          <w:szCs w:val="32"/>
        </w:rPr>
        <w:t>）支持具有正高级职称，在重点研究领域具有系统的工作积累的人员。</w:t>
      </w:r>
    </w:p>
    <w:p w:rsidR="000153DE" w:rsidRDefault="00155FE1">
      <w:pPr>
        <w:pStyle w:val="Default"/>
        <w:spacing w:line="360" w:lineRule="auto"/>
        <w:ind w:firstLineChars="200" w:firstLine="640"/>
        <w:rPr>
          <w:rFonts w:hAnsi="仿宋"/>
          <w:sz w:val="32"/>
          <w:szCs w:val="32"/>
        </w:rPr>
      </w:pPr>
      <w:r>
        <w:rPr>
          <w:rFonts w:hAnsi="仿宋" w:hint="eastAsia"/>
          <w:sz w:val="32"/>
          <w:szCs w:val="32"/>
        </w:rPr>
        <w:t>（</w:t>
      </w:r>
      <w:r>
        <w:rPr>
          <w:rFonts w:hAnsi="仿宋"/>
          <w:sz w:val="32"/>
          <w:szCs w:val="32"/>
        </w:rPr>
        <w:t>2</w:t>
      </w:r>
      <w:r>
        <w:rPr>
          <w:rFonts w:hAnsi="仿宋" w:hint="eastAsia"/>
          <w:sz w:val="32"/>
          <w:szCs w:val="32"/>
        </w:rPr>
        <w:t>）项目具有显著的创新性或应用前景，滨海院区该项目需与复旦大学附属华山医院合作研究，茶亭院区项目则</w:t>
      </w:r>
      <w:r>
        <w:rPr>
          <w:rFonts w:hAnsi="仿宋" w:hint="eastAsia"/>
          <w:sz w:val="32"/>
          <w:szCs w:val="32"/>
        </w:rPr>
        <w:lastRenderedPageBreak/>
        <w:t>可与复旦大学附属华山医院合作研究</w:t>
      </w:r>
      <w:r>
        <w:rPr>
          <w:rFonts w:hAnsi="仿宋" w:hint="eastAsia"/>
          <w:sz w:val="32"/>
          <w:szCs w:val="32"/>
        </w:rPr>
        <w:t>,</w:t>
      </w:r>
      <w:r>
        <w:rPr>
          <w:rFonts w:hAnsi="仿宋" w:hint="eastAsia"/>
          <w:sz w:val="32"/>
          <w:szCs w:val="32"/>
        </w:rPr>
        <w:t>也可与国内知名院校的专家合作。</w:t>
      </w:r>
    </w:p>
    <w:p w:rsidR="000153DE" w:rsidRDefault="00155FE1">
      <w:pPr>
        <w:pStyle w:val="Default"/>
        <w:spacing w:line="360" w:lineRule="auto"/>
        <w:ind w:firstLineChars="200" w:firstLine="640"/>
        <w:rPr>
          <w:rFonts w:hAnsi="仿宋"/>
          <w:sz w:val="32"/>
          <w:szCs w:val="32"/>
        </w:rPr>
      </w:pPr>
      <w:r>
        <w:rPr>
          <w:rFonts w:hAnsi="仿宋" w:hint="eastAsia"/>
          <w:sz w:val="32"/>
          <w:szCs w:val="32"/>
        </w:rPr>
        <w:t>（</w:t>
      </w:r>
      <w:r>
        <w:rPr>
          <w:rFonts w:hAnsi="仿宋"/>
          <w:sz w:val="32"/>
          <w:szCs w:val="32"/>
        </w:rPr>
        <w:t>3</w:t>
      </w:r>
      <w:r>
        <w:rPr>
          <w:rFonts w:hAnsi="仿宋" w:hint="eastAsia"/>
          <w:sz w:val="32"/>
          <w:szCs w:val="32"/>
        </w:rPr>
        <w:t>）鼓励近</w:t>
      </w:r>
      <w:r>
        <w:rPr>
          <w:rFonts w:hAnsi="仿宋"/>
          <w:sz w:val="32"/>
          <w:szCs w:val="32"/>
        </w:rPr>
        <w:t>5</w:t>
      </w:r>
      <w:r>
        <w:rPr>
          <w:rFonts w:hAnsi="仿宋" w:hint="eastAsia"/>
          <w:sz w:val="32"/>
          <w:szCs w:val="32"/>
        </w:rPr>
        <w:t>年承担过国家级课题，且以第一作者</w:t>
      </w:r>
      <w:r>
        <w:rPr>
          <w:rFonts w:hAnsi="仿宋"/>
          <w:sz w:val="32"/>
          <w:szCs w:val="32"/>
        </w:rPr>
        <w:t>/</w:t>
      </w:r>
      <w:r>
        <w:rPr>
          <w:rFonts w:hAnsi="仿宋" w:hint="eastAsia"/>
          <w:sz w:val="32"/>
          <w:szCs w:val="32"/>
        </w:rPr>
        <w:t>通讯作者在</w:t>
      </w:r>
      <w:r>
        <w:rPr>
          <w:rFonts w:hAnsi="仿宋"/>
          <w:sz w:val="32"/>
          <w:szCs w:val="32"/>
        </w:rPr>
        <w:t>SCI</w:t>
      </w:r>
      <w:r>
        <w:rPr>
          <w:rFonts w:hAnsi="仿宋" w:hint="eastAsia"/>
          <w:sz w:val="32"/>
          <w:szCs w:val="32"/>
        </w:rPr>
        <w:t>源期刊上发表学术论文</w:t>
      </w:r>
      <w:r>
        <w:rPr>
          <w:rFonts w:hAnsi="仿宋"/>
          <w:sz w:val="32"/>
          <w:szCs w:val="32"/>
        </w:rPr>
        <w:t>2</w:t>
      </w:r>
      <w:r>
        <w:rPr>
          <w:rFonts w:hAnsi="仿宋" w:hint="eastAsia"/>
          <w:sz w:val="32"/>
          <w:szCs w:val="32"/>
        </w:rPr>
        <w:t>篇及以上，其中中科院</w:t>
      </w:r>
      <w:r>
        <w:rPr>
          <w:rFonts w:hAnsi="仿宋"/>
          <w:sz w:val="32"/>
          <w:szCs w:val="32"/>
        </w:rPr>
        <w:t>JCR</w:t>
      </w:r>
      <w:r>
        <w:rPr>
          <w:rFonts w:hAnsi="仿宋" w:hint="eastAsia"/>
          <w:sz w:val="32"/>
          <w:szCs w:val="32"/>
        </w:rPr>
        <w:t>二区</w:t>
      </w:r>
      <w:r>
        <w:rPr>
          <w:rFonts w:hAnsi="仿宋"/>
          <w:sz w:val="32"/>
          <w:szCs w:val="32"/>
        </w:rPr>
        <w:t>1</w:t>
      </w:r>
      <w:r>
        <w:rPr>
          <w:rFonts w:hAnsi="仿宋" w:hint="eastAsia"/>
          <w:sz w:val="32"/>
          <w:szCs w:val="32"/>
        </w:rPr>
        <w:t>篇或在卓越期刊“重点期刊”及以上发表论文</w:t>
      </w:r>
      <w:r>
        <w:rPr>
          <w:rFonts w:hAnsi="仿宋" w:hint="eastAsia"/>
          <w:sz w:val="32"/>
          <w:szCs w:val="32"/>
        </w:rPr>
        <w:t>2</w:t>
      </w:r>
      <w:r>
        <w:rPr>
          <w:rFonts w:hAnsi="仿宋" w:hint="eastAsia"/>
          <w:sz w:val="32"/>
          <w:szCs w:val="32"/>
        </w:rPr>
        <w:t>篇一线科研人员申报项目，并优先予以推荐。</w:t>
      </w:r>
    </w:p>
    <w:p w:rsidR="000153DE" w:rsidRDefault="00155FE1">
      <w:pPr>
        <w:pStyle w:val="Default"/>
        <w:spacing w:line="360" w:lineRule="auto"/>
        <w:ind w:firstLineChars="200" w:firstLine="640"/>
        <w:rPr>
          <w:rFonts w:hAnsi="仿宋"/>
          <w:sz w:val="32"/>
          <w:szCs w:val="32"/>
        </w:rPr>
      </w:pPr>
      <w:r>
        <w:rPr>
          <w:rFonts w:hAnsi="仿宋" w:hint="eastAsia"/>
          <w:sz w:val="32"/>
          <w:szCs w:val="32"/>
        </w:rPr>
        <w:t>（</w:t>
      </w:r>
      <w:r>
        <w:rPr>
          <w:rFonts w:hAnsi="仿宋"/>
          <w:sz w:val="32"/>
          <w:szCs w:val="32"/>
        </w:rPr>
        <w:t>4</w:t>
      </w:r>
      <w:r>
        <w:rPr>
          <w:rFonts w:hAnsi="仿宋" w:hint="eastAsia"/>
          <w:sz w:val="32"/>
          <w:szCs w:val="32"/>
        </w:rPr>
        <w:t>）申请资助经费预算应科学合理，申请省级科技经费资助额度</w:t>
      </w:r>
      <w:r>
        <w:rPr>
          <w:rFonts w:hAnsi="仿宋"/>
          <w:sz w:val="32"/>
          <w:szCs w:val="32"/>
        </w:rPr>
        <w:t>70</w:t>
      </w:r>
      <w:r>
        <w:rPr>
          <w:rFonts w:hAnsi="仿宋" w:hint="eastAsia"/>
          <w:sz w:val="32"/>
          <w:szCs w:val="32"/>
        </w:rPr>
        <w:t>万元。</w:t>
      </w:r>
    </w:p>
    <w:p w:rsidR="000153DE" w:rsidRDefault="00155FE1">
      <w:pPr>
        <w:pStyle w:val="Default"/>
        <w:spacing w:line="360" w:lineRule="auto"/>
        <w:ind w:firstLineChars="200" w:firstLine="640"/>
        <w:rPr>
          <w:rFonts w:hAnsi="仿宋"/>
          <w:sz w:val="32"/>
          <w:szCs w:val="32"/>
        </w:rPr>
      </w:pPr>
      <w:r>
        <w:rPr>
          <w:rFonts w:hAnsi="仿宋" w:hint="eastAsia"/>
          <w:sz w:val="32"/>
          <w:szCs w:val="32"/>
        </w:rPr>
        <w:t>（</w:t>
      </w:r>
      <w:r>
        <w:rPr>
          <w:rFonts w:hAnsi="仿宋"/>
          <w:sz w:val="32"/>
          <w:szCs w:val="32"/>
        </w:rPr>
        <w:t>5</w:t>
      </w:r>
      <w:r>
        <w:rPr>
          <w:rFonts w:hAnsi="仿宋" w:hint="eastAsia"/>
          <w:sz w:val="32"/>
          <w:szCs w:val="32"/>
        </w:rPr>
        <w:t>）申请书的成果提供形式中要求完成以下二项指标：</w:t>
      </w:r>
    </w:p>
    <w:p w:rsidR="000153DE" w:rsidRDefault="00155FE1">
      <w:pPr>
        <w:pStyle w:val="Default"/>
        <w:spacing w:line="360" w:lineRule="auto"/>
        <w:ind w:firstLineChars="200" w:firstLine="640"/>
        <w:rPr>
          <w:rFonts w:hAnsi="仿宋"/>
          <w:sz w:val="32"/>
          <w:szCs w:val="32"/>
        </w:rPr>
      </w:pPr>
      <w:r>
        <w:rPr>
          <w:rFonts w:hAnsi="仿宋"/>
          <w:sz w:val="32"/>
          <w:szCs w:val="32"/>
        </w:rPr>
        <w:t>1</w:t>
      </w:r>
      <w:r>
        <w:rPr>
          <w:rFonts w:hAnsi="仿宋" w:hint="eastAsia"/>
          <w:sz w:val="32"/>
          <w:szCs w:val="32"/>
        </w:rPr>
        <w:t>）以第一作者（排名第一）或通讯作者（排名最后）在</w:t>
      </w:r>
      <w:r>
        <w:rPr>
          <w:rFonts w:hAnsi="仿宋"/>
          <w:sz w:val="32"/>
          <w:szCs w:val="32"/>
        </w:rPr>
        <w:t>SCI</w:t>
      </w:r>
      <w:r>
        <w:rPr>
          <w:rFonts w:hAnsi="仿宋" w:hint="eastAsia"/>
          <w:sz w:val="32"/>
          <w:szCs w:val="32"/>
        </w:rPr>
        <w:t>源期刊中科院</w:t>
      </w:r>
      <w:r>
        <w:rPr>
          <w:rFonts w:hAnsi="仿宋"/>
          <w:sz w:val="32"/>
          <w:szCs w:val="32"/>
        </w:rPr>
        <w:t>JCR</w:t>
      </w:r>
      <w:r>
        <w:rPr>
          <w:rFonts w:hAnsi="仿宋" w:hint="eastAsia"/>
          <w:sz w:val="32"/>
          <w:szCs w:val="32"/>
        </w:rPr>
        <w:t>一区刊物上发表学术论文１篇或卓越期刊“领军期刊”发表论文</w:t>
      </w:r>
      <w:r>
        <w:rPr>
          <w:rFonts w:hAnsi="仿宋" w:hint="eastAsia"/>
          <w:sz w:val="32"/>
          <w:szCs w:val="32"/>
        </w:rPr>
        <w:t>1</w:t>
      </w:r>
      <w:r>
        <w:rPr>
          <w:rFonts w:hAnsi="仿宋" w:hint="eastAsia"/>
          <w:sz w:val="32"/>
          <w:szCs w:val="32"/>
        </w:rPr>
        <w:t>篇</w:t>
      </w:r>
      <w:r>
        <w:rPr>
          <w:rFonts w:hAnsi="仿宋" w:hint="eastAsia"/>
          <w:sz w:val="32"/>
          <w:szCs w:val="32"/>
        </w:rPr>
        <w:t>;</w:t>
      </w:r>
      <w:r>
        <w:rPr>
          <w:rFonts w:hAnsi="仿宋" w:hint="eastAsia"/>
          <w:sz w:val="32"/>
          <w:szCs w:val="32"/>
        </w:rPr>
        <w:t>或在</w:t>
      </w:r>
      <w:r>
        <w:rPr>
          <w:rFonts w:hAnsi="仿宋"/>
          <w:sz w:val="32"/>
          <w:szCs w:val="32"/>
        </w:rPr>
        <w:t>JCR</w:t>
      </w:r>
      <w:r>
        <w:rPr>
          <w:rFonts w:hAnsi="仿宋" w:hint="eastAsia"/>
          <w:sz w:val="32"/>
          <w:szCs w:val="32"/>
        </w:rPr>
        <w:t>二区刊物上发表学术论文</w:t>
      </w:r>
      <w:r>
        <w:rPr>
          <w:rFonts w:hAnsi="仿宋"/>
          <w:sz w:val="32"/>
          <w:szCs w:val="32"/>
        </w:rPr>
        <w:t>2</w:t>
      </w:r>
      <w:r>
        <w:rPr>
          <w:rFonts w:hAnsi="仿宋" w:hint="eastAsia"/>
          <w:sz w:val="32"/>
          <w:szCs w:val="32"/>
        </w:rPr>
        <w:t>篇或在卓越期刊“重点期刊”发表论文</w:t>
      </w:r>
      <w:r>
        <w:rPr>
          <w:rFonts w:hAnsi="仿宋" w:hint="eastAsia"/>
          <w:sz w:val="32"/>
          <w:szCs w:val="32"/>
        </w:rPr>
        <w:t>2</w:t>
      </w:r>
      <w:r>
        <w:rPr>
          <w:rFonts w:hAnsi="仿宋" w:hint="eastAsia"/>
          <w:sz w:val="32"/>
          <w:szCs w:val="32"/>
        </w:rPr>
        <w:t>篇</w:t>
      </w:r>
      <w:r>
        <w:rPr>
          <w:rFonts w:hAnsi="仿宋" w:hint="eastAsia"/>
          <w:sz w:val="32"/>
          <w:szCs w:val="32"/>
        </w:rPr>
        <w:t>;</w:t>
      </w:r>
      <w:r>
        <w:rPr>
          <w:rFonts w:hAnsi="仿宋" w:hint="eastAsia"/>
          <w:sz w:val="32"/>
          <w:szCs w:val="32"/>
        </w:rPr>
        <w:t>或在</w:t>
      </w:r>
      <w:r>
        <w:rPr>
          <w:rFonts w:hAnsi="仿宋"/>
          <w:sz w:val="32"/>
          <w:szCs w:val="32"/>
        </w:rPr>
        <w:t>SCI</w:t>
      </w:r>
      <w:r>
        <w:rPr>
          <w:rFonts w:hAnsi="仿宋" w:hint="eastAsia"/>
          <w:sz w:val="32"/>
          <w:szCs w:val="32"/>
        </w:rPr>
        <w:t>源期刊上发表学术论文</w:t>
      </w:r>
      <w:r>
        <w:rPr>
          <w:rFonts w:hAnsi="仿宋"/>
          <w:sz w:val="32"/>
          <w:szCs w:val="32"/>
        </w:rPr>
        <w:t>3</w:t>
      </w:r>
      <w:r>
        <w:rPr>
          <w:rFonts w:hAnsi="仿宋" w:hint="eastAsia"/>
          <w:sz w:val="32"/>
          <w:szCs w:val="32"/>
        </w:rPr>
        <w:t>篇，其中</w:t>
      </w:r>
      <w:r>
        <w:rPr>
          <w:rFonts w:hAnsi="仿宋" w:hint="eastAsia"/>
          <w:sz w:val="32"/>
          <w:szCs w:val="32"/>
        </w:rPr>
        <w:t>，</w:t>
      </w:r>
      <w:r>
        <w:rPr>
          <w:rFonts w:hAnsi="仿宋"/>
          <w:sz w:val="32"/>
          <w:szCs w:val="32"/>
        </w:rPr>
        <w:t>JCR</w:t>
      </w:r>
      <w:r>
        <w:rPr>
          <w:rFonts w:hAnsi="仿宋" w:hint="eastAsia"/>
          <w:sz w:val="32"/>
          <w:szCs w:val="32"/>
        </w:rPr>
        <w:t>二区刊物上发表学术论文</w:t>
      </w:r>
      <w:r>
        <w:rPr>
          <w:rFonts w:hAnsi="仿宋"/>
          <w:sz w:val="32"/>
          <w:szCs w:val="32"/>
        </w:rPr>
        <w:t>1</w:t>
      </w:r>
      <w:r>
        <w:rPr>
          <w:rFonts w:hAnsi="仿宋" w:hint="eastAsia"/>
          <w:sz w:val="32"/>
          <w:szCs w:val="32"/>
        </w:rPr>
        <w:t>篇及</w:t>
      </w:r>
      <w:r>
        <w:rPr>
          <w:rFonts w:hAnsi="仿宋"/>
          <w:sz w:val="32"/>
          <w:szCs w:val="32"/>
        </w:rPr>
        <w:t>JCR</w:t>
      </w:r>
      <w:r>
        <w:rPr>
          <w:rFonts w:hAnsi="仿宋" w:hint="eastAsia"/>
          <w:sz w:val="32"/>
          <w:szCs w:val="32"/>
        </w:rPr>
        <w:t>三区</w:t>
      </w:r>
      <w:r>
        <w:rPr>
          <w:rFonts w:hAnsi="仿宋" w:hint="eastAsia"/>
          <w:sz w:val="32"/>
          <w:szCs w:val="32"/>
        </w:rPr>
        <w:t>或</w:t>
      </w:r>
      <w:r>
        <w:rPr>
          <w:rFonts w:hAnsi="仿宋" w:hint="eastAsia"/>
          <w:sz w:val="32"/>
          <w:szCs w:val="32"/>
        </w:rPr>
        <w:t>卓越期刊“</w:t>
      </w:r>
      <w:r>
        <w:rPr>
          <w:rFonts w:hAnsi="仿宋" w:hint="eastAsia"/>
          <w:sz w:val="32"/>
          <w:szCs w:val="32"/>
        </w:rPr>
        <w:t>梯队</w:t>
      </w:r>
      <w:r>
        <w:rPr>
          <w:rFonts w:hAnsi="仿宋" w:hint="eastAsia"/>
          <w:sz w:val="32"/>
          <w:szCs w:val="32"/>
        </w:rPr>
        <w:t>期刊”及以上发表论文</w:t>
      </w:r>
      <w:r>
        <w:rPr>
          <w:rFonts w:hAnsi="仿宋" w:hint="eastAsia"/>
          <w:sz w:val="32"/>
          <w:szCs w:val="32"/>
        </w:rPr>
        <w:t>2</w:t>
      </w:r>
      <w:r>
        <w:rPr>
          <w:rFonts w:hAnsi="仿宋" w:hint="eastAsia"/>
          <w:sz w:val="32"/>
          <w:szCs w:val="32"/>
        </w:rPr>
        <w:t>篇。</w:t>
      </w:r>
    </w:p>
    <w:p w:rsidR="000153DE" w:rsidRDefault="00155FE1">
      <w:pPr>
        <w:pStyle w:val="Default"/>
        <w:spacing w:line="360" w:lineRule="auto"/>
        <w:ind w:firstLineChars="200" w:firstLine="640"/>
        <w:rPr>
          <w:rFonts w:hAnsi="仿宋"/>
          <w:sz w:val="32"/>
          <w:szCs w:val="32"/>
        </w:rPr>
      </w:pPr>
      <w:r>
        <w:rPr>
          <w:rFonts w:hAnsi="仿宋"/>
          <w:sz w:val="32"/>
          <w:szCs w:val="32"/>
        </w:rPr>
        <w:t>2</w:t>
      </w:r>
      <w:r>
        <w:rPr>
          <w:rFonts w:hAnsi="仿宋" w:hint="eastAsia"/>
          <w:sz w:val="32"/>
          <w:szCs w:val="32"/>
        </w:rPr>
        <w:t>）获得国家级重点项目</w:t>
      </w:r>
      <w:r>
        <w:rPr>
          <w:rFonts w:hAnsi="仿宋"/>
          <w:sz w:val="32"/>
          <w:szCs w:val="32"/>
        </w:rPr>
        <w:t>1</w:t>
      </w:r>
      <w:r>
        <w:rPr>
          <w:rFonts w:hAnsi="仿宋" w:hint="eastAsia"/>
          <w:sz w:val="32"/>
          <w:szCs w:val="32"/>
        </w:rPr>
        <w:t>项或国家</w:t>
      </w:r>
      <w:r>
        <w:rPr>
          <w:rFonts w:hAnsi="仿宋" w:hint="eastAsia"/>
          <w:sz w:val="32"/>
          <w:szCs w:val="32"/>
        </w:rPr>
        <w:t>面上</w:t>
      </w:r>
      <w:r>
        <w:rPr>
          <w:rFonts w:hAnsi="仿宋" w:hint="eastAsia"/>
          <w:sz w:val="32"/>
          <w:szCs w:val="32"/>
        </w:rPr>
        <w:t>课题</w:t>
      </w:r>
      <w:r>
        <w:rPr>
          <w:rFonts w:hAnsi="仿宋"/>
          <w:sz w:val="32"/>
          <w:szCs w:val="32"/>
        </w:rPr>
        <w:t>2</w:t>
      </w:r>
      <w:r>
        <w:rPr>
          <w:rFonts w:hAnsi="仿宋" w:hint="eastAsia"/>
          <w:sz w:val="32"/>
          <w:szCs w:val="32"/>
        </w:rPr>
        <w:t>项。</w:t>
      </w:r>
    </w:p>
    <w:p w:rsidR="000153DE" w:rsidRDefault="00155FE1">
      <w:pPr>
        <w:pStyle w:val="Default"/>
        <w:spacing w:line="360" w:lineRule="auto"/>
        <w:ind w:firstLineChars="200" w:firstLine="640"/>
        <w:rPr>
          <w:rFonts w:hAnsi="仿宋"/>
          <w:sz w:val="32"/>
          <w:szCs w:val="32"/>
        </w:rPr>
      </w:pPr>
      <w:r>
        <w:rPr>
          <w:rFonts w:hAnsi="仿宋"/>
          <w:sz w:val="32"/>
          <w:szCs w:val="32"/>
        </w:rPr>
        <w:t>3</w:t>
      </w:r>
      <w:r>
        <w:rPr>
          <w:rFonts w:hAnsi="仿宋" w:hint="eastAsia"/>
          <w:sz w:val="32"/>
          <w:szCs w:val="32"/>
        </w:rPr>
        <w:t>）研究成果获得发明专利</w:t>
      </w:r>
      <w:r>
        <w:rPr>
          <w:rFonts w:hAnsi="仿宋"/>
          <w:sz w:val="32"/>
          <w:szCs w:val="32"/>
        </w:rPr>
        <w:t>1</w:t>
      </w:r>
      <w:r>
        <w:rPr>
          <w:rFonts w:hAnsi="仿宋" w:hint="eastAsia"/>
          <w:sz w:val="32"/>
          <w:szCs w:val="32"/>
        </w:rPr>
        <w:t>项，或获科技成果转移转化</w:t>
      </w:r>
      <w:r>
        <w:rPr>
          <w:rFonts w:hAnsi="仿宋"/>
          <w:sz w:val="32"/>
          <w:szCs w:val="32"/>
        </w:rPr>
        <w:t>1</w:t>
      </w:r>
      <w:r>
        <w:rPr>
          <w:rFonts w:hAnsi="仿宋" w:hint="eastAsia"/>
          <w:sz w:val="32"/>
          <w:szCs w:val="32"/>
        </w:rPr>
        <w:t>项，研究成果被行业共识或诊疗指南采纳。</w:t>
      </w:r>
    </w:p>
    <w:p w:rsidR="000153DE" w:rsidRDefault="00155FE1">
      <w:pPr>
        <w:pStyle w:val="Default"/>
        <w:spacing w:line="360" w:lineRule="auto"/>
        <w:ind w:firstLineChars="200" w:firstLine="640"/>
        <w:rPr>
          <w:rFonts w:hAnsi="仿宋"/>
          <w:sz w:val="32"/>
          <w:szCs w:val="32"/>
        </w:rPr>
      </w:pPr>
      <w:r>
        <w:rPr>
          <w:rFonts w:hAnsi="仿宋"/>
          <w:sz w:val="32"/>
          <w:szCs w:val="32"/>
        </w:rPr>
        <w:t>4</w:t>
      </w:r>
      <w:r>
        <w:rPr>
          <w:rFonts w:hAnsi="仿宋" w:hint="eastAsia"/>
          <w:sz w:val="32"/>
          <w:szCs w:val="32"/>
        </w:rPr>
        <w:t>）获得省科技奖三等奖及以上奖励（第一完成人）。</w:t>
      </w:r>
    </w:p>
    <w:p w:rsidR="000153DE" w:rsidRDefault="00155FE1">
      <w:pPr>
        <w:pStyle w:val="Default"/>
        <w:spacing w:line="360" w:lineRule="auto"/>
        <w:ind w:firstLineChars="200" w:firstLine="640"/>
        <w:rPr>
          <w:rFonts w:hAnsi="仿宋" w:cs="Times New Roman"/>
          <w:color w:val="auto"/>
          <w:sz w:val="32"/>
          <w:szCs w:val="32"/>
        </w:rPr>
      </w:pPr>
      <w:r>
        <w:rPr>
          <w:rFonts w:hAnsi="仿宋"/>
          <w:color w:val="auto"/>
          <w:sz w:val="32"/>
          <w:szCs w:val="32"/>
        </w:rPr>
        <w:t>2.</w:t>
      </w:r>
      <w:r>
        <w:rPr>
          <w:rFonts w:hAnsi="仿宋" w:hint="eastAsia"/>
          <w:b/>
          <w:bCs/>
          <w:color w:val="auto"/>
          <w:sz w:val="32"/>
          <w:szCs w:val="32"/>
        </w:rPr>
        <w:t>多中心临床研究项目</w:t>
      </w:r>
    </w:p>
    <w:p w:rsidR="000153DE" w:rsidRDefault="00155FE1">
      <w:pPr>
        <w:pStyle w:val="Default"/>
        <w:spacing w:line="360" w:lineRule="auto"/>
        <w:ind w:firstLineChars="200" w:firstLine="640"/>
        <w:rPr>
          <w:rFonts w:hAnsi="仿宋"/>
          <w:sz w:val="32"/>
          <w:szCs w:val="32"/>
        </w:rPr>
      </w:pPr>
      <w:r>
        <w:rPr>
          <w:rFonts w:hAnsi="仿宋" w:hint="eastAsia"/>
          <w:sz w:val="32"/>
          <w:szCs w:val="32"/>
        </w:rPr>
        <w:t>（</w:t>
      </w:r>
      <w:r>
        <w:rPr>
          <w:rFonts w:hAnsi="仿宋"/>
          <w:sz w:val="32"/>
          <w:szCs w:val="32"/>
        </w:rPr>
        <w:t>1</w:t>
      </w:r>
      <w:r>
        <w:rPr>
          <w:rFonts w:hAnsi="仿宋" w:hint="eastAsia"/>
          <w:sz w:val="32"/>
          <w:szCs w:val="32"/>
        </w:rPr>
        <w:t>）支持具有正高级职称，在省内外有较强的学术影</w:t>
      </w:r>
      <w:r>
        <w:rPr>
          <w:rFonts w:hAnsi="仿宋" w:hint="eastAsia"/>
          <w:sz w:val="32"/>
          <w:szCs w:val="32"/>
        </w:rPr>
        <w:lastRenderedPageBreak/>
        <w:t>响力的学科科研骨干。</w:t>
      </w:r>
    </w:p>
    <w:p w:rsidR="000153DE" w:rsidRDefault="00155FE1">
      <w:pPr>
        <w:pStyle w:val="Default"/>
        <w:spacing w:line="360" w:lineRule="auto"/>
        <w:ind w:firstLineChars="200" w:firstLine="640"/>
        <w:rPr>
          <w:rFonts w:hAnsi="仿宋"/>
          <w:sz w:val="32"/>
          <w:szCs w:val="32"/>
        </w:rPr>
      </w:pPr>
      <w:r>
        <w:rPr>
          <w:rFonts w:hAnsi="仿宋" w:hint="eastAsia"/>
          <w:sz w:val="32"/>
          <w:szCs w:val="32"/>
        </w:rPr>
        <w:t>（</w:t>
      </w:r>
      <w:r>
        <w:rPr>
          <w:rFonts w:hAnsi="仿宋"/>
          <w:sz w:val="32"/>
          <w:szCs w:val="32"/>
        </w:rPr>
        <w:t>2</w:t>
      </w:r>
      <w:r>
        <w:rPr>
          <w:rFonts w:hAnsi="仿宋" w:hint="eastAsia"/>
          <w:sz w:val="32"/>
          <w:szCs w:val="32"/>
        </w:rPr>
        <w:t>）项目具有显著的创新性，以解决临床问题为导向的临床研究，至少需</w:t>
      </w:r>
      <w:r>
        <w:rPr>
          <w:rFonts w:hAnsi="仿宋"/>
          <w:sz w:val="32"/>
          <w:szCs w:val="32"/>
        </w:rPr>
        <w:t>10</w:t>
      </w:r>
      <w:r>
        <w:rPr>
          <w:rFonts w:hAnsi="仿宋" w:hint="eastAsia"/>
          <w:sz w:val="32"/>
          <w:szCs w:val="32"/>
        </w:rPr>
        <w:t>个及以上分中心参与。</w:t>
      </w:r>
    </w:p>
    <w:p w:rsidR="000153DE" w:rsidRDefault="00155FE1">
      <w:pPr>
        <w:pStyle w:val="Default"/>
        <w:spacing w:line="360" w:lineRule="auto"/>
        <w:ind w:firstLineChars="200" w:firstLine="640"/>
        <w:rPr>
          <w:rFonts w:hAnsi="仿宋"/>
          <w:sz w:val="32"/>
          <w:szCs w:val="32"/>
        </w:rPr>
      </w:pPr>
      <w:r>
        <w:rPr>
          <w:rFonts w:hAnsi="仿宋" w:hint="eastAsia"/>
          <w:sz w:val="32"/>
          <w:szCs w:val="32"/>
        </w:rPr>
        <w:t>（</w:t>
      </w:r>
      <w:r>
        <w:rPr>
          <w:rFonts w:hAnsi="仿宋"/>
          <w:sz w:val="32"/>
          <w:szCs w:val="32"/>
        </w:rPr>
        <w:t>3</w:t>
      </w:r>
      <w:r>
        <w:rPr>
          <w:rFonts w:hAnsi="仿宋" w:hint="eastAsia"/>
          <w:sz w:val="32"/>
          <w:szCs w:val="32"/>
        </w:rPr>
        <w:t>）鼓励近</w:t>
      </w:r>
      <w:r>
        <w:rPr>
          <w:rFonts w:hAnsi="仿宋"/>
          <w:sz w:val="32"/>
          <w:szCs w:val="32"/>
        </w:rPr>
        <w:t>5</w:t>
      </w:r>
      <w:r>
        <w:rPr>
          <w:rFonts w:hAnsi="仿宋" w:hint="eastAsia"/>
          <w:sz w:val="32"/>
          <w:szCs w:val="32"/>
        </w:rPr>
        <w:t>年承担过国家级项目和药物</w:t>
      </w:r>
      <w:r>
        <w:rPr>
          <w:rFonts w:hAnsi="仿宋"/>
          <w:sz w:val="32"/>
          <w:szCs w:val="32"/>
        </w:rPr>
        <w:t>/</w:t>
      </w:r>
      <w:r>
        <w:rPr>
          <w:rFonts w:hAnsi="仿宋" w:hint="eastAsia"/>
          <w:sz w:val="32"/>
          <w:szCs w:val="32"/>
        </w:rPr>
        <w:t>器械临床试验项目，且以第一或通讯作者在卓越期刊或</w:t>
      </w:r>
      <w:r>
        <w:rPr>
          <w:rFonts w:hAnsi="仿宋"/>
          <w:sz w:val="32"/>
          <w:szCs w:val="32"/>
        </w:rPr>
        <w:t>SCI</w:t>
      </w:r>
      <w:r>
        <w:rPr>
          <w:rFonts w:hAnsi="仿宋" w:hint="eastAsia"/>
          <w:sz w:val="32"/>
          <w:szCs w:val="32"/>
        </w:rPr>
        <w:t>源期刊上发表学术论文</w:t>
      </w:r>
      <w:r>
        <w:rPr>
          <w:rFonts w:hAnsi="仿宋"/>
          <w:sz w:val="32"/>
          <w:szCs w:val="32"/>
        </w:rPr>
        <w:t>2</w:t>
      </w:r>
      <w:r>
        <w:rPr>
          <w:rFonts w:hAnsi="仿宋" w:hint="eastAsia"/>
          <w:sz w:val="32"/>
          <w:szCs w:val="32"/>
        </w:rPr>
        <w:t>篇及以上，其中</w:t>
      </w:r>
      <w:r>
        <w:rPr>
          <w:rFonts w:hAnsi="仿宋" w:hint="eastAsia"/>
          <w:sz w:val="32"/>
          <w:szCs w:val="32"/>
        </w:rPr>
        <w:t>，</w:t>
      </w:r>
      <w:r>
        <w:rPr>
          <w:rFonts w:hAnsi="仿宋" w:hint="eastAsia"/>
          <w:sz w:val="32"/>
          <w:szCs w:val="32"/>
        </w:rPr>
        <w:t>中科院</w:t>
      </w:r>
      <w:r>
        <w:rPr>
          <w:rFonts w:hAnsi="仿宋"/>
          <w:sz w:val="32"/>
          <w:szCs w:val="32"/>
        </w:rPr>
        <w:t>JCR</w:t>
      </w:r>
      <w:r>
        <w:rPr>
          <w:rFonts w:hAnsi="仿宋" w:hint="eastAsia"/>
          <w:sz w:val="32"/>
          <w:szCs w:val="32"/>
        </w:rPr>
        <w:t>二区及以上或卓越期刊“重点期刊”发表论文</w:t>
      </w:r>
      <w:r>
        <w:rPr>
          <w:rFonts w:hAnsi="仿宋" w:hint="eastAsia"/>
          <w:sz w:val="32"/>
          <w:szCs w:val="32"/>
        </w:rPr>
        <w:t>1</w:t>
      </w:r>
      <w:r>
        <w:rPr>
          <w:rFonts w:hAnsi="仿宋" w:hint="eastAsia"/>
          <w:sz w:val="32"/>
          <w:szCs w:val="32"/>
        </w:rPr>
        <w:t>篇的一线科研人员申报项目，并优先予以推荐。</w:t>
      </w:r>
    </w:p>
    <w:p w:rsidR="000153DE" w:rsidRDefault="00155FE1">
      <w:pPr>
        <w:pStyle w:val="Default"/>
        <w:spacing w:line="360" w:lineRule="auto"/>
        <w:ind w:firstLineChars="200" w:firstLine="640"/>
        <w:rPr>
          <w:rFonts w:hAnsi="仿宋"/>
          <w:sz w:val="32"/>
          <w:szCs w:val="32"/>
        </w:rPr>
      </w:pPr>
      <w:r>
        <w:rPr>
          <w:rFonts w:hAnsi="仿宋" w:hint="eastAsia"/>
          <w:sz w:val="32"/>
          <w:szCs w:val="32"/>
        </w:rPr>
        <w:t>（</w:t>
      </w:r>
      <w:r>
        <w:rPr>
          <w:rFonts w:hAnsi="仿宋"/>
          <w:sz w:val="32"/>
          <w:szCs w:val="32"/>
        </w:rPr>
        <w:t>4</w:t>
      </w:r>
      <w:r>
        <w:rPr>
          <w:rFonts w:hAnsi="仿宋" w:hint="eastAsia"/>
          <w:sz w:val="32"/>
          <w:szCs w:val="32"/>
        </w:rPr>
        <w:t>）申请资助经费预算应科学合理，申请省级科技经费资助额度为国内多中心每项资助金额</w:t>
      </w:r>
      <w:r>
        <w:rPr>
          <w:rFonts w:hAnsi="仿宋"/>
          <w:sz w:val="32"/>
          <w:szCs w:val="32"/>
        </w:rPr>
        <w:t>150</w:t>
      </w:r>
      <w:r>
        <w:rPr>
          <w:rFonts w:hAnsi="仿宋" w:hint="eastAsia"/>
          <w:sz w:val="32"/>
          <w:szCs w:val="32"/>
        </w:rPr>
        <w:t>万；省内多中心每项资助金额</w:t>
      </w:r>
      <w:r>
        <w:rPr>
          <w:rFonts w:hAnsi="仿宋" w:hint="eastAsia"/>
          <w:sz w:val="32"/>
          <w:szCs w:val="32"/>
        </w:rPr>
        <w:t>100</w:t>
      </w:r>
      <w:r>
        <w:rPr>
          <w:rFonts w:hAnsi="仿宋" w:hint="eastAsia"/>
          <w:sz w:val="32"/>
          <w:szCs w:val="32"/>
        </w:rPr>
        <w:t>万。</w:t>
      </w:r>
    </w:p>
    <w:p w:rsidR="000153DE" w:rsidRDefault="00155FE1">
      <w:pPr>
        <w:pStyle w:val="Default"/>
        <w:spacing w:line="360" w:lineRule="auto"/>
        <w:ind w:firstLineChars="200" w:firstLine="640"/>
        <w:rPr>
          <w:rFonts w:hAnsi="仿宋"/>
          <w:sz w:val="32"/>
          <w:szCs w:val="32"/>
        </w:rPr>
      </w:pPr>
      <w:r>
        <w:rPr>
          <w:rFonts w:hAnsi="仿宋" w:hint="eastAsia"/>
          <w:sz w:val="32"/>
          <w:szCs w:val="32"/>
        </w:rPr>
        <w:t>（</w:t>
      </w:r>
      <w:r>
        <w:rPr>
          <w:rFonts w:hAnsi="仿宋"/>
          <w:sz w:val="32"/>
          <w:szCs w:val="32"/>
        </w:rPr>
        <w:t>5</w:t>
      </w:r>
      <w:r>
        <w:rPr>
          <w:rFonts w:hAnsi="仿宋" w:hint="eastAsia"/>
          <w:sz w:val="32"/>
          <w:szCs w:val="32"/>
        </w:rPr>
        <w:t>）申请书的成果提供形式中要求完成以下二项指标：</w:t>
      </w:r>
    </w:p>
    <w:p w:rsidR="000153DE" w:rsidRDefault="00155FE1">
      <w:pPr>
        <w:pStyle w:val="Default"/>
        <w:spacing w:line="360" w:lineRule="auto"/>
        <w:ind w:firstLineChars="200" w:firstLine="640"/>
        <w:rPr>
          <w:rFonts w:hAnsi="仿宋"/>
          <w:sz w:val="32"/>
          <w:szCs w:val="32"/>
        </w:rPr>
      </w:pPr>
      <w:r>
        <w:rPr>
          <w:rFonts w:hAnsi="仿宋"/>
          <w:sz w:val="32"/>
          <w:szCs w:val="32"/>
        </w:rPr>
        <w:t>1</w:t>
      </w:r>
      <w:r>
        <w:rPr>
          <w:rFonts w:hAnsi="仿宋" w:hint="eastAsia"/>
          <w:sz w:val="32"/>
          <w:szCs w:val="32"/>
        </w:rPr>
        <w:t>）以第一作者（排名第一）或通讯作者（排名最后）在</w:t>
      </w:r>
      <w:r>
        <w:rPr>
          <w:rFonts w:hAnsi="仿宋"/>
          <w:sz w:val="32"/>
          <w:szCs w:val="32"/>
        </w:rPr>
        <w:t>SCI</w:t>
      </w:r>
      <w:r>
        <w:rPr>
          <w:rFonts w:hAnsi="仿宋" w:hint="eastAsia"/>
          <w:sz w:val="32"/>
          <w:szCs w:val="32"/>
        </w:rPr>
        <w:t>源期刊中科院</w:t>
      </w:r>
      <w:r>
        <w:rPr>
          <w:rFonts w:hAnsi="仿宋"/>
          <w:sz w:val="32"/>
          <w:szCs w:val="32"/>
        </w:rPr>
        <w:t>JCR</w:t>
      </w:r>
      <w:r>
        <w:rPr>
          <w:rFonts w:hAnsi="仿宋" w:hint="eastAsia"/>
          <w:sz w:val="32"/>
          <w:szCs w:val="32"/>
        </w:rPr>
        <w:t>一区刊物</w:t>
      </w:r>
      <w:r>
        <w:rPr>
          <w:rFonts w:hAnsi="仿宋" w:hint="eastAsia"/>
          <w:sz w:val="32"/>
          <w:szCs w:val="32"/>
        </w:rPr>
        <w:t>或</w:t>
      </w:r>
      <w:r>
        <w:rPr>
          <w:rFonts w:hAnsi="仿宋" w:hint="eastAsia"/>
          <w:sz w:val="32"/>
          <w:szCs w:val="32"/>
        </w:rPr>
        <w:t>卓越期刊“领军期刊”发表学术论文</w:t>
      </w:r>
      <w:r>
        <w:rPr>
          <w:rFonts w:hAnsi="仿宋" w:hint="eastAsia"/>
          <w:sz w:val="32"/>
          <w:szCs w:val="32"/>
        </w:rPr>
        <w:t>1</w:t>
      </w:r>
      <w:r>
        <w:rPr>
          <w:rFonts w:hAnsi="仿宋" w:hint="eastAsia"/>
          <w:sz w:val="32"/>
          <w:szCs w:val="32"/>
        </w:rPr>
        <w:t>篇，或</w:t>
      </w:r>
      <w:r>
        <w:rPr>
          <w:rFonts w:hAnsi="仿宋"/>
          <w:sz w:val="32"/>
          <w:szCs w:val="32"/>
        </w:rPr>
        <w:t>JCR</w:t>
      </w:r>
      <w:r>
        <w:rPr>
          <w:rFonts w:hAnsi="仿宋" w:hint="eastAsia"/>
          <w:sz w:val="32"/>
          <w:szCs w:val="32"/>
        </w:rPr>
        <w:t>二区期刊上或卓越期刊“重点期刊”发表学术论文</w:t>
      </w:r>
      <w:r>
        <w:rPr>
          <w:rFonts w:hAnsi="仿宋"/>
          <w:sz w:val="32"/>
          <w:szCs w:val="32"/>
        </w:rPr>
        <w:t>2</w:t>
      </w:r>
      <w:r>
        <w:rPr>
          <w:rFonts w:hAnsi="仿宋" w:hint="eastAsia"/>
          <w:sz w:val="32"/>
          <w:szCs w:val="32"/>
        </w:rPr>
        <w:t>篇。</w:t>
      </w:r>
    </w:p>
    <w:p w:rsidR="000153DE" w:rsidRDefault="00155FE1">
      <w:pPr>
        <w:pStyle w:val="Default"/>
        <w:spacing w:line="360" w:lineRule="auto"/>
        <w:ind w:firstLineChars="200" w:firstLine="640"/>
        <w:rPr>
          <w:rFonts w:hAnsi="仿宋"/>
          <w:sz w:val="32"/>
          <w:szCs w:val="32"/>
        </w:rPr>
      </w:pPr>
      <w:r>
        <w:rPr>
          <w:rFonts w:hAnsi="仿宋"/>
          <w:sz w:val="32"/>
          <w:szCs w:val="32"/>
        </w:rPr>
        <w:t>2</w:t>
      </w:r>
      <w:r>
        <w:rPr>
          <w:rFonts w:hAnsi="仿宋" w:hint="eastAsia"/>
          <w:sz w:val="32"/>
          <w:szCs w:val="32"/>
        </w:rPr>
        <w:t>）获得国家级重点项目</w:t>
      </w:r>
      <w:r>
        <w:rPr>
          <w:rFonts w:hAnsi="仿宋"/>
          <w:sz w:val="32"/>
          <w:szCs w:val="32"/>
        </w:rPr>
        <w:t>1</w:t>
      </w:r>
      <w:r>
        <w:rPr>
          <w:rFonts w:hAnsi="仿宋" w:hint="eastAsia"/>
          <w:sz w:val="32"/>
          <w:szCs w:val="32"/>
        </w:rPr>
        <w:t>项或国家级课题</w:t>
      </w:r>
      <w:r>
        <w:rPr>
          <w:rFonts w:hAnsi="仿宋"/>
          <w:sz w:val="32"/>
          <w:szCs w:val="32"/>
        </w:rPr>
        <w:t>2</w:t>
      </w:r>
      <w:r>
        <w:rPr>
          <w:rFonts w:hAnsi="仿宋" w:hint="eastAsia"/>
          <w:sz w:val="32"/>
          <w:szCs w:val="32"/>
        </w:rPr>
        <w:t>项。</w:t>
      </w:r>
    </w:p>
    <w:p w:rsidR="000153DE" w:rsidRDefault="00155FE1">
      <w:pPr>
        <w:pStyle w:val="Default"/>
        <w:spacing w:line="360" w:lineRule="auto"/>
        <w:ind w:firstLineChars="200" w:firstLine="640"/>
        <w:rPr>
          <w:rFonts w:hAnsi="仿宋"/>
          <w:sz w:val="32"/>
          <w:szCs w:val="32"/>
        </w:rPr>
      </w:pPr>
      <w:r>
        <w:rPr>
          <w:rFonts w:hAnsi="仿宋"/>
          <w:sz w:val="32"/>
          <w:szCs w:val="32"/>
        </w:rPr>
        <w:t>3</w:t>
      </w:r>
      <w:r>
        <w:rPr>
          <w:rFonts w:hAnsi="仿宋" w:hint="eastAsia"/>
          <w:sz w:val="32"/>
          <w:szCs w:val="32"/>
        </w:rPr>
        <w:t>）研究成果获得发明专利</w:t>
      </w:r>
      <w:r>
        <w:rPr>
          <w:rFonts w:hAnsi="仿宋"/>
          <w:sz w:val="32"/>
          <w:szCs w:val="32"/>
        </w:rPr>
        <w:t>1</w:t>
      </w:r>
      <w:r>
        <w:rPr>
          <w:rFonts w:hAnsi="仿宋" w:hint="eastAsia"/>
          <w:sz w:val="32"/>
          <w:szCs w:val="32"/>
        </w:rPr>
        <w:t>项，或获科技成果转移转化</w:t>
      </w:r>
      <w:r>
        <w:rPr>
          <w:rFonts w:hAnsi="仿宋"/>
          <w:sz w:val="32"/>
          <w:szCs w:val="32"/>
        </w:rPr>
        <w:t>1</w:t>
      </w:r>
      <w:r>
        <w:rPr>
          <w:rFonts w:hAnsi="仿宋" w:hint="eastAsia"/>
          <w:sz w:val="32"/>
          <w:szCs w:val="32"/>
        </w:rPr>
        <w:t>项，研究成果被行业共识或行业诊疗指南采纳。</w:t>
      </w:r>
    </w:p>
    <w:p w:rsidR="000153DE" w:rsidRDefault="00155FE1">
      <w:pPr>
        <w:pStyle w:val="Default"/>
        <w:spacing w:line="360" w:lineRule="auto"/>
        <w:ind w:firstLineChars="200" w:firstLine="640"/>
        <w:rPr>
          <w:rFonts w:hAnsi="仿宋"/>
          <w:sz w:val="32"/>
          <w:szCs w:val="32"/>
        </w:rPr>
      </w:pPr>
      <w:r>
        <w:rPr>
          <w:rFonts w:hAnsi="仿宋"/>
          <w:sz w:val="32"/>
          <w:szCs w:val="32"/>
        </w:rPr>
        <w:t>4</w:t>
      </w:r>
      <w:r>
        <w:rPr>
          <w:rFonts w:hAnsi="仿宋" w:hint="eastAsia"/>
          <w:sz w:val="32"/>
          <w:szCs w:val="32"/>
        </w:rPr>
        <w:t>）获得省科技奖三等奖及以上奖励（第一完成人）。</w:t>
      </w:r>
    </w:p>
    <w:p w:rsidR="000153DE" w:rsidRDefault="00155FE1" w:rsidP="00A03590">
      <w:pPr>
        <w:pStyle w:val="Default"/>
        <w:spacing w:line="360" w:lineRule="auto"/>
        <w:ind w:firstLineChars="200" w:firstLine="640"/>
        <w:outlineLvl w:val="0"/>
        <w:rPr>
          <w:rFonts w:ascii="黑体" w:eastAsia="黑体" w:hAnsi="黑体" w:cs="黑体"/>
          <w:color w:val="auto"/>
          <w:sz w:val="32"/>
          <w:szCs w:val="32"/>
        </w:rPr>
      </w:pPr>
      <w:r>
        <w:rPr>
          <w:rFonts w:ascii="黑体" w:eastAsia="黑体" w:hAnsi="黑体" w:cs="黑体" w:hint="eastAsia"/>
          <w:color w:val="auto"/>
          <w:sz w:val="32"/>
          <w:szCs w:val="32"/>
        </w:rPr>
        <w:t>四</w:t>
      </w:r>
      <w:r>
        <w:rPr>
          <w:rFonts w:ascii="黑体" w:eastAsia="黑体" w:hAnsi="黑体" w:cs="黑体" w:hint="eastAsia"/>
          <w:color w:val="auto"/>
          <w:sz w:val="32"/>
          <w:szCs w:val="32"/>
        </w:rPr>
        <w:t>、申报对象</w:t>
      </w:r>
    </w:p>
    <w:p w:rsidR="000153DE" w:rsidRDefault="00155FE1">
      <w:pPr>
        <w:pStyle w:val="Default"/>
        <w:spacing w:line="360" w:lineRule="auto"/>
        <w:ind w:firstLineChars="200" w:firstLine="640"/>
        <w:rPr>
          <w:rFonts w:hAnsi="仿宋"/>
          <w:sz w:val="32"/>
          <w:szCs w:val="32"/>
        </w:rPr>
      </w:pPr>
      <w:r>
        <w:rPr>
          <w:rFonts w:hAnsi="仿宋" w:hint="eastAsia"/>
          <w:sz w:val="32"/>
          <w:szCs w:val="32"/>
        </w:rPr>
        <w:t>福建医科大学附属第一医院、国家区域医疗中心福建医</w:t>
      </w:r>
      <w:r>
        <w:rPr>
          <w:rFonts w:hAnsi="仿宋" w:hint="eastAsia"/>
          <w:sz w:val="32"/>
          <w:szCs w:val="32"/>
        </w:rPr>
        <w:lastRenderedPageBreak/>
        <w:t>科大学附属第一医院滨海院区符合上述条件的在职职工。</w:t>
      </w:r>
      <w:bookmarkStart w:id="1" w:name="_Hlk20420349"/>
    </w:p>
    <w:p w:rsidR="000153DE" w:rsidRDefault="00155FE1" w:rsidP="00A03590">
      <w:pPr>
        <w:pStyle w:val="Default"/>
        <w:spacing w:line="360" w:lineRule="auto"/>
        <w:ind w:firstLineChars="200" w:firstLine="640"/>
        <w:outlineLvl w:val="0"/>
        <w:rPr>
          <w:rFonts w:ascii="黑体" w:eastAsia="黑体" w:hAnsi="黑体" w:cs="黑体"/>
          <w:color w:val="auto"/>
          <w:sz w:val="32"/>
          <w:szCs w:val="32"/>
        </w:rPr>
      </w:pPr>
      <w:r>
        <w:rPr>
          <w:rFonts w:ascii="黑体" w:eastAsia="黑体" w:hAnsi="黑体" w:cs="黑体" w:hint="eastAsia"/>
          <w:color w:val="auto"/>
          <w:sz w:val="32"/>
          <w:szCs w:val="32"/>
        </w:rPr>
        <w:t>五</w:t>
      </w:r>
      <w:r>
        <w:rPr>
          <w:rFonts w:ascii="黑体" w:eastAsia="黑体" w:hAnsi="黑体" w:cs="黑体" w:hint="eastAsia"/>
          <w:color w:val="auto"/>
          <w:sz w:val="32"/>
          <w:szCs w:val="32"/>
        </w:rPr>
        <w:t>、申报程序和时间</w:t>
      </w:r>
    </w:p>
    <w:p w:rsidR="000153DE" w:rsidRDefault="00155FE1">
      <w:pPr>
        <w:pStyle w:val="Default"/>
        <w:spacing w:line="360" w:lineRule="auto"/>
        <w:ind w:firstLineChars="200" w:firstLine="640"/>
        <w:rPr>
          <w:rFonts w:hAnsi="仿宋"/>
          <w:sz w:val="32"/>
          <w:szCs w:val="32"/>
        </w:rPr>
      </w:pPr>
      <w:r>
        <w:rPr>
          <w:rFonts w:hAnsi="仿宋"/>
          <w:sz w:val="32"/>
          <w:szCs w:val="32"/>
        </w:rPr>
        <w:t>1.</w:t>
      </w:r>
      <w:r>
        <w:rPr>
          <w:rFonts w:hAnsi="仿宋" w:hint="eastAsia"/>
          <w:sz w:val="32"/>
          <w:szCs w:val="32"/>
        </w:rPr>
        <w:t>网上申报流程为：申报单位注册登录福建省科技计划项目管理系统</w:t>
      </w:r>
      <w:r>
        <w:rPr>
          <w:rFonts w:hAnsi="仿宋"/>
          <w:sz w:val="32"/>
          <w:szCs w:val="32"/>
        </w:rPr>
        <w:t>(http://xmgl.kjt.fujian.gov.cn/ )</w:t>
      </w:r>
      <w:r>
        <w:rPr>
          <w:rFonts w:hAnsi="仿宋" w:hint="eastAsia"/>
          <w:sz w:val="32"/>
          <w:szCs w:val="32"/>
        </w:rPr>
        <w:t>─申报管理─增加项目申请书─选择“福建省科技创新联合资金项目”及对应指南代码─填报申请书（推荐单位应选择福建医科大学）─上传附件（承担省级项目或国家级项目证明材料、</w:t>
      </w:r>
      <w:r>
        <w:rPr>
          <w:rFonts w:hAnsi="仿宋"/>
          <w:sz w:val="32"/>
          <w:szCs w:val="32"/>
        </w:rPr>
        <w:t>SCI</w:t>
      </w:r>
      <w:r>
        <w:rPr>
          <w:rFonts w:hAnsi="仿宋" w:hint="eastAsia"/>
          <w:sz w:val="32"/>
          <w:szCs w:val="32"/>
        </w:rPr>
        <w:t>论文首页及其分区证明材料等）。</w:t>
      </w:r>
    </w:p>
    <w:p w:rsidR="000153DE" w:rsidRDefault="00155FE1">
      <w:pPr>
        <w:pStyle w:val="Default"/>
        <w:spacing w:line="360" w:lineRule="auto"/>
        <w:ind w:firstLineChars="200" w:firstLine="640"/>
        <w:rPr>
          <w:rFonts w:hAnsi="仿宋"/>
          <w:color w:val="auto"/>
          <w:sz w:val="32"/>
          <w:szCs w:val="32"/>
        </w:rPr>
      </w:pPr>
      <w:r>
        <w:rPr>
          <w:rFonts w:hAnsi="仿宋" w:hint="eastAsia"/>
          <w:color w:val="auto"/>
          <w:sz w:val="32"/>
          <w:szCs w:val="32"/>
        </w:rPr>
        <w:t>2</w:t>
      </w:r>
      <w:r>
        <w:rPr>
          <w:rFonts w:hAnsi="仿宋"/>
          <w:color w:val="auto"/>
          <w:sz w:val="32"/>
          <w:szCs w:val="32"/>
        </w:rPr>
        <w:t>.</w:t>
      </w:r>
      <w:r>
        <w:rPr>
          <w:rFonts w:hint="eastAsia"/>
          <w:sz w:val="32"/>
          <w:szCs w:val="32"/>
        </w:rPr>
        <w:t>福建医科大学附属</w:t>
      </w:r>
      <w:r>
        <w:rPr>
          <w:rFonts w:hint="eastAsia"/>
          <w:sz w:val="32"/>
          <w:szCs w:val="32"/>
        </w:rPr>
        <w:t>第一</w:t>
      </w:r>
      <w:r>
        <w:rPr>
          <w:rFonts w:hint="eastAsia"/>
          <w:sz w:val="32"/>
          <w:szCs w:val="32"/>
        </w:rPr>
        <w:t>医院</w:t>
      </w:r>
      <w:r>
        <w:rPr>
          <w:rFonts w:hint="eastAsia"/>
          <w:sz w:val="32"/>
          <w:szCs w:val="32"/>
        </w:rPr>
        <w:t>负责项目申请材料的形式审查，福建医科大学通过</w:t>
      </w:r>
      <w:r>
        <w:rPr>
          <w:sz w:val="32"/>
          <w:szCs w:val="32"/>
        </w:rPr>
        <w:t>“</w:t>
      </w:r>
      <w:r>
        <w:rPr>
          <w:rFonts w:hint="eastAsia"/>
          <w:sz w:val="32"/>
          <w:szCs w:val="32"/>
        </w:rPr>
        <w:t>省级项目推荐模块</w:t>
      </w:r>
      <w:r>
        <w:rPr>
          <w:sz w:val="32"/>
          <w:szCs w:val="32"/>
        </w:rPr>
        <w:t>”</w:t>
      </w:r>
      <w:r>
        <w:rPr>
          <w:rFonts w:hint="eastAsia"/>
          <w:sz w:val="32"/>
          <w:szCs w:val="32"/>
        </w:rPr>
        <w:t>进行内部审核，推荐函、项目汇总表</w:t>
      </w:r>
      <w:r>
        <w:rPr>
          <w:rFonts w:hAnsi="仿宋" w:hint="eastAsia"/>
          <w:color w:val="auto"/>
          <w:sz w:val="32"/>
          <w:szCs w:val="32"/>
        </w:rPr>
        <w:t>一式一份寄送我厅社会发展科技处。</w:t>
      </w:r>
    </w:p>
    <w:p w:rsidR="000153DE" w:rsidRDefault="00155FE1">
      <w:pPr>
        <w:spacing w:line="200" w:lineRule="atLeas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申报单位提交截止时间为</w:t>
      </w:r>
      <w:r w:rsidR="001C783A">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sidR="001C783A">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日，推荐单位提交时间为</w:t>
      </w:r>
      <w:r w:rsidR="001C783A">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sidR="001C783A">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日。待审核通过，获得受理号后打印申请书及相关附件一式</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份于</w:t>
      </w:r>
      <w:r w:rsidR="001C783A">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sidR="001C783A">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日前</w:t>
      </w:r>
      <w:r>
        <w:rPr>
          <w:rFonts w:ascii="仿宋_GB2312" w:eastAsia="仿宋_GB2312" w:hAnsi="仿宋_GB2312" w:cs="仿宋_GB2312" w:hint="eastAsia"/>
          <w:sz w:val="32"/>
          <w:szCs w:val="32"/>
        </w:rPr>
        <w:t>寄</w:t>
      </w:r>
      <w:r>
        <w:rPr>
          <w:rFonts w:ascii="仿宋_GB2312" w:eastAsia="仿宋_GB2312" w:hAnsi="仿宋_GB2312" w:cs="仿宋_GB2312" w:hint="eastAsia"/>
          <w:sz w:val="32"/>
          <w:szCs w:val="32"/>
        </w:rPr>
        <w:t>送</w:t>
      </w:r>
      <w:r>
        <w:rPr>
          <w:rFonts w:ascii="仿宋_GB2312" w:eastAsia="仿宋_GB2312" w:hAnsi="仿宋_GB2312" w:cs="仿宋_GB2312" w:hint="eastAsia"/>
          <w:sz w:val="32"/>
          <w:szCs w:val="32"/>
        </w:rPr>
        <w:t>我厅社会发展科技处</w:t>
      </w:r>
      <w:r>
        <w:rPr>
          <w:rFonts w:ascii="仿宋_GB2312" w:eastAsia="仿宋_GB2312" w:hAnsi="仿宋_GB2312" w:cs="仿宋_GB2312" w:hint="eastAsia"/>
          <w:sz w:val="32"/>
          <w:szCs w:val="32"/>
        </w:rPr>
        <w:t>。</w:t>
      </w:r>
    </w:p>
    <w:bookmarkEnd w:id="1"/>
    <w:p w:rsidR="000153DE" w:rsidRDefault="00155FE1">
      <w:pPr>
        <w:pStyle w:val="Default"/>
        <w:spacing w:line="360" w:lineRule="auto"/>
        <w:ind w:firstLineChars="200" w:firstLine="640"/>
        <w:rPr>
          <w:rFonts w:hAnsi="仿宋"/>
          <w:sz w:val="32"/>
          <w:szCs w:val="32"/>
        </w:rPr>
      </w:pPr>
      <w:r>
        <w:rPr>
          <w:rFonts w:hAnsi="仿宋" w:hint="eastAsia"/>
          <w:sz w:val="32"/>
          <w:szCs w:val="32"/>
        </w:rPr>
        <w:t>4</w:t>
      </w:r>
      <w:r>
        <w:rPr>
          <w:rFonts w:hAnsi="仿宋"/>
          <w:sz w:val="32"/>
          <w:szCs w:val="32"/>
        </w:rPr>
        <w:t>.</w:t>
      </w:r>
      <w:r>
        <w:rPr>
          <w:rFonts w:hAnsi="仿宋" w:hint="eastAsia"/>
          <w:sz w:val="32"/>
          <w:szCs w:val="32"/>
        </w:rPr>
        <w:t>项目申报指南代码</w:t>
      </w:r>
      <w:r>
        <w:rPr>
          <w:rFonts w:hAnsi="仿宋" w:hint="eastAsia"/>
          <w:sz w:val="32"/>
          <w:szCs w:val="32"/>
        </w:rPr>
        <w:t>:</w:t>
      </w:r>
    </w:p>
    <w:p w:rsidR="000153DE" w:rsidRDefault="00155FE1">
      <w:pPr>
        <w:jc w:val="center"/>
      </w:pPr>
      <w:r>
        <w:rPr>
          <w:rFonts w:ascii="仿宋_GB2312" w:eastAsia="仿宋_GB2312" w:cs="仿宋_GB2312" w:hint="eastAsia"/>
          <w:b/>
          <w:bCs/>
          <w:kern w:val="0"/>
          <w:sz w:val="32"/>
          <w:szCs w:val="32"/>
        </w:rPr>
        <w:t>项目申报代码表</w:t>
      </w:r>
    </w:p>
    <w:tbl>
      <w:tblPr>
        <w:tblW w:w="8784" w:type="dxa"/>
        <w:tblInd w:w="2" w:type="dxa"/>
        <w:tblLayout w:type="fixed"/>
        <w:tblCellMar>
          <w:left w:w="0" w:type="dxa"/>
          <w:right w:w="0" w:type="dxa"/>
        </w:tblCellMar>
        <w:tblLook w:val="04A0"/>
      </w:tblPr>
      <w:tblGrid>
        <w:gridCol w:w="1404"/>
        <w:gridCol w:w="1721"/>
        <w:gridCol w:w="1234"/>
        <w:gridCol w:w="2977"/>
        <w:gridCol w:w="1448"/>
      </w:tblGrid>
      <w:tr w:rsidR="000153DE">
        <w:trPr>
          <w:trHeight w:val="704"/>
        </w:trPr>
        <w:tc>
          <w:tcPr>
            <w:tcW w:w="1404"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rsidR="000153DE" w:rsidRDefault="00155FE1">
            <w:pPr>
              <w:spacing w:line="300" w:lineRule="atLeast"/>
              <w:jc w:val="center"/>
            </w:pPr>
            <w:r>
              <w:rPr>
                <w:rFonts w:ascii="仿宋_GB2312" w:eastAsia="仿宋_GB2312" w:cs="仿宋_GB2312" w:hint="eastAsia"/>
                <w:b/>
                <w:bCs/>
                <w:kern w:val="0"/>
                <w:sz w:val="24"/>
                <w:szCs w:val="24"/>
              </w:rPr>
              <w:t>业务处室</w:t>
            </w:r>
          </w:p>
        </w:tc>
        <w:tc>
          <w:tcPr>
            <w:tcW w:w="1721" w:type="dxa"/>
            <w:tcBorders>
              <w:top w:val="single" w:sz="8" w:space="0" w:color="auto"/>
              <w:left w:val="nil"/>
              <w:bottom w:val="single" w:sz="4" w:space="0" w:color="auto"/>
              <w:right w:val="single" w:sz="8" w:space="0" w:color="auto"/>
            </w:tcBorders>
            <w:tcMar>
              <w:left w:w="108" w:type="dxa"/>
              <w:right w:w="108" w:type="dxa"/>
            </w:tcMar>
            <w:vAlign w:val="center"/>
          </w:tcPr>
          <w:p w:rsidR="000153DE" w:rsidRDefault="00155FE1">
            <w:pPr>
              <w:spacing w:line="300" w:lineRule="atLeast"/>
              <w:jc w:val="center"/>
            </w:pPr>
            <w:r>
              <w:rPr>
                <w:rFonts w:ascii="仿宋_GB2312" w:eastAsia="仿宋_GB2312" w:cs="仿宋_GB2312" w:hint="eastAsia"/>
                <w:b/>
                <w:bCs/>
                <w:kern w:val="0"/>
                <w:sz w:val="24"/>
                <w:szCs w:val="24"/>
              </w:rPr>
              <w:t>计划类别</w:t>
            </w:r>
          </w:p>
        </w:tc>
        <w:tc>
          <w:tcPr>
            <w:tcW w:w="1234" w:type="dxa"/>
            <w:tcBorders>
              <w:top w:val="single" w:sz="8" w:space="0" w:color="auto"/>
              <w:left w:val="nil"/>
              <w:bottom w:val="single" w:sz="4" w:space="0" w:color="auto"/>
              <w:right w:val="single" w:sz="8" w:space="0" w:color="auto"/>
            </w:tcBorders>
            <w:tcMar>
              <w:left w:w="108" w:type="dxa"/>
              <w:right w:w="108" w:type="dxa"/>
            </w:tcMar>
            <w:vAlign w:val="center"/>
          </w:tcPr>
          <w:p w:rsidR="000153DE" w:rsidRDefault="00155FE1">
            <w:pPr>
              <w:spacing w:line="300" w:lineRule="atLeast"/>
              <w:jc w:val="center"/>
            </w:pPr>
            <w:r>
              <w:rPr>
                <w:rFonts w:ascii="仿宋_GB2312" w:eastAsia="仿宋_GB2312" w:cs="仿宋_GB2312" w:hint="eastAsia"/>
                <w:b/>
                <w:bCs/>
                <w:kern w:val="0"/>
                <w:sz w:val="24"/>
                <w:szCs w:val="24"/>
              </w:rPr>
              <w:t>项目类型</w:t>
            </w:r>
          </w:p>
        </w:tc>
        <w:tc>
          <w:tcPr>
            <w:tcW w:w="2977" w:type="dxa"/>
            <w:tcBorders>
              <w:top w:val="single" w:sz="8" w:space="0" w:color="auto"/>
              <w:left w:val="nil"/>
              <w:bottom w:val="single" w:sz="8" w:space="0" w:color="auto"/>
              <w:right w:val="single" w:sz="8" w:space="0" w:color="auto"/>
            </w:tcBorders>
            <w:tcMar>
              <w:left w:w="108" w:type="dxa"/>
              <w:right w:w="108" w:type="dxa"/>
            </w:tcMar>
            <w:vAlign w:val="center"/>
          </w:tcPr>
          <w:p w:rsidR="000153DE" w:rsidRDefault="00155FE1">
            <w:pPr>
              <w:spacing w:line="300" w:lineRule="atLeast"/>
              <w:jc w:val="center"/>
            </w:pPr>
            <w:r>
              <w:rPr>
                <w:rFonts w:ascii="仿宋_GB2312" w:eastAsia="仿宋_GB2312" w:cs="仿宋_GB2312" w:hint="eastAsia"/>
                <w:b/>
                <w:bCs/>
                <w:kern w:val="0"/>
                <w:sz w:val="24"/>
                <w:szCs w:val="24"/>
              </w:rPr>
              <w:t>优先主题</w:t>
            </w:r>
          </w:p>
        </w:tc>
        <w:tc>
          <w:tcPr>
            <w:tcW w:w="1448" w:type="dxa"/>
            <w:tcBorders>
              <w:top w:val="single" w:sz="8" w:space="0" w:color="auto"/>
              <w:left w:val="nil"/>
              <w:bottom w:val="single" w:sz="8" w:space="0" w:color="auto"/>
              <w:right w:val="single" w:sz="8" w:space="0" w:color="auto"/>
            </w:tcBorders>
            <w:tcMar>
              <w:left w:w="108" w:type="dxa"/>
              <w:right w:w="108" w:type="dxa"/>
            </w:tcMar>
            <w:vAlign w:val="center"/>
          </w:tcPr>
          <w:p w:rsidR="000153DE" w:rsidRDefault="00155FE1">
            <w:pPr>
              <w:spacing w:line="300" w:lineRule="atLeast"/>
              <w:jc w:val="center"/>
            </w:pPr>
            <w:r>
              <w:rPr>
                <w:rFonts w:ascii="仿宋_GB2312" w:eastAsia="仿宋_GB2312" w:cs="仿宋_GB2312" w:hint="eastAsia"/>
                <w:b/>
                <w:bCs/>
                <w:kern w:val="0"/>
                <w:sz w:val="24"/>
                <w:szCs w:val="24"/>
              </w:rPr>
              <w:t>代码</w:t>
            </w:r>
          </w:p>
        </w:tc>
      </w:tr>
      <w:tr w:rsidR="000153DE">
        <w:trPr>
          <w:trHeight w:val="248"/>
        </w:trPr>
        <w:tc>
          <w:tcPr>
            <w:tcW w:w="1404" w:type="dxa"/>
            <w:vMerge w:val="restart"/>
            <w:tcBorders>
              <w:top w:val="single" w:sz="4" w:space="0" w:color="auto"/>
              <w:left w:val="single" w:sz="4" w:space="0" w:color="auto"/>
              <w:right w:val="single" w:sz="8" w:space="0" w:color="auto"/>
            </w:tcBorders>
            <w:tcMar>
              <w:left w:w="108" w:type="dxa"/>
              <w:right w:w="108" w:type="dxa"/>
            </w:tcMar>
            <w:vAlign w:val="center"/>
          </w:tcPr>
          <w:p w:rsidR="000153DE" w:rsidRDefault="00155FE1">
            <w:pPr>
              <w:jc w:val="center"/>
              <w:rPr>
                <w:rFonts w:ascii="宋体"/>
                <w:sz w:val="24"/>
                <w:szCs w:val="24"/>
              </w:rPr>
            </w:pPr>
            <w:r>
              <w:rPr>
                <w:rFonts w:ascii="仿宋_GB2312" w:eastAsia="仿宋_GB2312" w:cs="仿宋_GB2312" w:hint="eastAsia"/>
                <w:kern w:val="0"/>
                <w:sz w:val="24"/>
                <w:szCs w:val="24"/>
              </w:rPr>
              <w:t>社发处</w:t>
            </w:r>
          </w:p>
        </w:tc>
        <w:tc>
          <w:tcPr>
            <w:tcW w:w="1721" w:type="dxa"/>
            <w:vMerge w:val="restart"/>
            <w:tcBorders>
              <w:top w:val="single" w:sz="4" w:space="0" w:color="auto"/>
              <w:left w:val="nil"/>
              <w:right w:val="single" w:sz="8" w:space="0" w:color="auto"/>
            </w:tcBorders>
            <w:tcMar>
              <w:left w:w="108" w:type="dxa"/>
              <w:right w:w="108" w:type="dxa"/>
            </w:tcMar>
            <w:vAlign w:val="center"/>
          </w:tcPr>
          <w:p w:rsidR="000153DE" w:rsidRDefault="00155FE1">
            <w:pPr>
              <w:spacing w:line="300" w:lineRule="atLeast"/>
              <w:jc w:val="center"/>
              <w:rPr>
                <w:rFonts w:ascii="仿宋_GB2312" w:eastAsia="仿宋_GB2312"/>
                <w:color w:val="000000"/>
                <w:kern w:val="0"/>
                <w:sz w:val="24"/>
                <w:szCs w:val="24"/>
              </w:rPr>
            </w:pPr>
            <w:r>
              <w:rPr>
                <w:rFonts w:ascii="仿宋_GB2312" w:eastAsia="仿宋_GB2312" w:cs="仿宋_GB2312" w:hint="eastAsia"/>
                <w:color w:val="000000"/>
                <w:kern w:val="0"/>
                <w:sz w:val="24"/>
                <w:szCs w:val="24"/>
              </w:rPr>
              <w:t>基础研究与</w:t>
            </w:r>
          </w:p>
          <w:p w:rsidR="000153DE" w:rsidRDefault="00155FE1">
            <w:pPr>
              <w:spacing w:line="300" w:lineRule="atLeast"/>
              <w:jc w:val="center"/>
              <w:rPr>
                <w:rFonts w:ascii="仿宋_GB2312" w:eastAsia="仿宋_GB2312"/>
                <w:color w:val="000000"/>
                <w:kern w:val="0"/>
                <w:sz w:val="24"/>
                <w:szCs w:val="24"/>
              </w:rPr>
            </w:pPr>
            <w:r>
              <w:rPr>
                <w:rFonts w:ascii="仿宋_GB2312" w:eastAsia="仿宋_GB2312" w:cs="仿宋_GB2312" w:hint="eastAsia"/>
                <w:color w:val="000000"/>
                <w:kern w:val="0"/>
                <w:sz w:val="24"/>
                <w:szCs w:val="24"/>
              </w:rPr>
              <w:t>高校产学合作</w:t>
            </w:r>
          </w:p>
          <w:p w:rsidR="000153DE" w:rsidRDefault="00155FE1">
            <w:pPr>
              <w:jc w:val="center"/>
              <w:rPr>
                <w:rFonts w:ascii="宋体"/>
                <w:sz w:val="24"/>
                <w:szCs w:val="24"/>
              </w:rPr>
            </w:pPr>
            <w:r>
              <w:rPr>
                <w:rFonts w:ascii="仿宋_GB2312" w:eastAsia="仿宋_GB2312" w:cs="仿宋_GB2312" w:hint="eastAsia"/>
                <w:color w:val="000000"/>
                <w:kern w:val="0"/>
                <w:sz w:val="24"/>
                <w:szCs w:val="24"/>
              </w:rPr>
              <w:t>计划</w:t>
            </w:r>
            <w:r>
              <w:rPr>
                <w:rFonts w:ascii="仿宋_GB2312" w:eastAsia="仿宋_GB2312" w:cs="仿宋_GB2312"/>
                <w:color w:val="000000"/>
                <w:kern w:val="0"/>
                <w:sz w:val="24"/>
                <w:szCs w:val="24"/>
              </w:rPr>
              <w:t>-</w:t>
            </w:r>
            <w:r>
              <w:rPr>
                <w:rFonts w:ascii="仿宋_GB2312" w:eastAsia="仿宋_GB2312" w:cs="仿宋_GB2312" w:hint="eastAsia"/>
                <w:color w:val="000000"/>
                <w:kern w:val="0"/>
                <w:sz w:val="24"/>
                <w:szCs w:val="24"/>
              </w:rPr>
              <w:t>科技创新联合资金项目</w:t>
            </w:r>
          </w:p>
        </w:tc>
        <w:tc>
          <w:tcPr>
            <w:tcW w:w="1234" w:type="dxa"/>
            <w:vMerge w:val="restart"/>
            <w:tcBorders>
              <w:top w:val="single" w:sz="4" w:space="0" w:color="auto"/>
              <w:left w:val="nil"/>
              <w:right w:val="single" w:sz="4" w:space="0" w:color="auto"/>
            </w:tcBorders>
            <w:tcMar>
              <w:left w:w="108" w:type="dxa"/>
              <w:right w:w="108" w:type="dxa"/>
            </w:tcMar>
            <w:vAlign w:val="center"/>
          </w:tcPr>
          <w:p w:rsidR="000153DE" w:rsidRDefault="00155FE1">
            <w:pPr>
              <w:jc w:val="center"/>
              <w:rPr>
                <w:rFonts w:ascii="宋体"/>
                <w:sz w:val="24"/>
                <w:szCs w:val="24"/>
              </w:rPr>
            </w:pPr>
            <w:r>
              <w:rPr>
                <w:rFonts w:ascii="仿宋_GB2312" w:eastAsia="仿宋_GB2312" w:cs="仿宋_GB2312" w:hint="eastAsia"/>
                <w:color w:val="000000"/>
                <w:kern w:val="0"/>
                <w:sz w:val="24"/>
                <w:szCs w:val="24"/>
              </w:rPr>
              <w:t>科技创新联合资金项目</w:t>
            </w:r>
          </w:p>
        </w:tc>
        <w:tc>
          <w:tcPr>
            <w:tcW w:w="2977" w:type="dxa"/>
            <w:tcBorders>
              <w:top w:val="nil"/>
              <w:left w:val="single" w:sz="4" w:space="0" w:color="auto"/>
              <w:bottom w:val="single" w:sz="8" w:space="0" w:color="auto"/>
              <w:right w:val="single" w:sz="8" w:space="0" w:color="auto"/>
            </w:tcBorders>
            <w:tcMar>
              <w:left w:w="108" w:type="dxa"/>
              <w:right w:w="108" w:type="dxa"/>
            </w:tcMar>
            <w:vAlign w:val="center"/>
          </w:tcPr>
          <w:p w:rsidR="000153DE" w:rsidRDefault="00155FE1">
            <w:pPr>
              <w:spacing w:line="300" w:lineRule="atLeast"/>
              <w:jc w:val="center"/>
            </w:pPr>
            <w:r>
              <w:rPr>
                <w:rFonts w:ascii="仿宋_GB2312" w:eastAsia="仿宋_GB2312" w:cs="仿宋_GB2312" w:hint="eastAsia"/>
                <w:color w:val="000000"/>
                <w:kern w:val="0"/>
                <w:sz w:val="24"/>
                <w:szCs w:val="24"/>
              </w:rPr>
              <w:t>引领项目（附一茶亭）</w:t>
            </w:r>
          </w:p>
        </w:tc>
        <w:tc>
          <w:tcPr>
            <w:tcW w:w="1448" w:type="dxa"/>
            <w:tcBorders>
              <w:top w:val="nil"/>
              <w:left w:val="nil"/>
              <w:bottom w:val="single" w:sz="8" w:space="0" w:color="auto"/>
              <w:right w:val="single" w:sz="8" w:space="0" w:color="auto"/>
            </w:tcBorders>
            <w:tcMar>
              <w:left w:w="108" w:type="dxa"/>
              <w:right w:w="108" w:type="dxa"/>
            </w:tcMar>
            <w:vAlign w:val="center"/>
          </w:tcPr>
          <w:p w:rsidR="000153DE" w:rsidRDefault="00155FE1">
            <w:pPr>
              <w:spacing w:line="300" w:lineRule="atLeast"/>
              <w:jc w:val="center"/>
            </w:pPr>
            <w:r>
              <w:rPr>
                <w:kern w:val="0"/>
                <w:sz w:val="24"/>
                <w:szCs w:val="24"/>
              </w:rPr>
              <w:t>20</w:t>
            </w:r>
            <w:r>
              <w:rPr>
                <w:rFonts w:hint="eastAsia"/>
                <w:kern w:val="0"/>
                <w:sz w:val="24"/>
                <w:szCs w:val="24"/>
              </w:rPr>
              <w:t>21</w:t>
            </w:r>
            <w:r>
              <w:rPr>
                <w:kern w:val="0"/>
                <w:sz w:val="24"/>
                <w:szCs w:val="24"/>
              </w:rPr>
              <w:t>Y9301</w:t>
            </w:r>
          </w:p>
        </w:tc>
      </w:tr>
      <w:tr w:rsidR="000153DE">
        <w:trPr>
          <w:trHeight w:val="248"/>
        </w:trPr>
        <w:tc>
          <w:tcPr>
            <w:tcW w:w="1404" w:type="dxa"/>
            <w:vMerge/>
            <w:tcBorders>
              <w:top w:val="single" w:sz="4" w:space="0" w:color="auto"/>
              <w:left w:val="single" w:sz="4" w:space="0" w:color="auto"/>
              <w:bottom w:val="single" w:sz="4" w:space="0" w:color="auto"/>
              <w:right w:val="single" w:sz="8" w:space="0" w:color="auto"/>
            </w:tcBorders>
            <w:tcMar>
              <w:left w:w="108" w:type="dxa"/>
              <w:right w:w="108" w:type="dxa"/>
            </w:tcMar>
            <w:vAlign w:val="center"/>
          </w:tcPr>
          <w:p w:rsidR="000153DE" w:rsidRDefault="000153DE">
            <w:pPr>
              <w:jc w:val="center"/>
              <w:rPr>
                <w:rFonts w:ascii="宋体"/>
                <w:sz w:val="24"/>
                <w:szCs w:val="24"/>
              </w:rPr>
            </w:pPr>
          </w:p>
        </w:tc>
        <w:tc>
          <w:tcPr>
            <w:tcW w:w="1721" w:type="dxa"/>
            <w:vMerge/>
            <w:tcBorders>
              <w:top w:val="single" w:sz="4" w:space="0" w:color="auto"/>
              <w:left w:val="nil"/>
              <w:bottom w:val="single" w:sz="4" w:space="0" w:color="auto"/>
              <w:right w:val="single" w:sz="8" w:space="0" w:color="auto"/>
            </w:tcBorders>
            <w:tcMar>
              <w:left w:w="108" w:type="dxa"/>
              <w:right w:w="108" w:type="dxa"/>
            </w:tcMar>
            <w:vAlign w:val="center"/>
          </w:tcPr>
          <w:p w:rsidR="000153DE" w:rsidRDefault="000153DE">
            <w:pPr>
              <w:jc w:val="center"/>
              <w:rPr>
                <w:rFonts w:ascii="宋体"/>
                <w:sz w:val="24"/>
                <w:szCs w:val="24"/>
              </w:rPr>
            </w:pPr>
          </w:p>
        </w:tc>
        <w:tc>
          <w:tcPr>
            <w:tcW w:w="1234" w:type="dxa"/>
            <w:vMerge/>
            <w:tcBorders>
              <w:top w:val="single" w:sz="4" w:space="0" w:color="auto"/>
              <w:left w:val="nil"/>
              <w:bottom w:val="single" w:sz="4" w:space="0" w:color="auto"/>
              <w:right w:val="single" w:sz="4" w:space="0" w:color="auto"/>
            </w:tcBorders>
            <w:tcMar>
              <w:left w:w="108" w:type="dxa"/>
              <w:right w:w="108" w:type="dxa"/>
            </w:tcMar>
            <w:vAlign w:val="center"/>
          </w:tcPr>
          <w:p w:rsidR="000153DE" w:rsidRDefault="000153DE">
            <w:pPr>
              <w:jc w:val="center"/>
              <w:rPr>
                <w:rFonts w:ascii="宋体"/>
                <w:sz w:val="24"/>
                <w:szCs w:val="24"/>
              </w:rPr>
            </w:pPr>
          </w:p>
        </w:tc>
        <w:tc>
          <w:tcPr>
            <w:tcW w:w="2977" w:type="dxa"/>
            <w:tcBorders>
              <w:top w:val="nil"/>
              <w:left w:val="single" w:sz="4" w:space="0" w:color="auto"/>
              <w:bottom w:val="single" w:sz="8" w:space="0" w:color="auto"/>
              <w:right w:val="single" w:sz="8" w:space="0" w:color="auto"/>
            </w:tcBorders>
            <w:tcMar>
              <w:left w:w="108" w:type="dxa"/>
              <w:right w:w="108" w:type="dxa"/>
            </w:tcMar>
            <w:vAlign w:val="center"/>
          </w:tcPr>
          <w:p w:rsidR="000153DE" w:rsidRDefault="00155FE1">
            <w:pPr>
              <w:spacing w:line="300" w:lineRule="atLeast"/>
              <w:jc w:val="center"/>
            </w:pPr>
            <w:r>
              <w:rPr>
                <w:rFonts w:ascii="仿宋_GB2312" w:eastAsia="仿宋_GB2312" w:cs="仿宋_GB2312" w:hint="eastAsia"/>
                <w:color w:val="000000"/>
                <w:kern w:val="0"/>
                <w:sz w:val="24"/>
                <w:szCs w:val="24"/>
              </w:rPr>
              <w:t>攀登项目（附一茶亭）</w:t>
            </w:r>
          </w:p>
        </w:tc>
        <w:tc>
          <w:tcPr>
            <w:tcW w:w="1448" w:type="dxa"/>
            <w:tcBorders>
              <w:top w:val="nil"/>
              <w:left w:val="nil"/>
              <w:bottom w:val="single" w:sz="8" w:space="0" w:color="auto"/>
              <w:right w:val="single" w:sz="8" w:space="0" w:color="auto"/>
            </w:tcBorders>
            <w:tcMar>
              <w:left w:w="108" w:type="dxa"/>
              <w:right w:w="108" w:type="dxa"/>
            </w:tcMar>
            <w:vAlign w:val="center"/>
          </w:tcPr>
          <w:p w:rsidR="000153DE" w:rsidRDefault="00155FE1">
            <w:pPr>
              <w:spacing w:line="300" w:lineRule="atLeast"/>
              <w:jc w:val="center"/>
            </w:pPr>
            <w:r>
              <w:rPr>
                <w:kern w:val="0"/>
                <w:sz w:val="24"/>
                <w:szCs w:val="24"/>
              </w:rPr>
              <w:t>20</w:t>
            </w:r>
            <w:r>
              <w:rPr>
                <w:rFonts w:hint="eastAsia"/>
                <w:kern w:val="0"/>
                <w:sz w:val="24"/>
                <w:szCs w:val="24"/>
              </w:rPr>
              <w:t>21</w:t>
            </w:r>
            <w:r>
              <w:rPr>
                <w:kern w:val="0"/>
                <w:sz w:val="24"/>
                <w:szCs w:val="24"/>
              </w:rPr>
              <w:t>Y9302</w:t>
            </w:r>
          </w:p>
        </w:tc>
      </w:tr>
      <w:tr w:rsidR="000153DE">
        <w:trPr>
          <w:trHeight w:val="248"/>
        </w:trPr>
        <w:tc>
          <w:tcPr>
            <w:tcW w:w="1404" w:type="dxa"/>
            <w:vMerge/>
            <w:tcBorders>
              <w:top w:val="single" w:sz="4" w:space="0" w:color="auto"/>
              <w:left w:val="single" w:sz="4" w:space="0" w:color="auto"/>
              <w:bottom w:val="single" w:sz="4" w:space="0" w:color="auto"/>
              <w:right w:val="single" w:sz="8" w:space="0" w:color="auto"/>
            </w:tcBorders>
            <w:tcMar>
              <w:left w:w="108" w:type="dxa"/>
              <w:right w:w="108" w:type="dxa"/>
            </w:tcMar>
            <w:vAlign w:val="center"/>
          </w:tcPr>
          <w:p w:rsidR="000153DE" w:rsidRDefault="000153DE">
            <w:pPr>
              <w:jc w:val="center"/>
              <w:rPr>
                <w:rFonts w:ascii="宋体"/>
                <w:sz w:val="24"/>
                <w:szCs w:val="24"/>
              </w:rPr>
            </w:pPr>
          </w:p>
        </w:tc>
        <w:tc>
          <w:tcPr>
            <w:tcW w:w="1721" w:type="dxa"/>
            <w:vMerge/>
            <w:tcBorders>
              <w:top w:val="single" w:sz="4" w:space="0" w:color="auto"/>
              <w:left w:val="nil"/>
              <w:bottom w:val="single" w:sz="4" w:space="0" w:color="auto"/>
              <w:right w:val="single" w:sz="8" w:space="0" w:color="auto"/>
            </w:tcBorders>
            <w:tcMar>
              <w:left w:w="108" w:type="dxa"/>
              <w:right w:w="108" w:type="dxa"/>
            </w:tcMar>
            <w:vAlign w:val="center"/>
          </w:tcPr>
          <w:p w:rsidR="000153DE" w:rsidRDefault="000153DE">
            <w:pPr>
              <w:jc w:val="center"/>
              <w:rPr>
                <w:rFonts w:ascii="宋体"/>
                <w:sz w:val="24"/>
                <w:szCs w:val="24"/>
              </w:rPr>
            </w:pPr>
          </w:p>
        </w:tc>
        <w:tc>
          <w:tcPr>
            <w:tcW w:w="1234" w:type="dxa"/>
            <w:vMerge/>
            <w:tcBorders>
              <w:top w:val="single" w:sz="4" w:space="0" w:color="auto"/>
              <w:left w:val="nil"/>
              <w:bottom w:val="single" w:sz="4" w:space="0" w:color="auto"/>
              <w:right w:val="single" w:sz="4" w:space="0" w:color="auto"/>
            </w:tcBorders>
            <w:tcMar>
              <w:left w:w="108" w:type="dxa"/>
              <w:right w:w="108" w:type="dxa"/>
            </w:tcMar>
            <w:vAlign w:val="center"/>
          </w:tcPr>
          <w:p w:rsidR="000153DE" w:rsidRDefault="000153DE">
            <w:pPr>
              <w:jc w:val="center"/>
              <w:rPr>
                <w:rFonts w:ascii="宋体"/>
                <w:sz w:val="24"/>
                <w:szCs w:val="24"/>
              </w:rPr>
            </w:pPr>
          </w:p>
        </w:tc>
        <w:tc>
          <w:tcPr>
            <w:tcW w:w="2977" w:type="dxa"/>
            <w:tcBorders>
              <w:top w:val="nil"/>
              <w:left w:val="single" w:sz="4" w:space="0" w:color="auto"/>
              <w:bottom w:val="single" w:sz="8" w:space="0" w:color="auto"/>
              <w:right w:val="single" w:sz="8" w:space="0" w:color="auto"/>
            </w:tcBorders>
            <w:tcMar>
              <w:left w:w="108" w:type="dxa"/>
              <w:right w:w="108" w:type="dxa"/>
            </w:tcMar>
            <w:vAlign w:val="center"/>
          </w:tcPr>
          <w:p w:rsidR="000153DE" w:rsidRDefault="00155FE1">
            <w:pPr>
              <w:spacing w:line="300" w:lineRule="atLeast"/>
              <w:jc w:val="center"/>
              <w:rPr>
                <w:rFonts w:ascii="仿宋_GB2312" w:eastAsia="仿宋_GB2312"/>
                <w:color w:val="000000"/>
                <w:kern w:val="0"/>
                <w:sz w:val="24"/>
                <w:szCs w:val="24"/>
              </w:rPr>
            </w:pPr>
            <w:r>
              <w:rPr>
                <w:rFonts w:ascii="仿宋_GB2312" w:eastAsia="仿宋_GB2312" w:cs="仿宋_GB2312" w:hint="eastAsia"/>
                <w:color w:val="000000"/>
                <w:kern w:val="0"/>
                <w:sz w:val="24"/>
                <w:szCs w:val="24"/>
              </w:rPr>
              <w:t>联合攻关项目（附一茶亭）</w:t>
            </w:r>
          </w:p>
        </w:tc>
        <w:tc>
          <w:tcPr>
            <w:tcW w:w="1448" w:type="dxa"/>
            <w:tcBorders>
              <w:top w:val="nil"/>
              <w:left w:val="nil"/>
              <w:bottom w:val="single" w:sz="8" w:space="0" w:color="auto"/>
              <w:right w:val="single" w:sz="8" w:space="0" w:color="auto"/>
            </w:tcBorders>
            <w:tcMar>
              <w:left w:w="108" w:type="dxa"/>
              <w:right w:w="108" w:type="dxa"/>
            </w:tcMar>
            <w:vAlign w:val="center"/>
          </w:tcPr>
          <w:p w:rsidR="000153DE" w:rsidRDefault="00155FE1">
            <w:pPr>
              <w:spacing w:line="300" w:lineRule="atLeast"/>
              <w:jc w:val="center"/>
              <w:rPr>
                <w:kern w:val="0"/>
                <w:sz w:val="24"/>
                <w:szCs w:val="24"/>
              </w:rPr>
            </w:pPr>
            <w:r>
              <w:rPr>
                <w:kern w:val="0"/>
                <w:sz w:val="24"/>
                <w:szCs w:val="24"/>
              </w:rPr>
              <w:t>20</w:t>
            </w:r>
            <w:r>
              <w:rPr>
                <w:rFonts w:hint="eastAsia"/>
                <w:kern w:val="0"/>
                <w:sz w:val="24"/>
                <w:szCs w:val="24"/>
              </w:rPr>
              <w:t>21</w:t>
            </w:r>
            <w:r>
              <w:rPr>
                <w:kern w:val="0"/>
                <w:sz w:val="24"/>
                <w:szCs w:val="24"/>
              </w:rPr>
              <w:t>Y9303</w:t>
            </w:r>
          </w:p>
        </w:tc>
      </w:tr>
      <w:tr w:rsidR="000153DE">
        <w:trPr>
          <w:trHeight w:val="248"/>
        </w:trPr>
        <w:tc>
          <w:tcPr>
            <w:tcW w:w="1404" w:type="dxa"/>
            <w:vMerge/>
            <w:tcBorders>
              <w:top w:val="single" w:sz="4" w:space="0" w:color="auto"/>
              <w:left w:val="single" w:sz="4" w:space="0" w:color="auto"/>
              <w:bottom w:val="single" w:sz="4" w:space="0" w:color="auto"/>
              <w:right w:val="single" w:sz="8" w:space="0" w:color="auto"/>
            </w:tcBorders>
            <w:tcMar>
              <w:left w:w="108" w:type="dxa"/>
              <w:right w:w="108" w:type="dxa"/>
            </w:tcMar>
            <w:vAlign w:val="center"/>
          </w:tcPr>
          <w:p w:rsidR="000153DE" w:rsidRDefault="000153DE">
            <w:pPr>
              <w:jc w:val="center"/>
              <w:rPr>
                <w:rFonts w:ascii="宋体"/>
                <w:sz w:val="24"/>
                <w:szCs w:val="24"/>
              </w:rPr>
            </w:pPr>
          </w:p>
        </w:tc>
        <w:tc>
          <w:tcPr>
            <w:tcW w:w="1721" w:type="dxa"/>
            <w:vMerge/>
            <w:tcBorders>
              <w:top w:val="single" w:sz="4" w:space="0" w:color="auto"/>
              <w:left w:val="nil"/>
              <w:bottom w:val="single" w:sz="4" w:space="0" w:color="auto"/>
              <w:right w:val="single" w:sz="8" w:space="0" w:color="auto"/>
            </w:tcBorders>
            <w:tcMar>
              <w:left w:w="108" w:type="dxa"/>
              <w:right w:w="108" w:type="dxa"/>
            </w:tcMar>
            <w:vAlign w:val="center"/>
          </w:tcPr>
          <w:p w:rsidR="000153DE" w:rsidRDefault="000153DE">
            <w:pPr>
              <w:jc w:val="center"/>
              <w:rPr>
                <w:rFonts w:ascii="宋体"/>
                <w:sz w:val="24"/>
                <w:szCs w:val="24"/>
              </w:rPr>
            </w:pPr>
          </w:p>
        </w:tc>
        <w:tc>
          <w:tcPr>
            <w:tcW w:w="1234" w:type="dxa"/>
            <w:vMerge/>
            <w:tcBorders>
              <w:top w:val="single" w:sz="4" w:space="0" w:color="auto"/>
              <w:left w:val="nil"/>
              <w:bottom w:val="single" w:sz="4" w:space="0" w:color="auto"/>
              <w:right w:val="single" w:sz="4" w:space="0" w:color="auto"/>
            </w:tcBorders>
            <w:tcMar>
              <w:left w:w="108" w:type="dxa"/>
              <w:right w:w="108" w:type="dxa"/>
            </w:tcMar>
            <w:vAlign w:val="center"/>
          </w:tcPr>
          <w:p w:rsidR="000153DE" w:rsidRDefault="000153DE">
            <w:pPr>
              <w:jc w:val="center"/>
              <w:rPr>
                <w:rFonts w:ascii="宋体"/>
                <w:sz w:val="24"/>
                <w:szCs w:val="24"/>
              </w:rPr>
            </w:pPr>
          </w:p>
        </w:tc>
        <w:tc>
          <w:tcPr>
            <w:tcW w:w="2977" w:type="dxa"/>
            <w:tcBorders>
              <w:top w:val="nil"/>
              <w:left w:val="single" w:sz="4" w:space="0" w:color="auto"/>
              <w:bottom w:val="single" w:sz="8" w:space="0" w:color="auto"/>
              <w:right w:val="single" w:sz="8" w:space="0" w:color="auto"/>
            </w:tcBorders>
            <w:tcMar>
              <w:left w:w="108" w:type="dxa"/>
              <w:right w:w="108" w:type="dxa"/>
            </w:tcMar>
            <w:vAlign w:val="center"/>
          </w:tcPr>
          <w:p w:rsidR="000153DE" w:rsidRDefault="00155FE1">
            <w:pPr>
              <w:spacing w:line="300" w:lineRule="atLeast"/>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多中心临床研究项目</w:t>
            </w:r>
          </w:p>
          <w:p w:rsidR="000153DE" w:rsidRDefault="00155FE1">
            <w:pPr>
              <w:spacing w:line="300" w:lineRule="atLeast"/>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（附一茶亭）</w:t>
            </w:r>
          </w:p>
        </w:tc>
        <w:tc>
          <w:tcPr>
            <w:tcW w:w="1448" w:type="dxa"/>
            <w:tcBorders>
              <w:top w:val="nil"/>
              <w:left w:val="nil"/>
              <w:bottom w:val="single" w:sz="8" w:space="0" w:color="auto"/>
              <w:right w:val="single" w:sz="8" w:space="0" w:color="auto"/>
            </w:tcBorders>
            <w:tcMar>
              <w:left w:w="108" w:type="dxa"/>
              <w:right w:w="108" w:type="dxa"/>
            </w:tcMar>
            <w:vAlign w:val="center"/>
          </w:tcPr>
          <w:p w:rsidR="000153DE" w:rsidRDefault="00155FE1">
            <w:pPr>
              <w:spacing w:line="300" w:lineRule="atLeast"/>
              <w:jc w:val="center"/>
              <w:rPr>
                <w:kern w:val="0"/>
                <w:sz w:val="24"/>
                <w:szCs w:val="24"/>
              </w:rPr>
            </w:pPr>
            <w:r>
              <w:rPr>
                <w:kern w:val="0"/>
                <w:sz w:val="24"/>
                <w:szCs w:val="24"/>
              </w:rPr>
              <w:t>20</w:t>
            </w:r>
            <w:r>
              <w:rPr>
                <w:rFonts w:hint="eastAsia"/>
                <w:kern w:val="0"/>
                <w:sz w:val="24"/>
                <w:szCs w:val="24"/>
              </w:rPr>
              <w:t>21</w:t>
            </w:r>
            <w:r>
              <w:rPr>
                <w:kern w:val="0"/>
                <w:sz w:val="24"/>
                <w:szCs w:val="24"/>
              </w:rPr>
              <w:t>Y9304</w:t>
            </w:r>
          </w:p>
        </w:tc>
      </w:tr>
      <w:tr w:rsidR="000153DE">
        <w:trPr>
          <w:trHeight w:val="248"/>
        </w:trPr>
        <w:tc>
          <w:tcPr>
            <w:tcW w:w="1404" w:type="dxa"/>
            <w:vMerge/>
            <w:tcBorders>
              <w:top w:val="single" w:sz="4" w:space="0" w:color="auto"/>
              <w:left w:val="single" w:sz="4" w:space="0" w:color="auto"/>
              <w:bottom w:val="single" w:sz="4" w:space="0" w:color="auto"/>
              <w:right w:val="single" w:sz="8" w:space="0" w:color="auto"/>
            </w:tcBorders>
            <w:tcMar>
              <w:left w:w="108" w:type="dxa"/>
              <w:right w:w="108" w:type="dxa"/>
            </w:tcMar>
            <w:vAlign w:val="center"/>
          </w:tcPr>
          <w:p w:rsidR="000153DE" w:rsidRDefault="000153DE">
            <w:pPr>
              <w:jc w:val="center"/>
              <w:rPr>
                <w:rFonts w:ascii="宋体"/>
                <w:sz w:val="24"/>
                <w:szCs w:val="24"/>
              </w:rPr>
            </w:pPr>
          </w:p>
        </w:tc>
        <w:tc>
          <w:tcPr>
            <w:tcW w:w="1721" w:type="dxa"/>
            <w:vMerge/>
            <w:tcBorders>
              <w:top w:val="single" w:sz="4" w:space="0" w:color="auto"/>
              <w:left w:val="nil"/>
              <w:bottom w:val="single" w:sz="4" w:space="0" w:color="auto"/>
              <w:right w:val="single" w:sz="8" w:space="0" w:color="auto"/>
            </w:tcBorders>
            <w:tcMar>
              <w:left w:w="108" w:type="dxa"/>
              <w:right w:w="108" w:type="dxa"/>
            </w:tcMar>
            <w:vAlign w:val="center"/>
          </w:tcPr>
          <w:p w:rsidR="000153DE" w:rsidRDefault="000153DE">
            <w:pPr>
              <w:jc w:val="center"/>
              <w:rPr>
                <w:rFonts w:ascii="宋体"/>
                <w:sz w:val="24"/>
                <w:szCs w:val="24"/>
              </w:rPr>
            </w:pPr>
          </w:p>
        </w:tc>
        <w:tc>
          <w:tcPr>
            <w:tcW w:w="1234" w:type="dxa"/>
            <w:vMerge/>
            <w:tcBorders>
              <w:top w:val="single" w:sz="4" w:space="0" w:color="auto"/>
              <w:left w:val="nil"/>
              <w:bottom w:val="single" w:sz="4" w:space="0" w:color="auto"/>
              <w:right w:val="single" w:sz="4" w:space="0" w:color="auto"/>
            </w:tcBorders>
            <w:tcMar>
              <w:left w:w="108" w:type="dxa"/>
              <w:right w:w="108" w:type="dxa"/>
            </w:tcMar>
            <w:vAlign w:val="center"/>
          </w:tcPr>
          <w:p w:rsidR="000153DE" w:rsidRDefault="000153DE">
            <w:pPr>
              <w:jc w:val="center"/>
              <w:rPr>
                <w:rFonts w:ascii="宋体"/>
                <w:sz w:val="24"/>
                <w:szCs w:val="24"/>
              </w:rPr>
            </w:pPr>
          </w:p>
        </w:tc>
        <w:tc>
          <w:tcPr>
            <w:tcW w:w="2977" w:type="dxa"/>
            <w:tcBorders>
              <w:top w:val="nil"/>
              <w:left w:val="single" w:sz="4" w:space="0" w:color="auto"/>
              <w:bottom w:val="single" w:sz="8" w:space="0" w:color="auto"/>
              <w:right w:val="single" w:sz="8" w:space="0" w:color="auto"/>
            </w:tcBorders>
            <w:tcMar>
              <w:left w:w="108" w:type="dxa"/>
              <w:right w:w="108" w:type="dxa"/>
            </w:tcMar>
            <w:vAlign w:val="center"/>
          </w:tcPr>
          <w:p w:rsidR="000153DE" w:rsidRDefault="00155FE1">
            <w:pPr>
              <w:spacing w:line="300" w:lineRule="atLeast"/>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引领项目（附一滨海）</w:t>
            </w:r>
          </w:p>
        </w:tc>
        <w:tc>
          <w:tcPr>
            <w:tcW w:w="1448" w:type="dxa"/>
            <w:tcBorders>
              <w:top w:val="nil"/>
              <w:left w:val="nil"/>
              <w:bottom w:val="single" w:sz="8" w:space="0" w:color="auto"/>
              <w:right w:val="single" w:sz="8" w:space="0" w:color="auto"/>
            </w:tcBorders>
            <w:tcMar>
              <w:left w:w="108" w:type="dxa"/>
              <w:right w:w="108" w:type="dxa"/>
            </w:tcMar>
            <w:vAlign w:val="center"/>
          </w:tcPr>
          <w:p w:rsidR="000153DE" w:rsidRDefault="00155FE1">
            <w:pPr>
              <w:spacing w:line="300" w:lineRule="atLeast"/>
              <w:jc w:val="center"/>
              <w:rPr>
                <w:kern w:val="0"/>
                <w:sz w:val="24"/>
                <w:szCs w:val="24"/>
              </w:rPr>
            </w:pPr>
            <w:r>
              <w:rPr>
                <w:kern w:val="0"/>
                <w:sz w:val="24"/>
                <w:szCs w:val="24"/>
              </w:rPr>
              <w:t>20</w:t>
            </w:r>
            <w:r>
              <w:rPr>
                <w:rFonts w:hint="eastAsia"/>
                <w:kern w:val="0"/>
                <w:sz w:val="24"/>
                <w:szCs w:val="24"/>
              </w:rPr>
              <w:t>21</w:t>
            </w:r>
            <w:r>
              <w:rPr>
                <w:kern w:val="0"/>
                <w:sz w:val="24"/>
                <w:szCs w:val="24"/>
              </w:rPr>
              <w:t>Y930</w:t>
            </w:r>
            <w:r>
              <w:rPr>
                <w:rFonts w:hint="eastAsia"/>
                <w:kern w:val="0"/>
                <w:sz w:val="24"/>
                <w:szCs w:val="24"/>
              </w:rPr>
              <w:t>5</w:t>
            </w:r>
          </w:p>
        </w:tc>
      </w:tr>
      <w:tr w:rsidR="000153DE">
        <w:trPr>
          <w:trHeight w:val="248"/>
        </w:trPr>
        <w:tc>
          <w:tcPr>
            <w:tcW w:w="1404" w:type="dxa"/>
            <w:vMerge/>
            <w:tcBorders>
              <w:top w:val="single" w:sz="4" w:space="0" w:color="auto"/>
              <w:left w:val="single" w:sz="4" w:space="0" w:color="auto"/>
              <w:bottom w:val="single" w:sz="4" w:space="0" w:color="auto"/>
              <w:right w:val="single" w:sz="8" w:space="0" w:color="auto"/>
            </w:tcBorders>
            <w:tcMar>
              <w:left w:w="108" w:type="dxa"/>
              <w:right w:w="108" w:type="dxa"/>
            </w:tcMar>
            <w:vAlign w:val="center"/>
          </w:tcPr>
          <w:p w:rsidR="000153DE" w:rsidRDefault="000153DE">
            <w:pPr>
              <w:jc w:val="center"/>
              <w:rPr>
                <w:rFonts w:ascii="宋体"/>
                <w:sz w:val="24"/>
                <w:szCs w:val="24"/>
              </w:rPr>
            </w:pPr>
          </w:p>
        </w:tc>
        <w:tc>
          <w:tcPr>
            <w:tcW w:w="1721" w:type="dxa"/>
            <w:vMerge/>
            <w:tcBorders>
              <w:top w:val="single" w:sz="4" w:space="0" w:color="auto"/>
              <w:left w:val="nil"/>
              <w:bottom w:val="single" w:sz="4" w:space="0" w:color="auto"/>
              <w:right w:val="single" w:sz="8" w:space="0" w:color="auto"/>
            </w:tcBorders>
            <w:tcMar>
              <w:left w:w="108" w:type="dxa"/>
              <w:right w:w="108" w:type="dxa"/>
            </w:tcMar>
            <w:vAlign w:val="center"/>
          </w:tcPr>
          <w:p w:rsidR="000153DE" w:rsidRDefault="000153DE">
            <w:pPr>
              <w:jc w:val="center"/>
              <w:rPr>
                <w:rFonts w:ascii="宋体"/>
                <w:sz w:val="24"/>
                <w:szCs w:val="24"/>
              </w:rPr>
            </w:pPr>
          </w:p>
        </w:tc>
        <w:tc>
          <w:tcPr>
            <w:tcW w:w="1234" w:type="dxa"/>
            <w:vMerge/>
            <w:tcBorders>
              <w:top w:val="single" w:sz="4" w:space="0" w:color="auto"/>
              <w:left w:val="nil"/>
              <w:bottom w:val="single" w:sz="4" w:space="0" w:color="auto"/>
              <w:right w:val="single" w:sz="4" w:space="0" w:color="auto"/>
            </w:tcBorders>
            <w:tcMar>
              <w:left w:w="108" w:type="dxa"/>
              <w:right w:w="108" w:type="dxa"/>
            </w:tcMar>
            <w:vAlign w:val="center"/>
          </w:tcPr>
          <w:p w:rsidR="000153DE" w:rsidRDefault="000153DE">
            <w:pPr>
              <w:jc w:val="center"/>
              <w:rPr>
                <w:rFonts w:ascii="宋体"/>
                <w:sz w:val="24"/>
                <w:szCs w:val="24"/>
              </w:rPr>
            </w:pPr>
          </w:p>
        </w:tc>
        <w:tc>
          <w:tcPr>
            <w:tcW w:w="2977" w:type="dxa"/>
            <w:tcBorders>
              <w:top w:val="nil"/>
              <w:left w:val="single" w:sz="4" w:space="0" w:color="auto"/>
              <w:bottom w:val="single" w:sz="8" w:space="0" w:color="auto"/>
              <w:right w:val="single" w:sz="8" w:space="0" w:color="auto"/>
            </w:tcBorders>
            <w:tcMar>
              <w:left w:w="108" w:type="dxa"/>
              <w:right w:w="108" w:type="dxa"/>
            </w:tcMar>
            <w:vAlign w:val="center"/>
          </w:tcPr>
          <w:p w:rsidR="000153DE" w:rsidRDefault="00155FE1">
            <w:pPr>
              <w:spacing w:line="300" w:lineRule="atLeast"/>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攀登项目（附一滨海）</w:t>
            </w:r>
          </w:p>
        </w:tc>
        <w:tc>
          <w:tcPr>
            <w:tcW w:w="1448" w:type="dxa"/>
            <w:tcBorders>
              <w:top w:val="nil"/>
              <w:left w:val="nil"/>
              <w:bottom w:val="single" w:sz="8" w:space="0" w:color="auto"/>
              <w:right w:val="single" w:sz="8" w:space="0" w:color="auto"/>
            </w:tcBorders>
            <w:tcMar>
              <w:left w:w="108" w:type="dxa"/>
              <w:right w:w="108" w:type="dxa"/>
            </w:tcMar>
            <w:vAlign w:val="center"/>
          </w:tcPr>
          <w:p w:rsidR="000153DE" w:rsidRDefault="00155FE1">
            <w:pPr>
              <w:spacing w:line="300" w:lineRule="atLeast"/>
              <w:jc w:val="center"/>
              <w:rPr>
                <w:kern w:val="0"/>
                <w:sz w:val="24"/>
                <w:szCs w:val="24"/>
              </w:rPr>
            </w:pPr>
            <w:r>
              <w:rPr>
                <w:kern w:val="0"/>
                <w:sz w:val="24"/>
                <w:szCs w:val="24"/>
              </w:rPr>
              <w:t>20</w:t>
            </w:r>
            <w:r>
              <w:rPr>
                <w:rFonts w:hint="eastAsia"/>
                <w:kern w:val="0"/>
                <w:sz w:val="24"/>
                <w:szCs w:val="24"/>
              </w:rPr>
              <w:t>21</w:t>
            </w:r>
            <w:r>
              <w:rPr>
                <w:kern w:val="0"/>
                <w:sz w:val="24"/>
                <w:szCs w:val="24"/>
              </w:rPr>
              <w:t>Y930</w:t>
            </w:r>
            <w:r>
              <w:rPr>
                <w:rFonts w:hint="eastAsia"/>
                <w:kern w:val="0"/>
                <w:sz w:val="24"/>
                <w:szCs w:val="24"/>
              </w:rPr>
              <w:t>6</w:t>
            </w:r>
          </w:p>
        </w:tc>
      </w:tr>
      <w:tr w:rsidR="000153DE">
        <w:trPr>
          <w:trHeight w:val="248"/>
        </w:trPr>
        <w:tc>
          <w:tcPr>
            <w:tcW w:w="1404" w:type="dxa"/>
            <w:vMerge/>
            <w:tcBorders>
              <w:top w:val="single" w:sz="4" w:space="0" w:color="auto"/>
              <w:left w:val="single" w:sz="4" w:space="0" w:color="auto"/>
              <w:bottom w:val="single" w:sz="4" w:space="0" w:color="auto"/>
              <w:right w:val="single" w:sz="8" w:space="0" w:color="auto"/>
            </w:tcBorders>
            <w:tcMar>
              <w:left w:w="108" w:type="dxa"/>
              <w:right w:w="108" w:type="dxa"/>
            </w:tcMar>
            <w:vAlign w:val="center"/>
          </w:tcPr>
          <w:p w:rsidR="000153DE" w:rsidRDefault="000153DE">
            <w:pPr>
              <w:jc w:val="center"/>
              <w:rPr>
                <w:rFonts w:ascii="宋体"/>
                <w:sz w:val="24"/>
                <w:szCs w:val="24"/>
              </w:rPr>
            </w:pPr>
          </w:p>
        </w:tc>
        <w:tc>
          <w:tcPr>
            <w:tcW w:w="1721" w:type="dxa"/>
            <w:vMerge/>
            <w:tcBorders>
              <w:top w:val="single" w:sz="4" w:space="0" w:color="auto"/>
              <w:left w:val="nil"/>
              <w:bottom w:val="single" w:sz="4" w:space="0" w:color="auto"/>
              <w:right w:val="single" w:sz="8" w:space="0" w:color="auto"/>
            </w:tcBorders>
            <w:tcMar>
              <w:left w:w="108" w:type="dxa"/>
              <w:right w:w="108" w:type="dxa"/>
            </w:tcMar>
            <w:vAlign w:val="center"/>
          </w:tcPr>
          <w:p w:rsidR="000153DE" w:rsidRDefault="000153DE">
            <w:pPr>
              <w:jc w:val="center"/>
              <w:rPr>
                <w:rFonts w:ascii="宋体"/>
                <w:sz w:val="24"/>
                <w:szCs w:val="24"/>
              </w:rPr>
            </w:pPr>
          </w:p>
        </w:tc>
        <w:tc>
          <w:tcPr>
            <w:tcW w:w="1234" w:type="dxa"/>
            <w:vMerge/>
            <w:tcBorders>
              <w:top w:val="single" w:sz="4" w:space="0" w:color="auto"/>
              <w:left w:val="nil"/>
              <w:bottom w:val="single" w:sz="4" w:space="0" w:color="auto"/>
              <w:right w:val="single" w:sz="4" w:space="0" w:color="auto"/>
            </w:tcBorders>
            <w:tcMar>
              <w:left w:w="108" w:type="dxa"/>
              <w:right w:w="108" w:type="dxa"/>
            </w:tcMar>
            <w:vAlign w:val="center"/>
          </w:tcPr>
          <w:p w:rsidR="000153DE" w:rsidRDefault="000153DE">
            <w:pPr>
              <w:jc w:val="center"/>
              <w:rPr>
                <w:rFonts w:ascii="宋体"/>
                <w:sz w:val="24"/>
                <w:szCs w:val="24"/>
              </w:rPr>
            </w:pPr>
          </w:p>
        </w:tc>
        <w:tc>
          <w:tcPr>
            <w:tcW w:w="2977" w:type="dxa"/>
            <w:tcBorders>
              <w:top w:val="nil"/>
              <w:left w:val="single" w:sz="4" w:space="0" w:color="auto"/>
              <w:bottom w:val="single" w:sz="8" w:space="0" w:color="auto"/>
              <w:right w:val="single" w:sz="8" w:space="0" w:color="auto"/>
            </w:tcBorders>
            <w:tcMar>
              <w:left w:w="108" w:type="dxa"/>
              <w:right w:w="108" w:type="dxa"/>
            </w:tcMar>
            <w:vAlign w:val="center"/>
          </w:tcPr>
          <w:p w:rsidR="000153DE" w:rsidRDefault="00155FE1">
            <w:pPr>
              <w:spacing w:line="300" w:lineRule="atLeast"/>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联合攻关项目（附一滨海）</w:t>
            </w:r>
          </w:p>
        </w:tc>
        <w:tc>
          <w:tcPr>
            <w:tcW w:w="1448" w:type="dxa"/>
            <w:tcBorders>
              <w:top w:val="nil"/>
              <w:left w:val="nil"/>
              <w:bottom w:val="single" w:sz="8" w:space="0" w:color="auto"/>
              <w:right w:val="single" w:sz="8" w:space="0" w:color="auto"/>
            </w:tcBorders>
            <w:tcMar>
              <w:left w:w="108" w:type="dxa"/>
              <w:right w:w="108" w:type="dxa"/>
            </w:tcMar>
            <w:vAlign w:val="center"/>
          </w:tcPr>
          <w:p w:rsidR="000153DE" w:rsidRDefault="00155FE1">
            <w:pPr>
              <w:spacing w:line="300" w:lineRule="atLeast"/>
              <w:jc w:val="center"/>
              <w:rPr>
                <w:kern w:val="0"/>
                <w:sz w:val="24"/>
                <w:szCs w:val="24"/>
              </w:rPr>
            </w:pPr>
            <w:r>
              <w:rPr>
                <w:kern w:val="0"/>
                <w:sz w:val="24"/>
                <w:szCs w:val="24"/>
              </w:rPr>
              <w:t>20</w:t>
            </w:r>
            <w:r>
              <w:rPr>
                <w:rFonts w:hint="eastAsia"/>
                <w:kern w:val="0"/>
                <w:sz w:val="24"/>
                <w:szCs w:val="24"/>
              </w:rPr>
              <w:t>21</w:t>
            </w:r>
            <w:r>
              <w:rPr>
                <w:kern w:val="0"/>
                <w:sz w:val="24"/>
                <w:szCs w:val="24"/>
              </w:rPr>
              <w:t>Y930</w:t>
            </w:r>
            <w:r>
              <w:rPr>
                <w:rFonts w:hint="eastAsia"/>
                <w:kern w:val="0"/>
                <w:sz w:val="24"/>
                <w:szCs w:val="24"/>
              </w:rPr>
              <w:t>7</w:t>
            </w:r>
          </w:p>
        </w:tc>
      </w:tr>
      <w:tr w:rsidR="000153DE">
        <w:trPr>
          <w:trHeight w:val="248"/>
        </w:trPr>
        <w:tc>
          <w:tcPr>
            <w:tcW w:w="1404" w:type="dxa"/>
            <w:vMerge/>
            <w:tcBorders>
              <w:top w:val="single" w:sz="4" w:space="0" w:color="auto"/>
              <w:left w:val="single" w:sz="4" w:space="0" w:color="auto"/>
              <w:bottom w:val="single" w:sz="4" w:space="0" w:color="auto"/>
              <w:right w:val="single" w:sz="8" w:space="0" w:color="auto"/>
            </w:tcBorders>
            <w:tcMar>
              <w:left w:w="108" w:type="dxa"/>
              <w:right w:w="108" w:type="dxa"/>
            </w:tcMar>
            <w:vAlign w:val="center"/>
          </w:tcPr>
          <w:p w:rsidR="000153DE" w:rsidRDefault="000153DE">
            <w:pPr>
              <w:jc w:val="center"/>
              <w:rPr>
                <w:rFonts w:ascii="宋体"/>
                <w:sz w:val="24"/>
                <w:szCs w:val="24"/>
              </w:rPr>
            </w:pPr>
          </w:p>
        </w:tc>
        <w:tc>
          <w:tcPr>
            <w:tcW w:w="1721" w:type="dxa"/>
            <w:vMerge/>
            <w:tcBorders>
              <w:top w:val="single" w:sz="4" w:space="0" w:color="auto"/>
              <w:left w:val="nil"/>
              <w:bottom w:val="single" w:sz="4" w:space="0" w:color="auto"/>
              <w:right w:val="single" w:sz="8" w:space="0" w:color="auto"/>
            </w:tcBorders>
            <w:tcMar>
              <w:left w:w="108" w:type="dxa"/>
              <w:right w:w="108" w:type="dxa"/>
            </w:tcMar>
            <w:vAlign w:val="center"/>
          </w:tcPr>
          <w:p w:rsidR="000153DE" w:rsidRDefault="000153DE">
            <w:pPr>
              <w:jc w:val="center"/>
              <w:rPr>
                <w:rFonts w:ascii="宋体"/>
                <w:sz w:val="24"/>
                <w:szCs w:val="24"/>
              </w:rPr>
            </w:pPr>
          </w:p>
        </w:tc>
        <w:tc>
          <w:tcPr>
            <w:tcW w:w="1234" w:type="dxa"/>
            <w:vMerge/>
            <w:tcBorders>
              <w:top w:val="single" w:sz="4" w:space="0" w:color="auto"/>
              <w:left w:val="nil"/>
              <w:bottom w:val="single" w:sz="4" w:space="0" w:color="auto"/>
              <w:right w:val="single" w:sz="4" w:space="0" w:color="auto"/>
            </w:tcBorders>
            <w:tcMar>
              <w:left w:w="108" w:type="dxa"/>
              <w:right w:w="108" w:type="dxa"/>
            </w:tcMar>
            <w:vAlign w:val="center"/>
          </w:tcPr>
          <w:p w:rsidR="000153DE" w:rsidRDefault="000153DE">
            <w:pPr>
              <w:jc w:val="center"/>
              <w:rPr>
                <w:rFonts w:ascii="宋体"/>
                <w:sz w:val="24"/>
                <w:szCs w:val="24"/>
              </w:rPr>
            </w:pPr>
          </w:p>
        </w:tc>
        <w:tc>
          <w:tcPr>
            <w:tcW w:w="2977" w:type="dxa"/>
            <w:tcBorders>
              <w:top w:val="nil"/>
              <w:left w:val="single" w:sz="4" w:space="0" w:color="auto"/>
              <w:bottom w:val="single" w:sz="8" w:space="0" w:color="auto"/>
              <w:right w:val="single" w:sz="8" w:space="0" w:color="auto"/>
            </w:tcBorders>
            <w:tcMar>
              <w:left w:w="108" w:type="dxa"/>
              <w:right w:w="108" w:type="dxa"/>
            </w:tcMar>
            <w:vAlign w:val="center"/>
          </w:tcPr>
          <w:p w:rsidR="000153DE" w:rsidRDefault="00155FE1">
            <w:pPr>
              <w:spacing w:line="300" w:lineRule="atLeast"/>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多中心临床研究项目</w:t>
            </w:r>
          </w:p>
          <w:p w:rsidR="000153DE" w:rsidRDefault="00155FE1">
            <w:pPr>
              <w:spacing w:line="300" w:lineRule="atLeast"/>
              <w:jc w:val="center"/>
            </w:pPr>
            <w:r>
              <w:rPr>
                <w:rFonts w:ascii="仿宋_GB2312" w:eastAsia="仿宋_GB2312" w:cs="仿宋_GB2312" w:hint="eastAsia"/>
                <w:color w:val="000000"/>
                <w:kern w:val="0"/>
                <w:sz w:val="24"/>
                <w:szCs w:val="24"/>
              </w:rPr>
              <w:lastRenderedPageBreak/>
              <w:t>（附一滨海）</w:t>
            </w:r>
          </w:p>
        </w:tc>
        <w:tc>
          <w:tcPr>
            <w:tcW w:w="1448" w:type="dxa"/>
            <w:tcBorders>
              <w:top w:val="nil"/>
              <w:left w:val="nil"/>
              <w:bottom w:val="single" w:sz="8" w:space="0" w:color="auto"/>
              <w:right w:val="single" w:sz="8" w:space="0" w:color="auto"/>
            </w:tcBorders>
            <w:tcMar>
              <w:left w:w="108" w:type="dxa"/>
              <w:right w:w="108" w:type="dxa"/>
            </w:tcMar>
            <w:vAlign w:val="center"/>
          </w:tcPr>
          <w:p w:rsidR="000153DE" w:rsidRDefault="00155FE1">
            <w:pPr>
              <w:spacing w:line="300" w:lineRule="atLeast"/>
              <w:jc w:val="center"/>
            </w:pPr>
            <w:r>
              <w:rPr>
                <w:rFonts w:hint="eastAsia"/>
                <w:kern w:val="0"/>
                <w:sz w:val="24"/>
                <w:szCs w:val="24"/>
              </w:rPr>
              <w:lastRenderedPageBreak/>
              <w:t>2021Y9308</w:t>
            </w:r>
          </w:p>
        </w:tc>
      </w:tr>
    </w:tbl>
    <w:p w:rsidR="000153DE" w:rsidRDefault="000153DE">
      <w:pPr>
        <w:pStyle w:val="Default"/>
        <w:spacing w:line="360" w:lineRule="auto"/>
        <w:ind w:firstLineChars="200" w:firstLine="640"/>
        <w:rPr>
          <w:rFonts w:hAnsi="仿宋"/>
          <w:sz w:val="32"/>
          <w:szCs w:val="32"/>
        </w:rPr>
      </w:pPr>
    </w:p>
    <w:p w:rsidR="00892837" w:rsidRDefault="00892837" w:rsidP="00892837">
      <w:pPr>
        <w:spacing w:line="600" w:lineRule="atLeast"/>
        <w:rPr>
          <w:rFonts w:ascii="仿宋_GB2312" w:eastAsia="仿宋_GB2312" w:cs="仿宋_GB2312" w:hint="eastAsia"/>
          <w:kern w:val="0"/>
          <w:sz w:val="32"/>
          <w:szCs w:val="32"/>
        </w:rPr>
      </w:pPr>
      <w:r>
        <w:rPr>
          <w:rFonts w:ascii="仿宋_GB2312" w:eastAsia="仿宋_GB2312" w:cs="仿宋_GB2312" w:hint="eastAsia"/>
          <w:kern w:val="0"/>
          <w:sz w:val="32"/>
          <w:szCs w:val="32"/>
        </w:rPr>
        <w:t>省科技厅社发处联系电话：</w:t>
      </w:r>
      <w:r>
        <w:rPr>
          <w:rFonts w:ascii="仿宋_GB2312" w:eastAsia="仿宋_GB2312" w:cs="仿宋_GB2312"/>
          <w:kern w:val="0"/>
          <w:sz w:val="32"/>
          <w:szCs w:val="32"/>
        </w:rPr>
        <w:t>0591</w:t>
      </w:r>
      <w:r>
        <w:rPr>
          <w:rFonts w:ascii="仿宋_GB2312" w:eastAsia="仿宋_GB2312" w:cs="仿宋_GB2312" w:hint="eastAsia"/>
          <w:kern w:val="0"/>
          <w:sz w:val="32"/>
          <w:szCs w:val="32"/>
        </w:rPr>
        <w:t>-</w:t>
      </w:r>
      <w:r>
        <w:rPr>
          <w:rFonts w:ascii="仿宋_GB2312" w:eastAsia="仿宋_GB2312" w:cs="仿宋_GB2312"/>
          <w:kern w:val="0"/>
          <w:sz w:val="32"/>
          <w:szCs w:val="32"/>
        </w:rPr>
        <w:t>87912231</w:t>
      </w:r>
      <w:r>
        <w:rPr>
          <w:rFonts w:ascii="仿宋_GB2312" w:eastAsia="仿宋_GB2312" w:cs="仿宋_GB2312" w:hint="eastAsia"/>
          <w:kern w:val="0"/>
          <w:sz w:val="32"/>
          <w:szCs w:val="32"/>
        </w:rPr>
        <w:t>，87881503</w:t>
      </w:r>
    </w:p>
    <w:p w:rsidR="00892837" w:rsidRDefault="00892837" w:rsidP="00892837">
      <w:pPr>
        <w:spacing w:line="600" w:lineRule="atLeast"/>
      </w:pPr>
    </w:p>
    <w:sectPr w:rsidR="00892837" w:rsidSect="000153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FE1" w:rsidRDefault="00155FE1" w:rsidP="00A03590">
      <w:r>
        <w:separator/>
      </w:r>
    </w:p>
  </w:endnote>
  <w:endnote w:type="continuationSeparator" w:id="1">
    <w:p w:rsidR="00155FE1" w:rsidRDefault="00155FE1" w:rsidP="00A035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FE1" w:rsidRDefault="00155FE1" w:rsidP="00A03590">
      <w:r>
        <w:separator/>
      </w:r>
    </w:p>
  </w:footnote>
  <w:footnote w:type="continuationSeparator" w:id="1">
    <w:p w:rsidR="00155FE1" w:rsidRDefault="00155FE1" w:rsidP="00A035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53DE"/>
    <w:rsid w:val="000153DE"/>
    <w:rsid w:val="00073ED4"/>
    <w:rsid w:val="000B4E92"/>
    <w:rsid w:val="00155FE1"/>
    <w:rsid w:val="001C783A"/>
    <w:rsid w:val="00892837"/>
    <w:rsid w:val="00A03590"/>
    <w:rsid w:val="08404233"/>
    <w:rsid w:val="24DE0AB1"/>
    <w:rsid w:val="2D642017"/>
    <w:rsid w:val="4D02454D"/>
    <w:rsid w:val="5F0246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53DE"/>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153DE"/>
    <w:pPr>
      <w:tabs>
        <w:tab w:val="center" w:pos="4153"/>
        <w:tab w:val="right" w:pos="8306"/>
      </w:tabs>
      <w:snapToGrid w:val="0"/>
      <w:jc w:val="left"/>
    </w:pPr>
    <w:rPr>
      <w:sz w:val="18"/>
      <w:szCs w:val="18"/>
    </w:rPr>
  </w:style>
  <w:style w:type="paragraph" w:styleId="a4">
    <w:name w:val="header"/>
    <w:basedOn w:val="a"/>
    <w:qFormat/>
    <w:rsid w:val="000153DE"/>
    <w:pPr>
      <w:pBdr>
        <w:bottom w:val="single" w:sz="6" w:space="1" w:color="auto"/>
      </w:pBdr>
      <w:tabs>
        <w:tab w:val="center" w:pos="4153"/>
        <w:tab w:val="right" w:pos="8306"/>
      </w:tabs>
      <w:snapToGrid w:val="0"/>
      <w:jc w:val="center"/>
    </w:pPr>
    <w:rPr>
      <w:kern w:val="0"/>
      <w:sz w:val="18"/>
      <w:szCs w:val="18"/>
    </w:rPr>
  </w:style>
  <w:style w:type="paragraph" w:customStyle="1" w:styleId="Default">
    <w:name w:val="Default"/>
    <w:uiPriority w:val="99"/>
    <w:qFormat/>
    <w:rsid w:val="000153DE"/>
    <w:pPr>
      <w:widowControl w:val="0"/>
      <w:autoSpaceDE w:val="0"/>
      <w:autoSpaceDN w:val="0"/>
      <w:adjustRightInd w:val="0"/>
    </w:pPr>
    <w:rPr>
      <w:rFonts w:ascii="仿宋_GB2312" w:eastAsia="仿宋_GB2312" w:hAnsi="Times New Roman" w:cs="仿宋_GB2312"/>
      <w:color w:val="000000"/>
      <w:sz w:val="24"/>
      <w:szCs w:val="24"/>
    </w:rPr>
  </w:style>
  <w:style w:type="paragraph" w:styleId="a5">
    <w:name w:val="Document Map"/>
    <w:basedOn w:val="a"/>
    <w:link w:val="Char"/>
    <w:rsid w:val="00A03590"/>
    <w:rPr>
      <w:rFonts w:ascii="宋体"/>
      <w:sz w:val="18"/>
      <w:szCs w:val="18"/>
    </w:rPr>
  </w:style>
  <w:style w:type="character" w:customStyle="1" w:styleId="Char">
    <w:name w:val="文档结构图 Char"/>
    <w:basedOn w:val="a0"/>
    <w:link w:val="a5"/>
    <w:rsid w:val="00A03590"/>
    <w:rPr>
      <w:rFonts w:ascii="宋体"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LXH</cp:lastModifiedBy>
  <cp:revision>5</cp:revision>
  <dcterms:created xsi:type="dcterms:W3CDTF">2022-04-11T00:29:00Z</dcterms:created>
  <dcterms:modified xsi:type="dcterms:W3CDTF">2022-04-12T09:18:00Z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