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已认定的厦门市重点实验室名单</w:t>
      </w:r>
    </w:p>
    <w:tbl>
      <w:tblPr>
        <w:tblW w:w="87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860"/>
        <w:gridCol w:w="3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重点实验室名称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依托单位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厦门市海洋生物遗传资源重点实验室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国家海洋局第三海洋研究所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厦门市高性能金属材料重点实验室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厦门大学（材料学院）/厦门钨业股份有限公司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厦门市饲料检测与安全评价重点实验室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集美大学（水产学院）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厦门市涉密信息技术重点实验室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厦门柏事特信息科技有限公司/集美大学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厦门市防火阻燃材料重点实验室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厦门大学（材料学院）/厦门大平工贸有限公司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厦门市无线通信终端重点实验室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摩托罗拉移动通信技术有限公司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厦门市分子纳米技术与分析科学重点实验室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厦门大学（化学化工学院）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厦门市专用集成电路系统重点实验室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华侨大学（信息科学与工程学院）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厦门市中药生物工程重点实验室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厦门市代谢性疾病重点实验室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厦门大学（生物医学研究院）与第一医院糖尿病研究所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厦门市按摩器具重点实验室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奥佳华智能健康科技集团股份有限公司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厦门市客车安全节能环保重点实验室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厦门金龙联合汽车工业有限公司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厦门市手性药物重点实验室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厦门大学（医学院）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厦门市软件体系结构重点实验室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厦门理工学院计算机科学与技术系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厦门市植物引种检疫与植物源产物重点实验室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厦门华侨亚热带植物引种园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厦门市植物遗传重点实验室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厦门大学（生命科学学院）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厦门市城市环境代谢重点实验室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中科院城市环境研究所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厦门市高分子与电子功能材料重点实验室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华侨大学（材料科学与工程学院）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厦门市个性化分子诊断重点实验室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厦门艾德生物医药科技有限公司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厦门市海洋与基因工程药物重点实验室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华侨大学(分子药物所)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厦门市建筑工程性能检测与诊治重点实验室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中国建材检验认证集团厦门宏业有限公司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厦门市电子标签重点实验室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厦门信达物联科技有限公司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厦门市水资源利用与保护重点实验室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厦门理工学院（水资源环境研究所）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厦门市光通讯器件测试重点实验室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厦门三优光电股份有限公司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厦门市速冻调制食品重点实验室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安井食品集团股份有限公司/福建海洋研究所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厦门市食品药品安全重点实验室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厦门华厦职业学院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厦门市治疗性重组蛋白药物重点实验室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厦门特宝生物工程股份有限公司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厦门市健康谷物方便食品重点实验室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厦门惠尔康食品有限公司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厦门市临床检验重点实验室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厦门大学附属中山医院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厦门市茶叶深加工研发重点实验室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华祥苑茶业股份有限公司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厦门市海洋智能物联终端研发与应用重点实验室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集美大学（信息工程学院）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厦门市天然药物研究与开发重点实验室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厦门市医药研究所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厦门市消化系统肿瘤转化医学重点实验室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厦门大学附属中山医院（厦门市消化疾病诊治中心）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厦门市亚热带植物生理生化重点实验室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福建省亚热带植物研究所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厦门市心血管疾病重点实验室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厦门大学附属心血管病医院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厦门市室内空气与健康重点实验室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中国科学院城市环境研究所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厦门市合成生物技术重点实验室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厦门大学（化学化工学院）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厦门市数字化视觉测量重点实验室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华侨大学（机电及自动化学院）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厦门市移动多媒体通信重点实验室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华侨大学（信息科学与工程学院）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厦门市粉末冶金技术与新材料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厦门理工学院（材料科学与工程学院）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厦门市膜技术研发与应用重点实验室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厦门理工学院（环境工程系）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厦门市心脏电生理重点实验室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厦门市计算机视觉与模式识别重点实验室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华侨大学（计算机科学与技术学院）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厦门市电子陶瓷材料与元器件重点实验室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厦门大学（材料学院）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厦门市袋滤材料与技术重点实验室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厦门中创环保科技股份有限公司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厦门市平板电视技术重点实验室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冠捷显示科技（厦门）有限公司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厦门市香料研发重点实验室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厦门琥珀日化科技股份有限公司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厦门市风湿免疫重点实验室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厦门市肿瘤早期诊疗重点实验室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厦门市物理环境重点实验室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中国科学院城市环境研究所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厦门市中医湿病神经免疫重点实验室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厦门大学（医学院）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厦门市光电材料加工重点实验室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华侨大学(制造工程研究院、机电及自动化学院)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厦门市海洋功能食品重点实验室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集美大学（食品与生物工程学院）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厦门市核医学分子影像临床转化重点实验室 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厦门大学附属中山医院（核医学科和影像医学科）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厦门市生殖与遗传重点实验室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厦门市妇幼保健院（生殖医学科）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厦门市聚合物加工原理与应用重点实验室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厦门理工学院（材料科学与工程学院）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厦门市生物质清洁高值化利用重点实验室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厦门大学（能源学院）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厦门市泌尿系肿瘤和结石重点实验室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厦门大学附属第一医院（泌尿外科）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厦门市脑科中心重点实验室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厦门大学附属第一医院（神经内外科）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厦门市胸部肿瘤诊疗重点实验室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厦门大学附属第一医院(胸外科)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厦门市肠道微生态与健康重点实验室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厦门大学附属中山医院（消化内科）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厦门市耳鼻咽喉头颈外科重点实验室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厦门大学附属第一医院（耳鼻咽喉头颈外科）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厦门市儿科重点实验室 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厦门大学附属第一医院（儿科）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厦门市放射肿瘤学重点实验室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厦门大学附属第一医院（放射治疗科）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厦门市海洋药用天然产物资源重点实验室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厦门医学院（药学系）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厦门市交通基础设施健康与安全重点实验室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厦门理工学院（土木工程与建筑学院）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厦门市平板显示器件计量测试重点实验室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厦门市计量检定测试院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厦门市食品包装材料安全评价及检测重点实验室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厦门市产品质量监督检验院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厦门市胃肠肿瘤重点实验室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厦门大学附属中山医院（胃肠外科）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厦门市新能源发电设备与电能变换技术重点实验室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厦门科华恒盛股份有限公司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厦门市新能源汽车企业重点实验室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厦门金龙旅行车有限公司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厦门市新生儿疾病重点实验室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复旦大学附属儿科医院厦门分院（厦门市儿童医院）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厦门市血源性传染病基础研究与转化重点实验室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厦门大学附属中山医院（传染病研究所）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厦门市血液肿瘤诊治重点实验室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厦门大学附属第一医院（血液科）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厦门市眼表与角膜疾病重点实验室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厦门大学附属厦门眼科中心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厦门市肿瘤侵袭转移转化医学重点实验室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厦门大学抗癌研究中心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厦门市触控重点实验室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宸鸿科技（厦门）有限公司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厦门市音视频统一通信重点实验室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厦门亿联网络技术股份有限公司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厦门市化合物半导体芯片重点实验室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厦门市三安集成电路有限公司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厦门市光电传感器技术重点实验室 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厦门大学（航空航天学院）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厦门市大数据智能分析与决策重点实验室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厦门大学（航空航天学院）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厦门市海湾生态保护与修复重点实验室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厦门大学（海洋与地球学院）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厦门市围产-新生儿感染重点实验室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厦门市妇幼保健院（新生儿科）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厦门市产科重大疾病基础与临床研究重点实验室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厦门市妇幼保健院（产科）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厦门市稀土光电功能材料重点实验室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厦门稀土材料研究所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厦门市再生医学重点实验室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厦门大学（医学院）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厦门市口腔疾病诊疗重点实验室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厦门医学院附属口腔医院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厦门市盆底动力学重点实验室 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厦门市中医院（肛肠病医院）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厦门市内分泌肿瘤精准诊治重点实验室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厦门大学附属翔安医院（肿瘤诊治中心）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厦门市基因检测重点实验室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厦门大学附属第一医院（检验科）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厦门市心血管疾病精准医学重点实验室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厦门大学附属心血管病医院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厦门市妇科疾病研究与诊疗重点实验室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厦门大学附属第一医院（妇产科）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厦门市数据挖掘与推荐重点实验室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厦门理工学院(软件与服务外包学院)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厦门市电子数据存取证重点实验室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厦门市美亚柏科信息股份有限公司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厦门市光通信电芯片设计及验证重点实验室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厦门优迅高速芯片有限公司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厦门市低压开关与控制电器可靠性重点实验室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厦门宏发开关设备有限公司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厦门市高分子功能性薄膜材料重点实验室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厦门长塑实业有限公司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厦门市市政与工业固废资源化及污染控制重点实验室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华侨大学土木工程学院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厦门市智能制造高端装备研究重点实验室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厦门理工学院机械与汽车工程学院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厦门市陆源环境污染治理与生态修复重点实验室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华侨大学化工学院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厦门市海洋腐蚀与智能防护材料重点实验室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集美大学轮机工程学院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厦门市光电材料及其先进制造重点实验室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华侨大学材料科学与工程学院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103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厦门市电子信息多物理场重点实验室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厦门大学电子科学与技术学院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104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厦门市数据安全与区块链技术重点实验室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华侨大学计算机科学与技术学院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105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厦门市靶向生物制药工程重点实验室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华侨大学化工学院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厦门市航海仿真与控制重点实验室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集美大学航海学院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107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厦门市海峡气象开放重点实验室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厦门市气象台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108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厦门市生态建筑营造重点实验室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华侨大学建筑学院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109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厦门市气态污染物控制材料重点实验室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中国科学院城市环境研究所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厦门市超宽禁</w:t>
            </w:r>
            <w:bookmarkStart w:id="0" w:name="_GoBack"/>
            <w:bookmarkEnd w:id="0"/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带半导体材料与器件重点实验室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集美大学理学院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111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厦门市嗓音医学重点实验室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厦门大学附属中山医院（耳鼻咽喉头颈外科）</w:t>
            </w:r>
          </w:p>
        </w:tc>
      </w:tr>
    </w:tbl>
    <w:p>
      <w:pPr>
        <w:rPr>
          <w:rFonts w:asciiTheme="majorEastAsia" w:hAnsiTheme="majorEastAsia" w:eastAsiaTheme="majorEastAsia"/>
          <w:b/>
          <w:sz w:val="10"/>
          <w:szCs w:val="10"/>
        </w:rPr>
      </w:pPr>
    </w:p>
    <w:sectPr>
      <w:pgSz w:w="11906" w:h="16838"/>
      <w:pgMar w:top="1389" w:right="1800" w:bottom="1389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F0BAD"/>
    <w:rsid w:val="000861E0"/>
    <w:rsid w:val="001238A5"/>
    <w:rsid w:val="001D0832"/>
    <w:rsid w:val="007755A7"/>
    <w:rsid w:val="00822E41"/>
    <w:rsid w:val="009C62D6"/>
    <w:rsid w:val="00AD23DA"/>
    <w:rsid w:val="00BB7FE4"/>
    <w:rsid w:val="00CB7A75"/>
    <w:rsid w:val="00E43AB7"/>
    <w:rsid w:val="00E51CF4"/>
    <w:rsid w:val="00F558C0"/>
    <w:rsid w:val="00FF0BAD"/>
    <w:rsid w:val="DBDAF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2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517</Words>
  <Characters>2948</Characters>
  <Lines>24</Lines>
  <Paragraphs>6</Paragraphs>
  <TotalTime>5</TotalTime>
  <ScaleCrop>false</ScaleCrop>
  <LinksUpToDate>false</LinksUpToDate>
  <CharactersWithSpaces>3459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2018-04-10T11:41:00Z</dcterms:created>
  <dc:creator>杨国宁</dc:creator>
  <cp:lastModifiedBy>xmadmin</cp:lastModifiedBy>
  <dcterms:modified xsi:type="dcterms:W3CDTF">2022-05-20T12:02:15Z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