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tabs>
          <w:tab w:val="left" w:pos="7560"/>
        </w:tabs>
        <w:rPr>
          <w:rFonts w:hint="eastAsia" w:ascii="方正小标宋简体" w:hAnsi="方正小标宋简体" w:eastAsia="方正小标宋简体" w:cs="方正小标宋简体"/>
          <w:b w:val="0"/>
          <w:bCs/>
          <w:sz w:val="44"/>
          <w:szCs w:val="44"/>
        </w:rPr>
      </w:pPr>
    </w:p>
    <w:p>
      <w:pPr>
        <w:pStyle w:val="2"/>
        <w:tabs>
          <w:tab w:val="left" w:pos="7560"/>
        </w:tabs>
        <w:rPr>
          <w:rFonts w:hint="eastAsia" w:ascii="方正小标宋简体" w:hAnsi="方正小标宋简体" w:eastAsia="方正小标宋简体" w:cs="方正小标宋简体"/>
          <w:b w:val="0"/>
          <w:bCs/>
          <w:sz w:val="44"/>
          <w:szCs w:val="44"/>
          <w:lang w:eastAsia="zh-CN"/>
        </w:rPr>
      </w:pPr>
      <w:r>
        <w:rPr>
          <w:rFonts w:hint="eastAsia" w:ascii="方正小标宋简体" w:hAnsi="方正小标宋简体" w:eastAsia="方正小标宋简体" w:cs="方正小标宋简体"/>
          <w:b w:val="0"/>
          <w:bCs/>
          <w:sz w:val="44"/>
          <w:szCs w:val="44"/>
          <w:lang w:eastAsia="zh-CN"/>
        </w:rPr>
        <w:t>关于开展</w:t>
      </w:r>
      <w:r>
        <w:rPr>
          <w:rFonts w:hint="eastAsia" w:ascii="方正小标宋简体" w:hAnsi="方正小标宋简体" w:eastAsia="方正小标宋简体" w:cs="方正小标宋简体"/>
          <w:b w:val="0"/>
          <w:bCs/>
          <w:sz w:val="44"/>
          <w:szCs w:val="44"/>
          <w:lang w:val="en-US" w:eastAsia="zh-CN"/>
        </w:rPr>
        <w:t>2022年</w:t>
      </w:r>
      <w:r>
        <w:rPr>
          <w:rFonts w:hint="eastAsia" w:ascii="方正小标宋简体" w:hAnsi="方正小标宋简体" w:eastAsia="方正小标宋简体" w:cs="方正小标宋简体"/>
          <w:b w:val="0"/>
          <w:bCs/>
          <w:sz w:val="44"/>
          <w:szCs w:val="44"/>
        </w:rPr>
        <w:t>福州</w:t>
      </w:r>
      <w:r>
        <w:rPr>
          <w:rFonts w:hint="eastAsia" w:ascii="方正小标宋简体" w:hAnsi="方正小标宋简体" w:eastAsia="方正小标宋简体" w:cs="方正小标宋简体"/>
          <w:b w:val="0"/>
          <w:bCs/>
          <w:sz w:val="44"/>
          <w:szCs w:val="44"/>
          <w:lang w:eastAsia="zh-CN"/>
        </w:rPr>
        <w:t>高新区</w:t>
      </w:r>
      <w:r>
        <w:rPr>
          <w:rFonts w:hint="eastAsia" w:ascii="方正小标宋简体" w:hAnsi="方正小标宋简体" w:eastAsia="方正小标宋简体" w:cs="方正小标宋简体"/>
          <w:b w:val="0"/>
          <w:bCs/>
          <w:sz w:val="44"/>
          <w:szCs w:val="44"/>
        </w:rPr>
        <w:t>标准</w:t>
      </w:r>
      <w:r>
        <w:rPr>
          <w:rFonts w:hint="eastAsia" w:ascii="方正小标宋简体" w:hAnsi="方正小标宋简体" w:eastAsia="方正小标宋简体" w:cs="方正小标宋简体"/>
          <w:b w:val="0"/>
          <w:bCs/>
          <w:sz w:val="44"/>
          <w:szCs w:val="44"/>
          <w:lang w:eastAsia="zh-CN"/>
        </w:rPr>
        <w:t>化项目奖励</w:t>
      </w:r>
    </w:p>
    <w:p>
      <w:pPr>
        <w:pStyle w:val="2"/>
        <w:tabs>
          <w:tab w:val="left" w:pos="7560"/>
        </w:tabs>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lang w:eastAsia="zh-CN"/>
        </w:rPr>
        <w:t>申报工作的通知</w:t>
      </w:r>
    </w:p>
    <w:p>
      <w:pPr>
        <w:spacing w:line="560" w:lineRule="exact"/>
        <w:rPr>
          <w:rFonts w:hint="eastAsia" w:ascii="仿宋" w:hAnsi="仿宋" w:eastAsia="仿宋" w:cs="仿宋"/>
          <w:b/>
          <w:kern w:val="0"/>
          <w:sz w:val="32"/>
          <w:szCs w:val="32"/>
        </w:rPr>
      </w:pPr>
    </w:p>
    <w:p>
      <w:pPr>
        <w:spacing w:line="560" w:lineRule="exact"/>
        <w:rPr>
          <w:rFonts w:hint="eastAsia" w:ascii="仿宋" w:hAnsi="仿宋" w:eastAsia="仿宋" w:cs="仿宋"/>
          <w:b w:val="0"/>
          <w:bCs/>
          <w:kern w:val="0"/>
          <w:sz w:val="32"/>
          <w:szCs w:val="32"/>
          <w:lang w:eastAsia="zh-CN"/>
        </w:rPr>
      </w:pPr>
      <w:r>
        <w:rPr>
          <w:rFonts w:hint="eastAsia" w:ascii="仿宋" w:hAnsi="仿宋" w:eastAsia="仿宋" w:cs="仿宋"/>
          <w:b w:val="0"/>
          <w:bCs/>
          <w:kern w:val="0"/>
          <w:sz w:val="32"/>
          <w:szCs w:val="32"/>
          <w:lang w:eastAsia="zh-CN"/>
        </w:rPr>
        <w:t>区企事业单位：</w:t>
      </w:r>
    </w:p>
    <w:p>
      <w:pPr>
        <w:spacing w:line="560" w:lineRule="exact"/>
        <w:ind w:firstLine="640" w:firstLineChars="200"/>
        <w:rPr>
          <w:rFonts w:hint="eastAsia" w:ascii="仿宋" w:hAnsi="仿宋" w:eastAsia="仿宋" w:cs="仿宋"/>
          <w:b w:val="0"/>
          <w:bCs/>
          <w:kern w:val="0"/>
          <w:sz w:val="32"/>
          <w:szCs w:val="32"/>
          <w:lang w:val="en-US" w:eastAsia="zh-CN"/>
        </w:rPr>
      </w:pPr>
      <w:r>
        <w:rPr>
          <w:rFonts w:hint="eastAsia" w:ascii="仿宋" w:hAnsi="仿宋" w:eastAsia="仿宋" w:cs="仿宋"/>
          <w:b w:val="0"/>
          <w:bCs/>
          <w:kern w:val="0"/>
          <w:sz w:val="32"/>
          <w:szCs w:val="32"/>
          <w:lang w:val="en-US" w:eastAsia="zh-CN"/>
        </w:rPr>
        <w:t>根据《福州高新区标准化项目奖励办法》（榕高新区市场监管〔2021〕9号）文件精神，为进一步加大对标准化工作的发展支持，我区市场监管局将开展2022年福州高新区标准化项目奖励申报工作，现将有关申报事宜通知如下：</w:t>
      </w:r>
    </w:p>
    <w:p>
      <w:pPr>
        <w:ind w:firstLine="645"/>
        <w:rPr>
          <w:rFonts w:hint="eastAsia" w:ascii="黑体" w:hAnsi="黑体" w:eastAsia="黑体" w:cs="黑体"/>
          <w:b w:val="0"/>
          <w:bCs/>
          <w:color w:val="000000"/>
          <w:sz w:val="32"/>
          <w:szCs w:val="32"/>
          <w:lang w:val="en-US" w:eastAsia="zh-CN"/>
        </w:rPr>
      </w:pPr>
      <w:r>
        <w:rPr>
          <w:rFonts w:hint="eastAsia" w:ascii="黑体" w:hAnsi="黑体" w:eastAsia="黑体" w:cs="黑体"/>
          <w:b w:val="0"/>
          <w:bCs/>
          <w:color w:val="000000"/>
          <w:sz w:val="32"/>
          <w:szCs w:val="32"/>
          <w:lang w:val="en-US" w:eastAsia="zh-CN"/>
        </w:rPr>
        <w:t>一、申报条件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 w:hAnsi="仿宋" w:eastAsia="仿宋" w:cs="仿宋"/>
          <w:bCs/>
          <w:color w:val="000000"/>
          <w:kern w:val="0"/>
          <w:sz w:val="32"/>
          <w:szCs w:val="32"/>
        </w:rPr>
      </w:pPr>
      <w:r>
        <w:rPr>
          <w:rFonts w:hint="eastAsia" w:ascii="仿宋" w:hAnsi="仿宋" w:eastAsia="仿宋" w:cs="仿宋"/>
          <w:color w:val="000000"/>
          <w:sz w:val="32"/>
          <w:szCs w:val="32"/>
          <w:lang w:eastAsia="zh-CN"/>
        </w:rPr>
        <w:t>（一）</w:t>
      </w:r>
      <w:r>
        <w:rPr>
          <w:rFonts w:hint="eastAsia" w:ascii="仿宋" w:hAnsi="仿宋" w:eastAsia="仿宋" w:cs="仿宋"/>
          <w:bCs/>
          <w:color w:val="000000"/>
          <w:kern w:val="0"/>
          <w:sz w:val="32"/>
          <w:szCs w:val="32"/>
          <w:lang w:val="en-US" w:eastAsia="zh-CN"/>
        </w:rPr>
        <w:t>工商</w:t>
      </w:r>
      <w:r>
        <w:rPr>
          <w:rFonts w:hint="eastAsia" w:ascii="仿宋" w:hAnsi="仿宋" w:eastAsia="仿宋" w:cs="仿宋"/>
          <w:bCs/>
          <w:color w:val="000000"/>
          <w:kern w:val="0"/>
          <w:sz w:val="32"/>
          <w:szCs w:val="32"/>
          <w:lang w:eastAsia="zh-CN"/>
        </w:rPr>
        <w:t>注册登记及纳税登记均在高新区内，且</w:t>
      </w:r>
      <w:r>
        <w:rPr>
          <w:rFonts w:hint="eastAsia" w:ascii="仿宋" w:hAnsi="仿宋" w:eastAsia="仿宋" w:cs="仿宋"/>
          <w:bCs/>
          <w:color w:val="000000"/>
          <w:kern w:val="0"/>
          <w:sz w:val="32"/>
          <w:szCs w:val="32"/>
        </w:rPr>
        <w:t>具有独立法人资格的企业；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 w:hAnsi="仿宋" w:eastAsia="仿宋" w:cs="仿宋"/>
          <w:bCs/>
          <w:color w:val="000000"/>
          <w:kern w:val="0"/>
          <w:sz w:val="32"/>
          <w:szCs w:val="32"/>
          <w:lang w:eastAsia="zh-CN"/>
        </w:rPr>
      </w:pPr>
      <w:r>
        <w:rPr>
          <w:rFonts w:hint="eastAsia" w:ascii="仿宋" w:hAnsi="仿宋" w:eastAsia="仿宋" w:cs="仿宋"/>
          <w:color w:val="000000"/>
          <w:sz w:val="32"/>
          <w:szCs w:val="32"/>
        </w:rPr>
        <w:t>（二）</w:t>
      </w:r>
      <w:r>
        <w:rPr>
          <w:rFonts w:hint="eastAsia" w:ascii="仿宋" w:hAnsi="仿宋" w:eastAsia="仿宋" w:cs="仿宋"/>
          <w:bCs/>
          <w:color w:val="000000"/>
          <w:kern w:val="0"/>
          <w:sz w:val="32"/>
          <w:szCs w:val="32"/>
        </w:rPr>
        <w:t>有良好的经营业绩，健全的财务管理制度，有较强市场开拓能力、较高经营管理水平和持续创新能力的管理团队，无行政处罚或违法不良记录</w:t>
      </w:r>
      <w:r>
        <w:rPr>
          <w:rFonts w:hint="eastAsia" w:ascii="仿宋" w:hAnsi="仿宋" w:eastAsia="仿宋" w:cs="仿宋"/>
          <w:bCs/>
          <w:color w:val="000000"/>
          <w:kern w:val="0"/>
          <w:sz w:val="32"/>
          <w:szCs w:val="32"/>
          <w:lang w:eastAsia="zh-CN"/>
        </w:rPr>
        <w:t>。</w:t>
      </w:r>
    </w:p>
    <w:p>
      <w:pPr>
        <w:ind w:firstLine="645"/>
        <w:rPr>
          <w:rFonts w:hint="eastAsia" w:ascii="仿宋" w:hAnsi="仿宋" w:eastAsia="仿宋" w:cs="仿宋"/>
          <w:bCs/>
          <w:color w:val="000000"/>
          <w:kern w:val="0"/>
          <w:sz w:val="32"/>
          <w:szCs w:val="32"/>
          <w:lang w:val="en-US" w:eastAsia="zh-CN" w:bidi="ar-SA"/>
        </w:rPr>
      </w:pPr>
      <w:r>
        <w:rPr>
          <w:rFonts w:hint="eastAsia" w:ascii="仿宋" w:hAnsi="仿宋" w:eastAsia="仿宋" w:cs="仿宋"/>
          <w:color w:val="000000"/>
          <w:sz w:val="32"/>
          <w:szCs w:val="32"/>
        </w:rPr>
        <w:t>（三）</w:t>
      </w:r>
      <w:r>
        <w:rPr>
          <w:rFonts w:hint="eastAsia" w:ascii="仿宋" w:hAnsi="仿宋" w:eastAsia="仿宋" w:cs="仿宋"/>
          <w:bCs/>
          <w:color w:val="000000"/>
          <w:kern w:val="0"/>
          <w:sz w:val="32"/>
          <w:szCs w:val="32"/>
          <w:lang w:val="en-US" w:eastAsia="zh-CN" w:bidi="ar-SA"/>
        </w:rPr>
        <w:t>申请奖励的项目应当符合下列条件之一：</w:t>
      </w:r>
    </w:p>
    <w:p>
      <w:pPr>
        <w:ind w:firstLine="645"/>
        <w:rPr>
          <w:rFonts w:hint="eastAsia" w:ascii="仿宋" w:hAnsi="仿宋" w:eastAsia="仿宋" w:cs="仿宋"/>
          <w:color w:val="000000"/>
          <w:sz w:val="32"/>
          <w:szCs w:val="32"/>
        </w:rPr>
      </w:pPr>
      <w:r>
        <w:rPr>
          <w:rFonts w:hint="eastAsia" w:ascii="仿宋" w:hAnsi="仿宋" w:eastAsia="仿宋" w:cs="仿宋"/>
          <w:bCs/>
          <w:color w:val="000000"/>
          <w:kern w:val="0"/>
          <w:sz w:val="32"/>
          <w:szCs w:val="32"/>
          <w:lang w:val="en-US"/>
        </w:rPr>
        <w:t>1.</w:t>
      </w:r>
      <w:r>
        <w:rPr>
          <w:rFonts w:hint="eastAsia" w:ascii="仿宋" w:hAnsi="仿宋" w:eastAsia="仿宋" w:cs="仿宋"/>
          <w:color w:val="000000"/>
          <w:sz w:val="32"/>
          <w:szCs w:val="32"/>
        </w:rPr>
        <w:t>达到国际标准或国内同类标准先进水平的；</w:t>
      </w:r>
    </w:p>
    <w:p>
      <w:pPr>
        <w:ind w:firstLine="645"/>
        <w:rPr>
          <w:rFonts w:hint="eastAsia" w:ascii="仿宋" w:hAnsi="仿宋" w:eastAsia="仿宋" w:cs="仿宋"/>
          <w:color w:val="000000"/>
          <w:sz w:val="32"/>
          <w:szCs w:val="32"/>
        </w:rPr>
      </w:pPr>
      <w:r>
        <w:rPr>
          <w:rFonts w:hint="eastAsia" w:ascii="仿宋" w:hAnsi="仿宋" w:eastAsia="仿宋" w:cs="仿宋"/>
          <w:bCs/>
          <w:color w:val="000000"/>
          <w:kern w:val="0"/>
          <w:sz w:val="32"/>
          <w:szCs w:val="32"/>
          <w:lang w:val="en-US"/>
        </w:rPr>
        <w:t>2.</w:t>
      </w:r>
      <w:r>
        <w:rPr>
          <w:rFonts w:hint="eastAsia" w:ascii="仿宋" w:hAnsi="仿宋" w:eastAsia="仿宋" w:cs="仿宋"/>
          <w:color w:val="000000"/>
          <w:sz w:val="32"/>
          <w:szCs w:val="32"/>
        </w:rPr>
        <w:t>符合高新区的主要产业发展方向，有利于促进我区科技成果产业化及产业结构调整优化的；</w:t>
      </w:r>
    </w:p>
    <w:p>
      <w:pPr>
        <w:ind w:firstLine="645"/>
        <w:rPr>
          <w:rFonts w:hint="eastAsia" w:ascii="仿宋" w:hAnsi="仿宋" w:eastAsia="仿宋" w:cs="仿宋"/>
          <w:color w:val="000000"/>
          <w:sz w:val="32"/>
          <w:szCs w:val="32"/>
        </w:rPr>
      </w:pPr>
      <w:r>
        <w:rPr>
          <w:rFonts w:hint="eastAsia" w:ascii="仿宋" w:hAnsi="仿宋" w:eastAsia="仿宋" w:cs="仿宋"/>
          <w:bCs/>
          <w:color w:val="000000"/>
          <w:kern w:val="0"/>
          <w:sz w:val="32"/>
          <w:szCs w:val="32"/>
          <w:lang w:val="en-US" w:eastAsia="zh-CN" w:bidi="ar-SA"/>
        </w:rPr>
        <w:t>3.</w:t>
      </w:r>
      <w:r>
        <w:rPr>
          <w:rFonts w:hint="eastAsia" w:ascii="仿宋" w:hAnsi="仿宋" w:eastAsia="仿宋" w:cs="仿宋"/>
          <w:color w:val="000000"/>
          <w:sz w:val="32"/>
          <w:szCs w:val="32"/>
        </w:rPr>
        <w:t>有利于形成我区优势产业和提升我区产业水平，产品在国际、国内市场具有竞争力的</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有利于促进</w:t>
      </w:r>
      <w:r>
        <w:rPr>
          <w:rFonts w:hint="eastAsia" w:ascii="仿宋" w:hAnsi="仿宋" w:eastAsia="仿宋" w:cs="仿宋"/>
          <w:bCs/>
          <w:color w:val="000000"/>
          <w:sz w:val="32"/>
          <w:szCs w:val="32"/>
          <w:lang w:eastAsia="zh-CN"/>
        </w:rPr>
        <w:t>我区</w:t>
      </w:r>
      <w:r>
        <w:rPr>
          <w:rFonts w:hint="eastAsia" w:ascii="仿宋" w:hAnsi="仿宋" w:eastAsia="仿宋" w:cs="仿宋"/>
          <w:color w:val="000000"/>
          <w:sz w:val="32"/>
          <w:szCs w:val="32"/>
        </w:rPr>
        <w:t>经济社会的全面、协调、可持续发展；</w:t>
      </w:r>
    </w:p>
    <w:p>
      <w:pPr>
        <w:ind w:firstLine="645"/>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4.</w:t>
      </w:r>
      <w:r>
        <w:rPr>
          <w:rFonts w:hint="eastAsia" w:ascii="仿宋" w:hAnsi="仿宋" w:eastAsia="仿宋" w:cs="仿宋"/>
          <w:color w:val="000000"/>
          <w:sz w:val="32"/>
          <w:szCs w:val="32"/>
        </w:rPr>
        <w:t>标准化项目的实施能有效提高我区社会管理与服务水平，增创发展新优势的</w:t>
      </w:r>
      <w:r>
        <w:rPr>
          <w:rFonts w:hint="eastAsia" w:ascii="仿宋" w:hAnsi="仿宋" w:eastAsia="仿宋" w:cs="仿宋"/>
          <w:color w:val="000000"/>
          <w:sz w:val="32"/>
          <w:szCs w:val="32"/>
          <w:lang w:eastAsia="zh-CN"/>
        </w:rPr>
        <w:t>，</w:t>
      </w:r>
      <w:r>
        <w:rPr>
          <w:rFonts w:hint="eastAsia" w:ascii="仿宋" w:hAnsi="仿宋" w:eastAsia="仿宋" w:cs="仿宋"/>
          <w:bCs/>
          <w:color w:val="000000"/>
          <w:sz w:val="32"/>
          <w:szCs w:val="32"/>
        </w:rPr>
        <w:t>有利于保障人体健康、社会公共安全、生态环境保护和促进节能降耗</w:t>
      </w:r>
      <w:r>
        <w:rPr>
          <w:rFonts w:hint="eastAsia" w:ascii="仿宋" w:hAnsi="仿宋" w:eastAsia="仿宋" w:cs="仿宋"/>
          <w:color w:val="000000"/>
          <w:sz w:val="32"/>
          <w:szCs w:val="32"/>
        </w:rPr>
        <w:t>；</w:t>
      </w:r>
    </w:p>
    <w:p>
      <w:pPr>
        <w:ind w:firstLine="645"/>
        <w:rPr>
          <w:rFonts w:hint="eastAsia" w:ascii="仿宋" w:hAnsi="仿宋" w:eastAsia="仿宋" w:cs="仿宋"/>
          <w:bCs/>
          <w:color w:val="000000"/>
          <w:sz w:val="32"/>
          <w:szCs w:val="32"/>
        </w:rPr>
      </w:pPr>
      <w:r>
        <w:rPr>
          <w:rFonts w:hint="eastAsia" w:ascii="仿宋" w:hAnsi="仿宋" w:eastAsia="仿宋" w:cs="仿宋"/>
          <w:color w:val="000000"/>
          <w:sz w:val="32"/>
          <w:szCs w:val="32"/>
          <w:lang w:val="en-US" w:eastAsia="zh-CN"/>
        </w:rPr>
        <w:t>5.</w:t>
      </w:r>
      <w:r>
        <w:rPr>
          <w:rFonts w:hint="eastAsia" w:ascii="仿宋" w:hAnsi="仿宋" w:eastAsia="仿宋" w:cs="仿宋"/>
          <w:color w:val="000000"/>
          <w:sz w:val="32"/>
          <w:szCs w:val="32"/>
        </w:rPr>
        <w:t>标准化项目的实施能给我区带来显著经济效益和社会效益的</w:t>
      </w:r>
      <w:r>
        <w:rPr>
          <w:rFonts w:hint="eastAsia" w:ascii="仿宋" w:hAnsi="仿宋" w:eastAsia="仿宋" w:cs="仿宋"/>
          <w:bCs/>
          <w:color w:val="000000"/>
          <w:sz w:val="32"/>
          <w:szCs w:val="32"/>
        </w:rPr>
        <w:t>。</w:t>
      </w:r>
    </w:p>
    <w:p>
      <w:pPr>
        <w:ind w:firstLine="645"/>
        <w:rPr>
          <w:rFonts w:hint="eastAsia" w:ascii="仿宋" w:hAnsi="仿宋" w:eastAsia="仿宋" w:cs="仿宋"/>
          <w:color w:val="000000"/>
          <w:sz w:val="32"/>
          <w:szCs w:val="32"/>
          <w:lang w:eastAsia="zh-CN"/>
        </w:rPr>
      </w:pPr>
      <w:r>
        <w:rPr>
          <w:rFonts w:hint="eastAsia" w:ascii="仿宋" w:hAnsi="仿宋" w:eastAsia="仿宋" w:cs="仿宋"/>
          <w:bCs/>
          <w:color w:val="000000"/>
          <w:kern w:val="0"/>
          <w:sz w:val="32"/>
          <w:szCs w:val="32"/>
          <w:lang w:eastAsia="zh-CN"/>
        </w:rPr>
        <w:t>（四）</w:t>
      </w:r>
      <w:r>
        <w:rPr>
          <w:rFonts w:hint="eastAsia" w:ascii="仿宋" w:hAnsi="仿宋" w:eastAsia="仿宋" w:cs="仿宋"/>
          <w:color w:val="000000"/>
          <w:sz w:val="32"/>
          <w:szCs w:val="32"/>
          <w:lang w:eastAsia="zh-CN"/>
        </w:rPr>
        <w:t>申请标准制（修）订奖励还应符合下列要求：</w:t>
      </w:r>
    </w:p>
    <w:p>
      <w:pPr>
        <w:ind w:firstLine="645"/>
        <w:rPr>
          <w:rFonts w:hint="eastAsia" w:ascii="仿宋" w:hAnsi="仿宋" w:eastAsia="仿宋" w:cs="仿宋"/>
          <w:bCs/>
          <w:color w:val="000000"/>
          <w:kern w:val="0"/>
          <w:sz w:val="32"/>
          <w:szCs w:val="32"/>
          <w:lang w:eastAsia="zh-CN"/>
        </w:rPr>
      </w:pPr>
      <w:r>
        <w:rPr>
          <w:rFonts w:hint="eastAsia" w:ascii="仿宋" w:hAnsi="仿宋" w:eastAsia="仿宋" w:cs="仿宋"/>
          <w:bCs/>
          <w:color w:val="000000"/>
          <w:kern w:val="0"/>
          <w:sz w:val="32"/>
          <w:szCs w:val="32"/>
          <w:lang w:val="en-US" w:eastAsia="zh-CN"/>
        </w:rPr>
        <w:t>1.</w:t>
      </w:r>
      <w:r>
        <w:rPr>
          <w:rFonts w:hint="eastAsia" w:ascii="仿宋" w:hAnsi="仿宋" w:eastAsia="仿宋" w:cs="仿宋"/>
          <w:bCs/>
          <w:color w:val="000000"/>
          <w:kern w:val="0"/>
          <w:sz w:val="32"/>
          <w:szCs w:val="32"/>
          <w:lang w:eastAsia="zh-CN"/>
        </w:rPr>
        <w:t>国际标准经国际标准化组织正式批准发布，且现行有效；</w:t>
      </w:r>
    </w:p>
    <w:p>
      <w:pPr>
        <w:ind w:firstLine="645"/>
        <w:rPr>
          <w:rFonts w:hint="eastAsia" w:ascii="仿宋" w:hAnsi="仿宋" w:eastAsia="仿宋" w:cs="仿宋"/>
          <w:bCs/>
          <w:color w:val="000000"/>
          <w:kern w:val="0"/>
          <w:sz w:val="32"/>
          <w:szCs w:val="32"/>
          <w:lang w:eastAsia="zh-CN"/>
        </w:rPr>
      </w:pPr>
      <w:r>
        <w:rPr>
          <w:rFonts w:hint="eastAsia" w:ascii="仿宋" w:hAnsi="仿宋" w:eastAsia="仿宋" w:cs="仿宋"/>
          <w:bCs/>
          <w:color w:val="000000"/>
          <w:kern w:val="0"/>
          <w:sz w:val="32"/>
          <w:szCs w:val="32"/>
          <w:lang w:val="en-US" w:eastAsia="zh-CN"/>
        </w:rPr>
        <w:t>2.</w:t>
      </w:r>
      <w:r>
        <w:rPr>
          <w:rFonts w:hint="eastAsia" w:ascii="仿宋" w:hAnsi="仿宋" w:eastAsia="仿宋" w:cs="仿宋"/>
          <w:bCs/>
          <w:color w:val="000000"/>
          <w:kern w:val="0"/>
          <w:sz w:val="32"/>
          <w:szCs w:val="32"/>
          <w:lang w:eastAsia="zh-CN"/>
        </w:rPr>
        <w:t>国家标准、行业标准、地方标准经相应主管部门正式批准发布，且现行有效。</w:t>
      </w:r>
    </w:p>
    <w:p>
      <w:pPr>
        <w:ind w:firstLine="645"/>
        <w:rPr>
          <w:rFonts w:hint="eastAsia" w:ascii="仿宋" w:hAnsi="仿宋" w:eastAsia="仿宋" w:cs="仿宋"/>
          <w:bCs/>
          <w:color w:val="000000"/>
          <w:kern w:val="0"/>
          <w:sz w:val="32"/>
          <w:szCs w:val="32"/>
          <w:lang w:eastAsia="zh-CN"/>
        </w:rPr>
      </w:pPr>
      <w:r>
        <w:rPr>
          <w:rFonts w:hint="eastAsia" w:ascii="仿宋" w:hAnsi="仿宋" w:eastAsia="仿宋" w:cs="仿宋"/>
          <w:bCs/>
          <w:color w:val="000000"/>
          <w:kern w:val="0"/>
          <w:sz w:val="32"/>
          <w:szCs w:val="32"/>
          <w:lang w:val="en-US" w:eastAsia="zh-CN"/>
        </w:rPr>
        <w:t>3.</w:t>
      </w:r>
      <w:r>
        <w:rPr>
          <w:rFonts w:hint="eastAsia" w:ascii="仿宋" w:hAnsi="仿宋" w:eastAsia="仿宋" w:cs="仿宋"/>
          <w:bCs/>
          <w:color w:val="000000"/>
          <w:kern w:val="0"/>
          <w:sz w:val="32"/>
          <w:szCs w:val="32"/>
          <w:lang w:eastAsia="zh-CN"/>
        </w:rPr>
        <w:t>团体标准应提交在全国标准信息公共服务平台上自我声明公开的团体标准发布通知公告、标准文本；</w:t>
      </w:r>
    </w:p>
    <w:p>
      <w:pPr>
        <w:ind w:firstLine="645"/>
        <w:rPr>
          <w:rFonts w:hint="eastAsia" w:ascii="仿宋" w:hAnsi="仿宋" w:eastAsia="仿宋" w:cs="仿宋"/>
          <w:bCs/>
          <w:color w:val="000000"/>
          <w:kern w:val="0"/>
          <w:sz w:val="32"/>
          <w:szCs w:val="32"/>
          <w:lang w:eastAsia="zh-CN"/>
        </w:rPr>
      </w:pPr>
      <w:r>
        <w:rPr>
          <w:rFonts w:hint="eastAsia" w:ascii="仿宋" w:hAnsi="仿宋" w:eastAsia="仿宋" w:cs="仿宋"/>
          <w:bCs/>
          <w:color w:val="000000"/>
          <w:kern w:val="0"/>
          <w:sz w:val="32"/>
          <w:szCs w:val="32"/>
          <w:lang w:val="en-US" w:eastAsia="zh-CN"/>
        </w:rPr>
        <w:t>4.</w:t>
      </w:r>
      <w:r>
        <w:rPr>
          <w:rFonts w:hint="eastAsia" w:ascii="仿宋" w:hAnsi="仿宋" w:eastAsia="仿宋" w:cs="仿宋"/>
          <w:bCs/>
          <w:color w:val="000000"/>
          <w:kern w:val="0"/>
          <w:sz w:val="32"/>
          <w:szCs w:val="32"/>
          <w:lang w:eastAsia="zh-CN"/>
        </w:rPr>
        <w:t>系列标准原则上按一个项目申请。当第一起草单位发生变化时，系列标准方可按多个项目申请；</w:t>
      </w:r>
    </w:p>
    <w:p>
      <w:pPr>
        <w:ind w:firstLine="645"/>
        <w:rPr>
          <w:rFonts w:hint="eastAsia" w:ascii="仿宋" w:hAnsi="仿宋" w:eastAsia="仿宋" w:cs="仿宋"/>
          <w:bCs/>
          <w:color w:val="000000"/>
          <w:kern w:val="0"/>
          <w:sz w:val="32"/>
          <w:szCs w:val="32"/>
          <w:lang w:eastAsia="zh-CN"/>
        </w:rPr>
      </w:pPr>
      <w:r>
        <w:rPr>
          <w:rFonts w:hint="eastAsia" w:ascii="仿宋" w:hAnsi="仿宋" w:eastAsia="仿宋" w:cs="仿宋"/>
          <w:bCs/>
          <w:color w:val="000000"/>
          <w:kern w:val="0"/>
          <w:sz w:val="32"/>
          <w:szCs w:val="32"/>
          <w:lang w:val="en-US" w:eastAsia="zh-CN"/>
        </w:rPr>
        <w:t>5.</w:t>
      </w:r>
      <w:r>
        <w:rPr>
          <w:rFonts w:hint="eastAsia" w:ascii="仿宋" w:hAnsi="仿宋" w:eastAsia="仿宋" w:cs="仿宋"/>
          <w:bCs/>
          <w:color w:val="000000"/>
          <w:kern w:val="0"/>
          <w:sz w:val="32"/>
          <w:szCs w:val="32"/>
          <w:lang w:eastAsia="zh-CN"/>
        </w:rPr>
        <w:t>标准的发布日期和实施日期分别为两个年度的，以实施日期为准。</w:t>
      </w:r>
    </w:p>
    <w:p>
      <w:pPr>
        <w:ind w:firstLine="645"/>
        <w:rPr>
          <w:rFonts w:hint="eastAsia" w:ascii="仿宋" w:hAnsi="仿宋" w:eastAsia="仿宋" w:cs="仿宋"/>
          <w:bCs/>
          <w:color w:val="000000"/>
          <w:kern w:val="0"/>
          <w:sz w:val="32"/>
          <w:szCs w:val="32"/>
        </w:rPr>
      </w:pPr>
      <w:r>
        <w:rPr>
          <w:rFonts w:hint="eastAsia" w:ascii="仿宋" w:hAnsi="仿宋" w:eastAsia="仿宋" w:cs="仿宋"/>
          <w:bCs/>
          <w:color w:val="000000"/>
          <w:kern w:val="0"/>
          <w:sz w:val="32"/>
          <w:szCs w:val="32"/>
          <w:lang w:val="en-US" w:eastAsia="zh-CN"/>
        </w:rPr>
        <w:t>（五）</w:t>
      </w:r>
      <w:r>
        <w:rPr>
          <w:rFonts w:hint="eastAsia" w:ascii="仿宋" w:hAnsi="仿宋" w:eastAsia="仿宋" w:cs="仿宋"/>
          <w:bCs/>
          <w:color w:val="000000"/>
          <w:kern w:val="0"/>
          <w:sz w:val="32"/>
          <w:szCs w:val="32"/>
        </w:rPr>
        <w:t>参与国际标准的起草，并且其提案是唯一被采纳为国际标准核心内容的，为主导制定国际标准的单位；参与国际标准起草，并且其提案被采纳为国际标准重要内容的，为参与制定国际标准的单位；参与国际标准修订，并且其提案被采纳为国际标准重要内容的，为国际标准修订单位。</w:t>
      </w:r>
    </w:p>
    <w:p>
      <w:pPr>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（六）</w:t>
      </w:r>
      <w:r>
        <w:rPr>
          <w:rFonts w:hint="eastAsia" w:ascii="仿宋" w:hAnsi="仿宋" w:eastAsia="仿宋" w:cs="仿宋"/>
          <w:color w:val="000000"/>
          <w:sz w:val="32"/>
          <w:szCs w:val="32"/>
        </w:rPr>
        <w:t>符合下列条件之一者，为主导制</w:t>
      </w:r>
      <w:r>
        <w:rPr>
          <w:rFonts w:hint="eastAsia" w:ascii="仿宋" w:hAnsi="仿宋" w:eastAsia="仿宋" w:cs="仿宋"/>
          <w:color w:val="000000"/>
          <w:sz w:val="32"/>
          <w:szCs w:val="32"/>
          <w:lang w:eastAsia="zh-CN"/>
        </w:rPr>
        <w:t>（修）订</w:t>
      </w:r>
      <w:r>
        <w:rPr>
          <w:rFonts w:hint="eastAsia" w:ascii="仿宋" w:hAnsi="仿宋" w:eastAsia="仿宋" w:cs="仿宋"/>
          <w:color w:val="000000"/>
          <w:sz w:val="32"/>
          <w:szCs w:val="32"/>
        </w:rPr>
        <w:t>国家标准、行业标准、地方标准</w:t>
      </w:r>
      <w:r>
        <w:rPr>
          <w:rFonts w:hint="eastAsia" w:ascii="仿宋" w:hAnsi="仿宋" w:eastAsia="仿宋" w:cs="仿宋"/>
          <w:color w:val="000000"/>
          <w:sz w:val="32"/>
          <w:szCs w:val="32"/>
          <w:lang w:eastAsia="zh-CN"/>
        </w:rPr>
        <w:t>、团体标准</w:t>
      </w:r>
      <w:r>
        <w:rPr>
          <w:rFonts w:hint="eastAsia" w:ascii="仿宋" w:hAnsi="仿宋" w:eastAsia="仿宋" w:cs="仿宋"/>
          <w:color w:val="000000"/>
          <w:sz w:val="32"/>
          <w:szCs w:val="32"/>
        </w:rPr>
        <w:t>的单位。</w:t>
      </w:r>
    </w:p>
    <w:p>
      <w:pPr>
        <w:rPr>
          <w:rFonts w:hint="eastAsia" w:ascii="仿宋" w:hAnsi="仿宋" w:eastAsia="仿宋" w:cs="仿宋"/>
          <w:color w:val="000000"/>
          <w:sz w:val="32"/>
          <w:szCs w:val="32"/>
        </w:rPr>
      </w:pPr>
      <w:r>
        <w:rPr>
          <w:rFonts w:hint="eastAsia" w:ascii="仿宋" w:hAnsi="仿宋" w:eastAsia="仿宋" w:cs="仿宋"/>
          <w:color w:val="000000"/>
          <w:sz w:val="32"/>
          <w:szCs w:val="32"/>
        </w:rPr>
        <w:t>　　</w:t>
      </w:r>
      <w:r>
        <w:rPr>
          <w:rFonts w:hint="eastAsia" w:ascii="仿宋" w:hAnsi="仿宋" w:eastAsia="仿宋" w:cs="仿宋"/>
          <w:color w:val="000000"/>
          <w:sz w:val="32"/>
          <w:szCs w:val="32"/>
          <w:lang w:val="en-US" w:eastAsia="zh-CN"/>
        </w:rPr>
        <w:t>1.</w:t>
      </w:r>
      <w:r>
        <w:rPr>
          <w:rFonts w:hint="eastAsia" w:ascii="仿宋" w:hAnsi="仿宋" w:eastAsia="仿宋" w:cs="仿宋"/>
          <w:color w:val="000000"/>
          <w:sz w:val="32"/>
          <w:szCs w:val="32"/>
        </w:rPr>
        <w:t>国家标准、行业标准、地方标准</w:t>
      </w:r>
      <w:r>
        <w:rPr>
          <w:rFonts w:hint="eastAsia" w:ascii="仿宋" w:hAnsi="仿宋" w:eastAsia="仿宋" w:cs="仿宋"/>
          <w:color w:val="000000"/>
          <w:sz w:val="32"/>
          <w:szCs w:val="32"/>
          <w:lang w:eastAsia="zh-CN"/>
        </w:rPr>
        <w:t>、团体标准</w:t>
      </w:r>
      <w:r>
        <w:rPr>
          <w:rFonts w:hint="eastAsia" w:ascii="仿宋" w:hAnsi="仿宋" w:eastAsia="仿宋" w:cs="仿宋"/>
          <w:color w:val="000000"/>
          <w:sz w:val="32"/>
          <w:szCs w:val="32"/>
        </w:rPr>
        <w:t>的唯一起草单位。</w:t>
      </w:r>
    </w:p>
    <w:p>
      <w:pPr>
        <w:rPr>
          <w:rFonts w:hint="eastAsia" w:ascii="仿宋" w:hAnsi="仿宋" w:eastAsia="仿宋" w:cs="仿宋"/>
          <w:color w:val="000000"/>
          <w:sz w:val="32"/>
          <w:szCs w:val="32"/>
        </w:rPr>
      </w:pPr>
      <w:r>
        <w:rPr>
          <w:rFonts w:hint="eastAsia" w:ascii="仿宋" w:hAnsi="仿宋" w:eastAsia="仿宋" w:cs="仿宋"/>
          <w:color w:val="000000"/>
          <w:sz w:val="32"/>
          <w:szCs w:val="32"/>
        </w:rPr>
        <w:t>　　</w:t>
      </w: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rPr>
        <w:t>标准文本的“前言”中排序首位的起草单位。</w:t>
      </w:r>
    </w:p>
    <w:p>
      <w:pPr>
        <w:ind w:firstLine="645"/>
        <w:rPr>
          <w:rFonts w:hint="eastAsia" w:ascii="仿宋" w:hAnsi="仿宋" w:eastAsia="仿宋" w:cs="仿宋"/>
          <w:bCs/>
          <w:color w:val="000000"/>
          <w:kern w:val="0"/>
          <w:sz w:val="32"/>
          <w:szCs w:val="32"/>
        </w:rPr>
      </w:pPr>
      <w:r>
        <w:rPr>
          <w:rFonts w:hint="eastAsia" w:ascii="仿宋" w:hAnsi="仿宋" w:eastAsia="仿宋" w:cs="仿宋"/>
          <w:bCs/>
          <w:color w:val="000000"/>
          <w:kern w:val="0"/>
          <w:sz w:val="32"/>
          <w:szCs w:val="32"/>
        </w:rPr>
        <w:t>不符合上述所列条件之一的参与标准</w:t>
      </w:r>
      <w:r>
        <w:rPr>
          <w:rFonts w:hint="eastAsia" w:ascii="仿宋" w:hAnsi="仿宋" w:eastAsia="仿宋" w:cs="仿宋"/>
          <w:color w:val="000000"/>
          <w:sz w:val="32"/>
          <w:szCs w:val="32"/>
        </w:rPr>
        <w:t>制</w:t>
      </w:r>
      <w:r>
        <w:rPr>
          <w:rFonts w:hint="eastAsia" w:ascii="仿宋" w:hAnsi="仿宋" w:eastAsia="仿宋" w:cs="仿宋"/>
          <w:color w:val="000000"/>
          <w:sz w:val="32"/>
          <w:szCs w:val="32"/>
          <w:lang w:eastAsia="zh-CN"/>
        </w:rPr>
        <w:t>（修）订</w:t>
      </w:r>
      <w:r>
        <w:rPr>
          <w:rFonts w:hint="eastAsia" w:ascii="仿宋" w:hAnsi="仿宋" w:eastAsia="仿宋" w:cs="仿宋"/>
          <w:bCs/>
          <w:color w:val="000000"/>
          <w:kern w:val="0"/>
          <w:sz w:val="32"/>
          <w:szCs w:val="32"/>
        </w:rPr>
        <w:t>者视为参与</w:t>
      </w:r>
      <w:r>
        <w:rPr>
          <w:rFonts w:hint="eastAsia" w:ascii="仿宋" w:hAnsi="仿宋" w:eastAsia="仿宋" w:cs="仿宋"/>
          <w:color w:val="000000"/>
          <w:sz w:val="32"/>
          <w:szCs w:val="32"/>
        </w:rPr>
        <w:t>制</w:t>
      </w:r>
      <w:r>
        <w:rPr>
          <w:rFonts w:hint="eastAsia" w:ascii="仿宋" w:hAnsi="仿宋" w:eastAsia="仿宋" w:cs="仿宋"/>
          <w:color w:val="000000"/>
          <w:sz w:val="32"/>
          <w:szCs w:val="32"/>
          <w:lang w:eastAsia="zh-CN"/>
        </w:rPr>
        <w:t>（修）订</w:t>
      </w:r>
      <w:r>
        <w:rPr>
          <w:rFonts w:hint="eastAsia" w:ascii="仿宋" w:hAnsi="仿宋" w:eastAsia="仿宋" w:cs="仿宋"/>
          <w:bCs/>
          <w:color w:val="000000"/>
          <w:kern w:val="0"/>
          <w:sz w:val="32"/>
          <w:szCs w:val="32"/>
        </w:rPr>
        <w:t>单位。</w:t>
      </w:r>
    </w:p>
    <w:p>
      <w:pPr>
        <w:numPr>
          <w:ilvl w:val="0"/>
          <w:numId w:val="1"/>
        </w:numPr>
        <w:ind w:firstLine="640" w:firstLineChars="200"/>
        <w:rPr>
          <w:rFonts w:hint="eastAsia" w:ascii="黑体" w:hAnsi="黑体" w:eastAsia="黑体" w:cs="黑体"/>
          <w:b w:val="0"/>
          <w:bCs/>
          <w:color w:val="000000"/>
          <w:sz w:val="32"/>
          <w:szCs w:val="32"/>
          <w:lang w:eastAsia="zh-CN"/>
        </w:rPr>
      </w:pPr>
      <w:r>
        <w:rPr>
          <w:rFonts w:hint="eastAsia" w:ascii="黑体" w:hAnsi="黑体" w:eastAsia="黑体" w:cs="黑体"/>
          <w:b w:val="0"/>
          <w:bCs/>
          <w:color w:val="000000"/>
          <w:sz w:val="32"/>
          <w:szCs w:val="32"/>
          <w:lang w:eastAsia="zh-CN"/>
        </w:rPr>
        <w:t>申报时间</w:t>
      </w:r>
    </w:p>
    <w:p>
      <w:pPr>
        <w:numPr>
          <w:numId w:val="0"/>
        </w:numPr>
        <w:ind w:firstLine="640" w:firstLineChars="200"/>
        <w:rPr>
          <w:rFonts w:hint="default" w:ascii="仿宋" w:hAnsi="仿宋" w:eastAsia="仿宋" w:cs="仿宋"/>
          <w:bCs/>
          <w:color w:val="000000"/>
          <w:kern w:val="0"/>
          <w:sz w:val="32"/>
          <w:szCs w:val="32"/>
          <w:lang w:val="en-US" w:eastAsia="zh-CN"/>
        </w:rPr>
      </w:pPr>
      <w:r>
        <w:rPr>
          <w:rFonts w:hint="eastAsia" w:ascii="仿宋" w:hAnsi="仿宋" w:eastAsia="仿宋" w:cs="仿宋"/>
          <w:bCs/>
          <w:color w:val="000000"/>
          <w:kern w:val="0"/>
          <w:sz w:val="32"/>
          <w:szCs w:val="32"/>
          <w:lang w:eastAsia="zh-CN"/>
        </w:rPr>
        <w:t>即日起至</w:t>
      </w:r>
      <w:r>
        <w:rPr>
          <w:rFonts w:hint="eastAsia" w:ascii="仿宋" w:hAnsi="仿宋" w:eastAsia="仿宋" w:cs="仿宋"/>
          <w:bCs/>
          <w:color w:val="000000"/>
          <w:kern w:val="0"/>
          <w:sz w:val="32"/>
          <w:szCs w:val="32"/>
          <w:lang w:val="en-US" w:eastAsia="zh-CN"/>
        </w:rPr>
        <w:t>2022年2月28日</w:t>
      </w:r>
    </w:p>
    <w:p>
      <w:pPr>
        <w:numPr>
          <w:ilvl w:val="0"/>
          <w:numId w:val="1"/>
        </w:numPr>
        <w:ind w:firstLine="640" w:firstLineChars="200"/>
        <w:rPr>
          <w:rFonts w:hint="eastAsia" w:ascii="黑体" w:hAnsi="黑体" w:eastAsia="黑体" w:cs="黑体"/>
          <w:b w:val="0"/>
          <w:bCs/>
          <w:color w:val="000000"/>
          <w:sz w:val="32"/>
          <w:szCs w:val="32"/>
          <w:lang w:eastAsia="zh-CN"/>
        </w:rPr>
      </w:pPr>
      <w:r>
        <w:rPr>
          <w:rFonts w:hint="eastAsia" w:ascii="黑体" w:hAnsi="黑体" w:eastAsia="黑体" w:cs="黑体"/>
          <w:b w:val="0"/>
          <w:bCs/>
          <w:color w:val="000000"/>
          <w:sz w:val="32"/>
          <w:szCs w:val="32"/>
          <w:lang w:eastAsia="zh-CN"/>
        </w:rPr>
        <w:t>申报程序</w:t>
      </w:r>
    </w:p>
    <w:p>
      <w:pPr>
        <w:ind w:firstLine="645"/>
        <w:rPr>
          <w:rFonts w:hint="eastAsia" w:ascii="仿宋" w:hAnsi="仿宋" w:eastAsia="仿宋" w:cs="仿宋"/>
          <w:color w:val="000000"/>
          <w:sz w:val="32"/>
          <w:szCs w:val="32"/>
          <w:lang w:eastAsia="zh-CN"/>
        </w:rPr>
      </w:pPr>
      <w:r>
        <w:rPr>
          <w:rFonts w:hint="eastAsia" w:ascii="仿宋" w:hAnsi="仿宋" w:eastAsia="仿宋" w:cs="仿宋"/>
          <w:color w:val="000000"/>
          <w:sz w:val="32"/>
          <w:szCs w:val="32"/>
        </w:rPr>
        <w:t>（一）</w:t>
      </w:r>
      <w:r>
        <w:rPr>
          <w:rFonts w:hint="eastAsia" w:ascii="仿宋" w:hAnsi="仿宋" w:eastAsia="仿宋" w:cs="仿宋"/>
          <w:color w:val="000000"/>
          <w:sz w:val="32"/>
          <w:szCs w:val="32"/>
          <w:lang w:eastAsia="zh-CN"/>
        </w:rPr>
        <w:t>申请标准化项目奖励的单位应提交以下材料：</w:t>
      </w:r>
    </w:p>
    <w:p>
      <w:pPr>
        <w:ind w:firstLine="645"/>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1.</w:t>
      </w:r>
      <w:r>
        <w:rPr>
          <w:rFonts w:hint="eastAsia" w:ascii="仿宋" w:hAnsi="仿宋" w:eastAsia="仿宋" w:cs="仿宋"/>
          <w:bCs/>
          <w:color w:val="000000"/>
          <w:sz w:val="32"/>
          <w:szCs w:val="32"/>
        </w:rPr>
        <w:t>《福州</w:t>
      </w:r>
      <w:r>
        <w:rPr>
          <w:rFonts w:hint="eastAsia" w:ascii="仿宋" w:hAnsi="仿宋" w:eastAsia="仿宋" w:cs="仿宋"/>
          <w:bCs/>
          <w:color w:val="000000"/>
          <w:sz w:val="32"/>
          <w:szCs w:val="32"/>
          <w:lang w:eastAsia="zh-CN"/>
        </w:rPr>
        <w:t>高新区标准化项目奖励</w:t>
      </w:r>
      <w:r>
        <w:rPr>
          <w:rFonts w:hint="eastAsia" w:ascii="仿宋" w:hAnsi="仿宋" w:eastAsia="仿宋" w:cs="仿宋"/>
          <w:bCs/>
          <w:color w:val="000000"/>
          <w:sz w:val="32"/>
          <w:szCs w:val="32"/>
        </w:rPr>
        <w:t>申请表》（见附</w:t>
      </w:r>
      <w:r>
        <w:rPr>
          <w:rFonts w:hint="eastAsia" w:ascii="仿宋" w:hAnsi="仿宋" w:eastAsia="仿宋" w:cs="仿宋"/>
          <w:bCs/>
          <w:color w:val="000000"/>
          <w:sz w:val="32"/>
          <w:szCs w:val="32"/>
          <w:lang w:eastAsia="zh-CN"/>
        </w:rPr>
        <w:t>件</w:t>
      </w:r>
      <w:r>
        <w:rPr>
          <w:rFonts w:hint="eastAsia" w:ascii="仿宋" w:hAnsi="仿宋" w:eastAsia="仿宋" w:cs="仿宋"/>
          <w:bCs/>
          <w:color w:val="000000"/>
          <w:sz w:val="32"/>
          <w:szCs w:val="32"/>
        </w:rPr>
        <w:t>）；</w:t>
      </w:r>
    </w:p>
    <w:p>
      <w:pPr>
        <w:ind w:firstLine="645"/>
        <w:rPr>
          <w:rFonts w:hint="eastAsia" w:ascii="仿宋" w:hAnsi="仿宋" w:eastAsia="仿宋" w:cs="仿宋"/>
          <w:color w:val="000000"/>
          <w:sz w:val="32"/>
          <w:szCs w:val="32"/>
        </w:rPr>
      </w:pPr>
      <w:r>
        <w:rPr>
          <w:rFonts w:hint="eastAsia" w:ascii="仿宋" w:hAnsi="仿宋" w:eastAsia="仿宋" w:cs="仿宋"/>
          <w:bCs/>
          <w:color w:val="000000"/>
          <w:kern w:val="0"/>
          <w:sz w:val="32"/>
          <w:szCs w:val="32"/>
          <w:lang w:val="en-US" w:eastAsia="zh-CN"/>
        </w:rPr>
        <w:t>2.</w:t>
      </w:r>
      <w:r>
        <w:rPr>
          <w:rFonts w:hint="eastAsia" w:ascii="仿宋" w:hAnsi="仿宋" w:eastAsia="仿宋" w:cs="仿宋"/>
          <w:color w:val="000000"/>
          <w:sz w:val="32"/>
          <w:szCs w:val="32"/>
        </w:rPr>
        <w:t>营业执照复印件；</w:t>
      </w:r>
    </w:p>
    <w:p>
      <w:pPr>
        <w:ind w:firstLine="645"/>
        <w:rPr>
          <w:rFonts w:hint="eastAsia" w:ascii="仿宋" w:hAnsi="仿宋" w:eastAsia="仿宋" w:cs="仿宋"/>
          <w:color w:val="000000"/>
          <w:sz w:val="32"/>
          <w:szCs w:val="32"/>
        </w:rPr>
      </w:pPr>
      <w:r>
        <w:rPr>
          <w:rFonts w:hint="eastAsia" w:ascii="仿宋" w:hAnsi="仿宋" w:eastAsia="仿宋" w:cs="仿宋"/>
          <w:bCs/>
          <w:color w:val="000000"/>
          <w:kern w:val="0"/>
          <w:sz w:val="32"/>
          <w:szCs w:val="32"/>
          <w:lang w:val="en-US" w:eastAsia="zh-CN"/>
        </w:rPr>
        <w:t>3.</w:t>
      </w:r>
      <w:r>
        <w:rPr>
          <w:rFonts w:hint="eastAsia" w:ascii="仿宋" w:hAnsi="仿宋" w:eastAsia="仿宋" w:cs="仿宋"/>
          <w:bCs/>
          <w:color w:val="000000"/>
          <w:kern w:val="0"/>
          <w:sz w:val="32"/>
          <w:szCs w:val="32"/>
        </w:rPr>
        <w:t>申请</w:t>
      </w:r>
      <w:r>
        <w:rPr>
          <w:rFonts w:hint="eastAsia" w:ascii="仿宋" w:hAnsi="仿宋" w:eastAsia="仿宋" w:cs="仿宋"/>
          <w:color w:val="000000"/>
          <w:sz w:val="32"/>
          <w:szCs w:val="32"/>
          <w:lang w:eastAsia="zh-CN"/>
        </w:rPr>
        <w:t>奖励</w:t>
      </w:r>
      <w:r>
        <w:rPr>
          <w:rFonts w:hint="eastAsia" w:ascii="仿宋" w:hAnsi="仿宋" w:eastAsia="仿宋" w:cs="仿宋"/>
          <w:color w:val="000000"/>
          <w:sz w:val="32"/>
          <w:szCs w:val="32"/>
        </w:rPr>
        <w:t>项目的认定依据材料；</w:t>
      </w:r>
    </w:p>
    <w:p>
      <w:pPr>
        <w:ind w:firstLine="645"/>
        <w:rPr>
          <w:rFonts w:hint="eastAsia" w:ascii="仿宋" w:hAnsi="仿宋" w:eastAsia="仿宋" w:cs="仿宋"/>
          <w:bCs/>
          <w:color w:val="000000"/>
          <w:kern w:val="0"/>
          <w:sz w:val="32"/>
          <w:szCs w:val="32"/>
        </w:rPr>
      </w:pPr>
      <w:r>
        <w:rPr>
          <w:rFonts w:hint="eastAsia" w:ascii="仿宋" w:hAnsi="仿宋" w:eastAsia="仿宋" w:cs="仿宋"/>
          <w:bCs/>
          <w:color w:val="000000"/>
          <w:kern w:val="0"/>
          <w:sz w:val="32"/>
          <w:szCs w:val="32"/>
          <w:lang w:val="en-US" w:eastAsia="zh-CN"/>
        </w:rPr>
        <w:t>4.</w:t>
      </w:r>
      <w:r>
        <w:rPr>
          <w:rFonts w:hint="eastAsia" w:ascii="仿宋" w:hAnsi="仿宋" w:eastAsia="仿宋" w:cs="仿宋"/>
          <w:bCs/>
          <w:color w:val="000000"/>
          <w:kern w:val="0"/>
          <w:sz w:val="32"/>
          <w:szCs w:val="32"/>
        </w:rPr>
        <w:t>其他有关材料。</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 w:hAnsi="仿宋" w:eastAsia="仿宋" w:cs="仿宋"/>
          <w:bCs/>
          <w:color w:val="000000"/>
          <w:kern w:val="0"/>
          <w:sz w:val="32"/>
          <w:szCs w:val="32"/>
        </w:rPr>
      </w:pPr>
      <w:r>
        <w:rPr>
          <w:rFonts w:hint="eastAsia" w:ascii="仿宋" w:hAnsi="仿宋" w:eastAsia="仿宋" w:cs="仿宋"/>
          <w:color w:val="000000"/>
          <w:sz w:val="32"/>
          <w:szCs w:val="32"/>
        </w:rPr>
        <w:t>（二）</w:t>
      </w:r>
      <w:r>
        <w:rPr>
          <w:rFonts w:hint="eastAsia" w:ascii="仿宋" w:hAnsi="仿宋" w:eastAsia="仿宋" w:cs="仿宋"/>
          <w:bCs/>
          <w:color w:val="000000"/>
          <w:kern w:val="0"/>
          <w:sz w:val="32"/>
          <w:szCs w:val="32"/>
          <w:lang w:eastAsia="zh-CN"/>
        </w:rPr>
        <w:t>申</w:t>
      </w:r>
      <w:r>
        <w:rPr>
          <w:rFonts w:hint="eastAsia" w:ascii="仿宋" w:hAnsi="仿宋" w:eastAsia="仿宋" w:cs="仿宋"/>
          <w:bCs/>
          <w:color w:val="000000"/>
          <w:kern w:val="0"/>
          <w:sz w:val="32"/>
          <w:szCs w:val="32"/>
        </w:rPr>
        <w:t>报单位按规定报送材料，逾期不予受理。 </w:t>
      </w:r>
    </w:p>
    <w:p>
      <w:pPr>
        <w:ind w:firstLine="645"/>
        <w:rPr>
          <w:rFonts w:hint="eastAsia" w:ascii="仿宋" w:hAnsi="仿宋" w:eastAsia="仿宋" w:cs="仿宋"/>
          <w:bCs/>
          <w:color w:val="000000"/>
          <w:kern w:val="0"/>
          <w:sz w:val="32"/>
          <w:szCs w:val="32"/>
        </w:rPr>
      </w:pPr>
      <w:r>
        <w:rPr>
          <w:rFonts w:hint="eastAsia" w:ascii="仿宋" w:hAnsi="仿宋" w:eastAsia="仿宋" w:cs="仿宋"/>
          <w:bCs/>
          <w:color w:val="000000"/>
          <w:kern w:val="0"/>
          <w:sz w:val="32"/>
          <w:szCs w:val="32"/>
        </w:rPr>
        <w:t>（三）所有申报材料一式二份，统一用</w:t>
      </w:r>
      <w:r>
        <w:rPr>
          <w:rFonts w:hint="eastAsia" w:ascii="仿宋" w:hAnsi="仿宋" w:eastAsia="仿宋" w:cs="仿宋"/>
          <w:bCs/>
          <w:color w:val="000000"/>
          <w:kern w:val="0"/>
          <w:sz w:val="32"/>
          <w:szCs w:val="32"/>
          <w:lang w:val="en-US"/>
        </w:rPr>
        <w:t>A4</w:t>
      </w:r>
      <w:r>
        <w:rPr>
          <w:rFonts w:hint="eastAsia" w:ascii="仿宋" w:hAnsi="仿宋" w:eastAsia="仿宋" w:cs="仿宋"/>
          <w:bCs/>
          <w:color w:val="000000"/>
          <w:kern w:val="0"/>
          <w:sz w:val="32"/>
          <w:szCs w:val="32"/>
        </w:rPr>
        <w:t>纸打印，直接装订或胶装，每页加盖公章，并提供申报事项信息的电子文档。</w:t>
      </w:r>
    </w:p>
    <w:p>
      <w:pPr>
        <w:ind w:firstLine="645"/>
        <w:rPr>
          <w:rFonts w:hint="eastAsia" w:ascii="仿宋" w:hAnsi="仿宋" w:eastAsia="仿宋" w:cs="仿宋"/>
          <w:bCs/>
          <w:color w:val="000000"/>
          <w:kern w:val="0"/>
          <w:sz w:val="32"/>
          <w:szCs w:val="32"/>
          <w:lang w:val="en-US" w:eastAsia="zh-CN"/>
        </w:rPr>
      </w:pPr>
      <w:r>
        <w:rPr>
          <w:rFonts w:hint="eastAsia" w:ascii="仿宋" w:hAnsi="仿宋" w:eastAsia="仿宋" w:cs="仿宋"/>
          <w:color w:val="000000"/>
          <w:sz w:val="32"/>
          <w:szCs w:val="32"/>
        </w:rPr>
        <w:t>（四）</w:t>
      </w:r>
      <w:r>
        <w:rPr>
          <w:rFonts w:hint="eastAsia" w:ascii="仿宋" w:hAnsi="仿宋" w:eastAsia="仿宋" w:cs="仿宋"/>
          <w:bCs/>
          <w:color w:val="000000"/>
          <w:kern w:val="0"/>
          <w:sz w:val="32"/>
          <w:szCs w:val="32"/>
          <w:lang w:val="en-US" w:eastAsia="zh-CN"/>
        </w:rPr>
        <w:t>标准化奖励项目的认定依据：</w:t>
      </w:r>
    </w:p>
    <w:p>
      <w:pPr>
        <w:ind w:firstLine="645"/>
        <w:rPr>
          <w:rFonts w:hint="eastAsia" w:ascii="仿宋" w:hAnsi="仿宋" w:eastAsia="仿宋" w:cs="仿宋"/>
          <w:bCs/>
          <w:color w:val="000000"/>
          <w:kern w:val="0"/>
          <w:sz w:val="32"/>
          <w:szCs w:val="32"/>
          <w:lang w:eastAsia="zh-CN"/>
        </w:rPr>
      </w:pPr>
      <w:r>
        <w:rPr>
          <w:rFonts w:hint="eastAsia" w:ascii="仿宋" w:hAnsi="仿宋" w:eastAsia="仿宋" w:cs="仿宋"/>
          <w:bCs/>
          <w:color w:val="000000"/>
          <w:kern w:val="0"/>
          <w:sz w:val="32"/>
          <w:szCs w:val="32"/>
          <w:lang w:val="en-US" w:eastAsia="zh-CN"/>
        </w:rPr>
        <w:t>1.</w:t>
      </w:r>
      <w:r>
        <w:rPr>
          <w:rFonts w:hint="eastAsia" w:ascii="仿宋" w:hAnsi="仿宋" w:eastAsia="仿宋" w:cs="仿宋"/>
          <w:bCs/>
          <w:color w:val="000000"/>
          <w:sz w:val="32"/>
          <w:szCs w:val="32"/>
        </w:rPr>
        <w:t>制</w:t>
      </w:r>
      <w:r>
        <w:rPr>
          <w:rFonts w:hint="eastAsia" w:ascii="仿宋" w:hAnsi="仿宋" w:eastAsia="仿宋" w:cs="仿宋"/>
          <w:bCs/>
          <w:color w:val="000000"/>
          <w:sz w:val="32"/>
          <w:szCs w:val="32"/>
          <w:lang w:eastAsia="zh-CN"/>
        </w:rPr>
        <w:t>（</w:t>
      </w:r>
      <w:r>
        <w:rPr>
          <w:rFonts w:hint="eastAsia" w:ascii="仿宋" w:hAnsi="仿宋" w:eastAsia="仿宋" w:cs="仿宋"/>
          <w:bCs/>
          <w:color w:val="000000"/>
          <w:sz w:val="32"/>
          <w:szCs w:val="32"/>
        </w:rPr>
        <w:t>修</w:t>
      </w:r>
      <w:r>
        <w:rPr>
          <w:rFonts w:hint="eastAsia" w:ascii="仿宋" w:hAnsi="仿宋" w:eastAsia="仿宋" w:cs="仿宋"/>
          <w:bCs/>
          <w:color w:val="000000"/>
          <w:sz w:val="32"/>
          <w:szCs w:val="32"/>
          <w:lang w:eastAsia="zh-CN"/>
        </w:rPr>
        <w:t>）</w:t>
      </w:r>
      <w:r>
        <w:rPr>
          <w:rFonts w:hint="eastAsia" w:ascii="仿宋" w:hAnsi="仿宋" w:eastAsia="仿宋" w:cs="仿宋"/>
          <w:bCs/>
          <w:color w:val="000000"/>
          <w:sz w:val="32"/>
          <w:szCs w:val="32"/>
        </w:rPr>
        <w:t>订</w:t>
      </w:r>
      <w:r>
        <w:rPr>
          <w:rFonts w:hint="eastAsia" w:ascii="仿宋" w:hAnsi="仿宋" w:eastAsia="仿宋" w:cs="仿宋"/>
          <w:bCs/>
          <w:color w:val="000000"/>
          <w:kern w:val="0"/>
          <w:sz w:val="32"/>
          <w:szCs w:val="32"/>
        </w:rPr>
        <w:t>国际</w:t>
      </w:r>
      <w:r>
        <w:rPr>
          <w:rFonts w:hint="eastAsia" w:ascii="仿宋" w:hAnsi="仿宋" w:eastAsia="仿宋" w:cs="仿宋"/>
          <w:bCs/>
          <w:color w:val="000000"/>
          <w:sz w:val="32"/>
          <w:szCs w:val="32"/>
        </w:rPr>
        <w:t>标准</w:t>
      </w:r>
      <w:r>
        <w:rPr>
          <w:rFonts w:hint="eastAsia" w:ascii="仿宋" w:hAnsi="仿宋" w:eastAsia="仿宋" w:cs="仿宋"/>
          <w:bCs/>
          <w:color w:val="000000"/>
          <w:kern w:val="0"/>
          <w:sz w:val="32"/>
          <w:szCs w:val="32"/>
        </w:rPr>
        <w:t>的认定依据是：</w:t>
      </w:r>
      <w:r>
        <w:rPr>
          <w:rFonts w:hint="eastAsia" w:ascii="仿宋" w:hAnsi="仿宋" w:eastAsia="仿宋" w:cs="仿宋"/>
          <w:color w:val="000000"/>
          <w:sz w:val="32"/>
          <w:szCs w:val="32"/>
        </w:rPr>
        <w:t>由国家标准化管理委员会出具的</w:t>
      </w:r>
      <w:r>
        <w:rPr>
          <w:rFonts w:hint="eastAsia" w:ascii="仿宋" w:hAnsi="仿宋" w:eastAsia="仿宋" w:cs="仿宋"/>
          <w:bCs/>
          <w:color w:val="000000"/>
          <w:sz w:val="32"/>
          <w:szCs w:val="32"/>
        </w:rPr>
        <w:t>主导</w:t>
      </w:r>
      <w:r>
        <w:rPr>
          <w:rFonts w:hint="eastAsia" w:ascii="仿宋" w:hAnsi="仿宋" w:eastAsia="仿宋" w:cs="仿宋"/>
          <w:color w:val="000000"/>
          <w:sz w:val="32"/>
          <w:szCs w:val="32"/>
          <w:lang w:eastAsia="zh-CN"/>
        </w:rPr>
        <w:t>或</w:t>
      </w:r>
      <w:r>
        <w:rPr>
          <w:rFonts w:hint="eastAsia" w:ascii="仿宋" w:hAnsi="仿宋" w:eastAsia="仿宋" w:cs="仿宋"/>
          <w:color w:val="000000"/>
          <w:sz w:val="32"/>
          <w:szCs w:val="32"/>
        </w:rPr>
        <w:t>参与</w:t>
      </w:r>
      <w:r>
        <w:rPr>
          <w:rFonts w:hint="eastAsia" w:ascii="仿宋" w:hAnsi="仿宋" w:eastAsia="仿宋" w:cs="仿宋"/>
          <w:bCs/>
          <w:color w:val="000000"/>
          <w:kern w:val="0"/>
          <w:sz w:val="32"/>
          <w:szCs w:val="32"/>
        </w:rPr>
        <w:t>制</w:t>
      </w:r>
      <w:r>
        <w:rPr>
          <w:rFonts w:hint="eastAsia" w:ascii="仿宋" w:hAnsi="仿宋" w:eastAsia="仿宋" w:cs="仿宋"/>
          <w:bCs/>
          <w:color w:val="000000"/>
          <w:kern w:val="0"/>
          <w:sz w:val="32"/>
          <w:szCs w:val="32"/>
          <w:lang w:eastAsia="zh-CN"/>
        </w:rPr>
        <w:t>（</w:t>
      </w:r>
      <w:r>
        <w:rPr>
          <w:rFonts w:hint="eastAsia" w:ascii="仿宋" w:hAnsi="仿宋" w:eastAsia="仿宋" w:cs="仿宋"/>
          <w:bCs/>
          <w:color w:val="000000"/>
          <w:kern w:val="0"/>
          <w:sz w:val="32"/>
          <w:szCs w:val="32"/>
        </w:rPr>
        <w:t>修</w:t>
      </w:r>
      <w:r>
        <w:rPr>
          <w:rFonts w:hint="eastAsia" w:ascii="仿宋" w:hAnsi="仿宋" w:eastAsia="仿宋" w:cs="仿宋"/>
          <w:bCs/>
          <w:color w:val="000000"/>
          <w:kern w:val="0"/>
          <w:sz w:val="32"/>
          <w:szCs w:val="32"/>
          <w:lang w:eastAsia="zh-CN"/>
        </w:rPr>
        <w:t>）</w:t>
      </w:r>
      <w:r>
        <w:rPr>
          <w:rFonts w:hint="eastAsia" w:ascii="仿宋" w:hAnsi="仿宋" w:eastAsia="仿宋" w:cs="仿宋"/>
          <w:bCs/>
          <w:color w:val="000000"/>
          <w:kern w:val="0"/>
          <w:sz w:val="32"/>
          <w:szCs w:val="32"/>
        </w:rPr>
        <w:t>订</w:t>
      </w:r>
      <w:r>
        <w:rPr>
          <w:rFonts w:hint="eastAsia" w:ascii="仿宋" w:hAnsi="仿宋" w:eastAsia="仿宋" w:cs="仿宋"/>
          <w:color w:val="000000"/>
          <w:sz w:val="32"/>
          <w:szCs w:val="32"/>
        </w:rPr>
        <w:t>相关国际标准的有效证明材料</w:t>
      </w:r>
      <w:r>
        <w:rPr>
          <w:rFonts w:hint="eastAsia" w:ascii="仿宋" w:hAnsi="仿宋" w:eastAsia="仿宋" w:cs="仿宋"/>
          <w:color w:val="000000"/>
          <w:sz w:val="32"/>
          <w:szCs w:val="32"/>
          <w:lang w:eastAsia="zh-CN"/>
        </w:rPr>
        <w:t>。</w:t>
      </w:r>
    </w:p>
    <w:p>
      <w:pPr>
        <w:ind w:firstLine="645"/>
        <w:rPr>
          <w:rFonts w:hint="eastAsia" w:ascii="仿宋" w:hAnsi="仿宋" w:eastAsia="仿宋" w:cs="仿宋"/>
          <w:color w:val="000000"/>
          <w:sz w:val="32"/>
          <w:szCs w:val="32"/>
          <w:lang w:eastAsia="zh-CN"/>
        </w:rPr>
      </w:pPr>
      <w:r>
        <w:rPr>
          <w:rFonts w:hint="eastAsia" w:ascii="仿宋" w:hAnsi="仿宋" w:eastAsia="仿宋" w:cs="仿宋"/>
          <w:bCs/>
          <w:color w:val="000000"/>
          <w:kern w:val="0"/>
          <w:sz w:val="32"/>
          <w:szCs w:val="32"/>
          <w:lang w:val="en-US" w:eastAsia="zh-CN"/>
        </w:rPr>
        <w:t>2.</w:t>
      </w:r>
      <w:r>
        <w:rPr>
          <w:rFonts w:hint="eastAsia" w:ascii="仿宋" w:hAnsi="仿宋" w:eastAsia="仿宋" w:cs="仿宋"/>
          <w:bCs/>
          <w:color w:val="000000"/>
          <w:sz w:val="32"/>
          <w:szCs w:val="32"/>
        </w:rPr>
        <w:t>制</w:t>
      </w:r>
      <w:r>
        <w:rPr>
          <w:rFonts w:hint="eastAsia" w:ascii="仿宋" w:hAnsi="仿宋" w:eastAsia="仿宋" w:cs="仿宋"/>
          <w:bCs/>
          <w:color w:val="000000"/>
          <w:sz w:val="32"/>
          <w:szCs w:val="32"/>
          <w:lang w:eastAsia="zh-CN"/>
        </w:rPr>
        <w:t>（</w:t>
      </w:r>
      <w:r>
        <w:rPr>
          <w:rFonts w:hint="eastAsia" w:ascii="仿宋" w:hAnsi="仿宋" w:eastAsia="仿宋" w:cs="仿宋"/>
          <w:bCs/>
          <w:color w:val="000000"/>
          <w:sz w:val="32"/>
          <w:szCs w:val="32"/>
        </w:rPr>
        <w:t>修</w:t>
      </w:r>
      <w:r>
        <w:rPr>
          <w:rFonts w:hint="eastAsia" w:ascii="仿宋" w:hAnsi="仿宋" w:eastAsia="仿宋" w:cs="仿宋"/>
          <w:bCs/>
          <w:color w:val="000000"/>
          <w:sz w:val="32"/>
          <w:szCs w:val="32"/>
          <w:lang w:eastAsia="zh-CN"/>
        </w:rPr>
        <w:t>）</w:t>
      </w:r>
      <w:r>
        <w:rPr>
          <w:rFonts w:hint="eastAsia" w:ascii="仿宋" w:hAnsi="仿宋" w:eastAsia="仿宋" w:cs="仿宋"/>
          <w:bCs/>
          <w:color w:val="000000"/>
          <w:sz w:val="32"/>
          <w:szCs w:val="32"/>
        </w:rPr>
        <w:t>订</w:t>
      </w:r>
      <w:r>
        <w:rPr>
          <w:rFonts w:hint="eastAsia" w:ascii="仿宋" w:hAnsi="仿宋" w:eastAsia="仿宋" w:cs="仿宋"/>
          <w:bCs/>
          <w:color w:val="000000"/>
          <w:kern w:val="0"/>
          <w:sz w:val="32"/>
          <w:szCs w:val="32"/>
        </w:rPr>
        <w:t>国家标准、行业标准、地方</w:t>
      </w:r>
      <w:r>
        <w:rPr>
          <w:rFonts w:hint="eastAsia" w:ascii="仿宋" w:hAnsi="仿宋" w:eastAsia="仿宋" w:cs="仿宋"/>
          <w:bCs/>
          <w:color w:val="000000"/>
          <w:sz w:val="32"/>
          <w:szCs w:val="32"/>
        </w:rPr>
        <w:t>标准</w:t>
      </w:r>
      <w:r>
        <w:rPr>
          <w:rFonts w:hint="eastAsia" w:ascii="仿宋" w:hAnsi="仿宋" w:eastAsia="仿宋" w:cs="仿宋"/>
          <w:bCs/>
          <w:color w:val="000000"/>
          <w:sz w:val="32"/>
          <w:szCs w:val="32"/>
          <w:lang w:eastAsia="zh-CN"/>
        </w:rPr>
        <w:t>、</w:t>
      </w:r>
      <w:r>
        <w:rPr>
          <w:rFonts w:hint="eastAsia" w:ascii="仿宋" w:hAnsi="仿宋" w:eastAsia="仿宋" w:cs="仿宋"/>
          <w:color w:val="000000"/>
          <w:sz w:val="32"/>
          <w:szCs w:val="32"/>
        </w:rPr>
        <w:t>团体标准</w:t>
      </w:r>
      <w:r>
        <w:rPr>
          <w:rFonts w:hint="eastAsia" w:ascii="仿宋" w:hAnsi="仿宋" w:eastAsia="仿宋" w:cs="仿宋"/>
          <w:bCs/>
          <w:color w:val="000000"/>
          <w:kern w:val="0"/>
          <w:sz w:val="32"/>
          <w:szCs w:val="32"/>
        </w:rPr>
        <w:t>的认定依据是：</w:t>
      </w:r>
      <w:r>
        <w:rPr>
          <w:rFonts w:hint="eastAsia" w:ascii="仿宋" w:hAnsi="仿宋" w:eastAsia="仿宋" w:cs="仿宋"/>
          <w:bCs/>
          <w:color w:val="000000"/>
          <w:kern w:val="0"/>
          <w:sz w:val="32"/>
          <w:szCs w:val="32"/>
          <w:lang w:eastAsia="zh-CN"/>
        </w:rPr>
        <w:t>相关部门</w:t>
      </w:r>
      <w:r>
        <w:rPr>
          <w:rFonts w:hint="eastAsia" w:ascii="仿宋" w:hAnsi="仿宋" w:eastAsia="仿宋" w:cs="仿宋"/>
          <w:color w:val="000000"/>
          <w:sz w:val="32"/>
          <w:szCs w:val="32"/>
        </w:rPr>
        <w:t>批准标准立项文件或已正式发布的标准文本。自有知识产权转化为国家、行业、团体标准的认定依据是</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自有知识产权相关的文件证明（如专利证书）</w:t>
      </w:r>
      <w:r>
        <w:rPr>
          <w:rFonts w:hint="eastAsia" w:ascii="仿宋" w:hAnsi="仿宋" w:eastAsia="仿宋" w:cs="仿宋"/>
          <w:color w:val="000000"/>
          <w:sz w:val="32"/>
          <w:szCs w:val="32"/>
          <w:lang w:eastAsia="zh-CN"/>
        </w:rPr>
        <w:t>。</w:t>
      </w:r>
    </w:p>
    <w:p>
      <w:pPr>
        <w:ind w:firstLine="645"/>
        <w:rPr>
          <w:rFonts w:hint="eastAsia" w:ascii="仿宋" w:hAnsi="仿宋" w:eastAsia="仿宋" w:cs="仿宋"/>
          <w:bCs/>
          <w:color w:val="000000"/>
          <w:kern w:val="0"/>
          <w:sz w:val="32"/>
          <w:szCs w:val="32"/>
        </w:rPr>
      </w:pPr>
      <w:r>
        <w:rPr>
          <w:rFonts w:hint="eastAsia" w:ascii="仿宋" w:hAnsi="仿宋" w:eastAsia="仿宋" w:cs="仿宋"/>
          <w:bCs/>
          <w:color w:val="000000"/>
          <w:kern w:val="0"/>
          <w:sz w:val="32"/>
          <w:szCs w:val="32"/>
          <w:lang w:val="en-US" w:eastAsia="zh-CN"/>
        </w:rPr>
        <w:t>3.</w:t>
      </w:r>
      <w:r>
        <w:rPr>
          <w:rFonts w:hint="eastAsia" w:ascii="仿宋" w:hAnsi="仿宋" w:eastAsia="仿宋" w:cs="仿宋"/>
          <w:bCs/>
          <w:color w:val="000000"/>
          <w:kern w:val="0"/>
          <w:sz w:val="32"/>
          <w:szCs w:val="32"/>
        </w:rPr>
        <w:t>承担</w:t>
      </w:r>
      <w:r>
        <w:rPr>
          <w:rFonts w:hint="eastAsia" w:ascii="仿宋" w:hAnsi="仿宋" w:eastAsia="仿宋" w:cs="仿宋"/>
          <w:color w:val="000000"/>
          <w:sz w:val="32"/>
          <w:szCs w:val="32"/>
        </w:rPr>
        <w:t>国际标准化组织专业技术委员会、分技术委员会秘书处或工作组</w:t>
      </w:r>
      <w:r>
        <w:rPr>
          <w:rFonts w:hint="eastAsia" w:ascii="仿宋" w:hAnsi="仿宋" w:eastAsia="仿宋" w:cs="仿宋"/>
          <w:bCs/>
          <w:color w:val="000000"/>
          <w:sz w:val="32"/>
          <w:szCs w:val="32"/>
        </w:rPr>
        <w:t>的认定依据：</w:t>
      </w:r>
      <w:r>
        <w:rPr>
          <w:rFonts w:hint="eastAsia" w:ascii="仿宋" w:hAnsi="仿宋" w:eastAsia="仿宋" w:cs="仿宋"/>
          <w:color w:val="000000"/>
          <w:sz w:val="32"/>
          <w:szCs w:val="32"/>
        </w:rPr>
        <w:t>国际标准化组织的有效证明材料或由国家标准化管理委员会出具的相关有效证明材料</w:t>
      </w:r>
      <w:r>
        <w:rPr>
          <w:rFonts w:hint="eastAsia" w:ascii="仿宋" w:hAnsi="仿宋" w:eastAsia="仿宋" w:cs="仿宋"/>
          <w:bCs/>
          <w:color w:val="000000"/>
          <w:sz w:val="32"/>
          <w:szCs w:val="32"/>
        </w:rPr>
        <w:t>。</w:t>
      </w:r>
    </w:p>
    <w:p>
      <w:pPr>
        <w:ind w:firstLine="645"/>
        <w:rPr>
          <w:rFonts w:hint="eastAsia" w:ascii="仿宋" w:hAnsi="仿宋" w:eastAsia="仿宋" w:cs="仿宋"/>
          <w:color w:val="000000"/>
          <w:sz w:val="32"/>
          <w:szCs w:val="32"/>
        </w:rPr>
      </w:pPr>
      <w:r>
        <w:rPr>
          <w:rFonts w:hint="eastAsia" w:ascii="仿宋" w:hAnsi="仿宋" w:eastAsia="仿宋" w:cs="仿宋"/>
          <w:bCs/>
          <w:color w:val="000000"/>
          <w:kern w:val="0"/>
          <w:sz w:val="32"/>
          <w:szCs w:val="32"/>
          <w:lang w:val="en-US" w:eastAsia="zh-CN"/>
        </w:rPr>
        <w:t>4.</w:t>
      </w:r>
      <w:r>
        <w:rPr>
          <w:rFonts w:hint="eastAsia" w:ascii="仿宋" w:hAnsi="仿宋" w:eastAsia="仿宋" w:cs="仿宋"/>
          <w:bCs/>
          <w:color w:val="000000"/>
          <w:kern w:val="0"/>
          <w:sz w:val="32"/>
          <w:szCs w:val="32"/>
        </w:rPr>
        <w:t>承担</w:t>
      </w:r>
      <w:r>
        <w:rPr>
          <w:rFonts w:hint="eastAsia" w:ascii="仿宋" w:hAnsi="仿宋" w:eastAsia="仿宋" w:cs="仿宋"/>
          <w:color w:val="000000"/>
          <w:sz w:val="32"/>
          <w:szCs w:val="32"/>
        </w:rPr>
        <w:t>全国专业标准化技术委员会、分技术委员会秘书处或工作组</w:t>
      </w:r>
      <w:r>
        <w:rPr>
          <w:rFonts w:hint="eastAsia" w:ascii="仿宋" w:hAnsi="仿宋" w:eastAsia="仿宋" w:cs="仿宋"/>
          <w:bCs/>
          <w:color w:val="000000"/>
          <w:sz w:val="32"/>
          <w:szCs w:val="32"/>
        </w:rPr>
        <w:t>的认定依据：</w:t>
      </w:r>
      <w:r>
        <w:rPr>
          <w:rFonts w:hint="eastAsia" w:ascii="仿宋" w:hAnsi="仿宋" w:eastAsia="仿宋" w:cs="仿宋"/>
          <w:color w:val="000000"/>
          <w:sz w:val="32"/>
          <w:szCs w:val="32"/>
        </w:rPr>
        <w:t>国家标准化管理委员会批准成立该组织的文件。</w:t>
      </w:r>
    </w:p>
    <w:p>
      <w:pPr>
        <w:ind w:firstLine="645"/>
        <w:rPr>
          <w:rFonts w:hint="eastAsia" w:ascii="仿宋" w:hAnsi="仿宋" w:eastAsia="仿宋" w:cs="仿宋"/>
          <w:bCs/>
          <w:color w:val="000000"/>
          <w:kern w:val="0"/>
          <w:sz w:val="32"/>
          <w:szCs w:val="32"/>
        </w:rPr>
      </w:pPr>
      <w:r>
        <w:rPr>
          <w:rFonts w:hint="eastAsia" w:ascii="仿宋" w:hAnsi="仿宋" w:eastAsia="仿宋" w:cs="仿宋"/>
          <w:bCs/>
          <w:color w:val="000000"/>
          <w:kern w:val="0"/>
          <w:sz w:val="32"/>
          <w:szCs w:val="32"/>
          <w:lang w:val="en-US" w:eastAsia="zh-CN"/>
        </w:rPr>
        <w:t>5.</w:t>
      </w:r>
      <w:r>
        <w:rPr>
          <w:rFonts w:hint="eastAsia" w:ascii="仿宋" w:hAnsi="仿宋" w:eastAsia="仿宋" w:cs="仿宋"/>
          <w:bCs/>
          <w:color w:val="000000"/>
          <w:kern w:val="0"/>
          <w:sz w:val="32"/>
          <w:szCs w:val="32"/>
        </w:rPr>
        <w:t>承担福建省专业标准化技术委员会、分技术委员会秘书处的认定依据：</w:t>
      </w:r>
      <w:r>
        <w:rPr>
          <w:rFonts w:hint="eastAsia" w:ascii="仿宋" w:hAnsi="仿宋" w:eastAsia="仿宋" w:cs="仿宋"/>
          <w:bCs/>
          <w:color w:val="000000"/>
          <w:kern w:val="0"/>
          <w:sz w:val="32"/>
          <w:szCs w:val="32"/>
          <w:lang w:eastAsia="zh-CN"/>
        </w:rPr>
        <w:t>福建省市场监督管理局</w:t>
      </w:r>
      <w:r>
        <w:rPr>
          <w:rFonts w:hint="eastAsia" w:ascii="仿宋" w:hAnsi="仿宋" w:eastAsia="仿宋" w:cs="仿宋"/>
          <w:bCs/>
          <w:color w:val="000000"/>
          <w:kern w:val="0"/>
          <w:sz w:val="32"/>
          <w:szCs w:val="32"/>
        </w:rPr>
        <w:t>批准成立该组织的文件。</w:t>
      </w:r>
    </w:p>
    <w:p>
      <w:pPr>
        <w:ind w:firstLine="645"/>
        <w:rPr>
          <w:rFonts w:hint="eastAsia" w:ascii="仿宋" w:hAnsi="仿宋" w:eastAsia="仿宋" w:cs="仿宋"/>
          <w:bCs/>
          <w:color w:val="000000"/>
          <w:kern w:val="0"/>
          <w:sz w:val="32"/>
          <w:szCs w:val="32"/>
        </w:rPr>
      </w:pPr>
      <w:r>
        <w:rPr>
          <w:rFonts w:hint="eastAsia" w:ascii="仿宋" w:hAnsi="仿宋" w:eastAsia="仿宋" w:cs="仿宋"/>
          <w:bCs/>
          <w:color w:val="000000"/>
          <w:kern w:val="0"/>
          <w:sz w:val="32"/>
          <w:szCs w:val="32"/>
          <w:lang w:val="en-US" w:eastAsia="zh-CN"/>
        </w:rPr>
        <w:t>6.</w:t>
      </w:r>
      <w:r>
        <w:rPr>
          <w:rFonts w:hint="eastAsia" w:ascii="仿宋" w:hAnsi="仿宋" w:eastAsia="仿宋" w:cs="仿宋"/>
          <w:bCs/>
          <w:color w:val="000000"/>
          <w:kern w:val="0"/>
          <w:sz w:val="32"/>
          <w:szCs w:val="32"/>
        </w:rPr>
        <w:t>国家级、省级</w:t>
      </w:r>
      <w:r>
        <w:rPr>
          <w:rFonts w:hint="eastAsia" w:ascii="仿宋" w:hAnsi="仿宋" w:eastAsia="仿宋" w:cs="仿宋"/>
          <w:bCs/>
          <w:color w:val="000000"/>
          <w:kern w:val="0"/>
          <w:sz w:val="32"/>
          <w:szCs w:val="32"/>
          <w:lang w:eastAsia="zh-CN"/>
        </w:rPr>
        <w:t>、市级</w:t>
      </w:r>
      <w:r>
        <w:rPr>
          <w:rFonts w:hint="eastAsia" w:ascii="仿宋" w:hAnsi="仿宋" w:eastAsia="仿宋" w:cs="仿宋"/>
          <w:bCs/>
          <w:color w:val="000000"/>
          <w:kern w:val="0"/>
          <w:sz w:val="32"/>
          <w:szCs w:val="32"/>
        </w:rPr>
        <w:t>标准化科研项目应提交项目主管部门</w:t>
      </w:r>
      <w:r>
        <w:rPr>
          <w:rFonts w:hint="eastAsia" w:ascii="仿宋" w:hAnsi="仿宋" w:eastAsia="仿宋" w:cs="仿宋"/>
          <w:bCs/>
          <w:color w:val="000000"/>
          <w:kern w:val="0"/>
          <w:sz w:val="32"/>
          <w:szCs w:val="32"/>
          <w:lang w:eastAsia="zh-CN"/>
        </w:rPr>
        <w:t>批准立项文件</w:t>
      </w:r>
      <w:r>
        <w:rPr>
          <w:rFonts w:hint="eastAsia" w:ascii="仿宋" w:hAnsi="仿宋" w:eastAsia="仿宋" w:cs="仿宋"/>
          <w:bCs/>
          <w:color w:val="000000"/>
          <w:kern w:val="0"/>
          <w:sz w:val="32"/>
          <w:szCs w:val="32"/>
        </w:rPr>
        <w:t>或结题验收</w:t>
      </w:r>
      <w:r>
        <w:rPr>
          <w:rFonts w:hint="eastAsia" w:ascii="仿宋" w:hAnsi="仿宋" w:eastAsia="仿宋" w:cs="仿宋"/>
          <w:bCs/>
          <w:color w:val="000000"/>
          <w:kern w:val="0"/>
          <w:sz w:val="32"/>
          <w:szCs w:val="32"/>
          <w:lang w:eastAsia="zh-CN"/>
        </w:rPr>
        <w:t>合格证明材料</w:t>
      </w:r>
      <w:r>
        <w:rPr>
          <w:rFonts w:hint="eastAsia" w:ascii="仿宋" w:hAnsi="仿宋" w:eastAsia="仿宋" w:cs="仿宋"/>
          <w:bCs/>
          <w:color w:val="000000"/>
          <w:kern w:val="0"/>
          <w:sz w:val="32"/>
          <w:szCs w:val="32"/>
        </w:rPr>
        <w:t>。</w:t>
      </w:r>
    </w:p>
    <w:p>
      <w:pPr>
        <w:ind w:firstLine="645"/>
        <w:rPr>
          <w:rFonts w:hint="eastAsia" w:ascii="仿宋" w:hAnsi="仿宋" w:eastAsia="仿宋" w:cs="仿宋"/>
          <w:bCs/>
          <w:color w:val="000000"/>
          <w:kern w:val="0"/>
          <w:sz w:val="32"/>
          <w:szCs w:val="32"/>
          <w:lang w:eastAsia="zh-CN"/>
        </w:rPr>
      </w:pPr>
      <w:r>
        <w:rPr>
          <w:rFonts w:hint="eastAsia" w:ascii="仿宋" w:hAnsi="仿宋" w:eastAsia="仿宋" w:cs="仿宋"/>
          <w:bCs/>
          <w:color w:val="000000"/>
          <w:kern w:val="0"/>
          <w:sz w:val="32"/>
          <w:szCs w:val="32"/>
          <w:lang w:val="en-US" w:eastAsia="zh-CN"/>
        </w:rPr>
        <w:t>7.</w:t>
      </w:r>
      <w:r>
        <w:rPr>
          <w:rFonts w:hint="eastAsia" w:ascii="仿宋" w:hAnsi="仿宋" w:eastAsia="仿宋" w:cs="仿宋"/>
          <w:bCs/>
          <w:color w:val="000000"/>
          <w:kern w:val="0"/>
          <w:sz w:val="32"/>
          <w:szCs w:val="32"/>
        </w:rPr>
        <w:t>国家级、省级、市级标准化示范（试点）项目</w:t>
      </w:r>
      <w:r>
        <w:rPr>
          <w:rFonts w:hint="eastAsia" w:ascii="仿宋" w:hAnsi="仿宋" w:eastAsia="仿宋" w:cs="仿宋"/>
          <w:bCs/>
          <w:color w:val="000000"/>
          <w:kern w:val="0"/>
          <w:sz w:val="32"/>
          <w:szCs w:val="32"/>
          <w:lang w:eastAsia="zh-CN"/>
        </w:rPr>
        <w:t>应提交项目立项文件或项目</w:t>
      </w:r>
      <w:r>
        <w:rPr>
          <w:rFonts w:hint="eastAsia" w:ascii="仿宋" w:hAnsi="仿宋" w:eastAsia="仿宋" w:cs="仿宋"/>
          <w:bCs/>
          <w:color w:val="000000"/>
          <w:kern w:val="0"/>
          <w:sz w:val="32"/>
          <w:szCs w:val="32"/>
        </w:rPr>
        <w:t>验收</w:t>
      </w:r>
      <w:r>
        <w:rPr>
          <w:rFonts w:hint="eastAsia" w:ascii="仿宋" w:hAnsi="仿宋" w:eastAsia="仿宋" w:cs="仿宋"/>
          <w:bCs/>
          <w:color w:val="000000"/>
          <w:kern w:val="0"/>
          <w:sz w:val="32"/>
          <w:szCs w:val="32"/>
          <w:lang w:eastAsia="zh-CN"/>
        </w:rPr>
        <w:t>合格证明材料。</w:t>
      </w:r>
    </w:p>
    <w:p>
      <w:pPr>
        <w:ind w:firstLine="645"/>
        <w:rPr>
          <w:rFonts w:hint="eastAsia" w:ascii="仿宋" w:hAnsi="仿宋" w:eastAsia="仿宋" w:cs="仿宋"/>
          <w:bCs/>
          <w:color w:val="000000"/>
          <w:kern w:val="0"/>
          <w:sz w:val="32"/>
          <w:szCs w:val="32"/>
        </w:rPr>
      </w:pPr>
      <w:r>
        <w:rPr>
          <w:rFonts w:hint="eastAsia" w:ascii="仿宋" w:hAnsi="仿宋" w:eastAsia="仿宋" w:cs="仿宋"/>
          <w:bCs/>
          <w:color w:val="000000"/>
          <w:kern w:val="0"/>
          <w:sz w:val="32"/>
          <w:szCs w:val="32"/>
          <w:lang w:val="en-US" w:eastAsia="zh-CN"/>
        </w:rPr>
        <w:t>8.</w:t>
      </w:r>
      <w:r>
        <w:rPr>
          <w:rFonts w:hint="eastAsia" w:ascii="仿宋" w:hAnsi="仿宋" w:eastAsia="仿宋" w:cs="仿宋"/>
          <w:bCs/>
          <w:color w:val="000000"/>
          <w:kern w:val="0"/>
          <w:sz w:val="32"/>
          <w:szCs w:val="32"/>
        </w:rPr>
        <w:t>标准创新贡献奖的认定依据</w:t>
      </w:r>
      <w:r>
        <w:rPr>
          <w:rFonts w:hint="eastAsia" w:ascii="仿宋" w:hAnsi="仿宋" w:eastAsia="仿宋" w:cs="仿宋"/>
          <w:bCs/>
          <w:color w:val="000000"/>
          <w:kern w:val="0"/>
          <w:sz w:val="32"/>
          <w:szCs w:val="32"/>
          <w:lang w:eastAsia="zh-CN"/>
        </w:rPr>
        <w:t>是</w:t>
      </w:r>
      <w:r>
        <w:rPr>
          <w:rFonts w:hint="eastAsia" w:ascii="仿宋" w:hAnsi="仿宋" w:eastAsia="仿宋" w:cs="仿宋"/>
          <w:bCs/>
          <w:color w:val="000000"/>
          <w:kern w:val="0"/>
          <w:sz w:val="32"/>
          <w:szCs w:val="32"/>
        </w:rPr>
        <w:t>：“中国标准创新贡献奖”或“福建省标准贡献奖”证书和有关文件。</w:t>
      </w:r>
    </w:p>
    <w:p>
      <w:pPr>
        <w:ind w:firstLine="640" w:firstLineChars="200"/>
        <w:rPr>
          <w:rFonts w:hint="eastAsia" w:ascii="仿宋" w:hAnsi="仿宋" w:eastAsia="仿宋" w:cs="仿宋"/>
          <w:bCs/>
          <w:color w:val="000000"/>
          <w:kern w:val="0"/>
          <w:sz w:val="32"/>
          <w:szCs w:val="32"/>
        </w:rPr>
      </w:pPr>
      <w:r>
        <w:rPr>
          <w:rFonts w:hint="eastAsia" w:ascii="仿宋" w:hAnsi="仿宋" w:eastAsia="仿宋" w:cs="仿宋"/>
          <w:bCs/>
          <w:color w:val="000000"/>
          <w:kern w:val="0"/>
          <w:sz w:val="32"/>
          <w:szCs w:val="32"/>
          <w:lang w:val="en-US" w:eastAsia="zh-CN"/>
        </w:rPr>
        <w:t>9.</w:t>
      </w:r>
      <w:r>
        <w:rPr>
          <w:rFonts w:hint="eastAsia" w:ascii="仿宋" w:hAnsi="仿宋" w:eastAsia="仿宋" w:cs="仿宋"/>
          <w:bCs/>
          <w:color w:val="000000"/>
          <w:kern w:val="0"/>
          <w:sz w:val="32"/>
          <w:szCs w:val="32"/>
        </w:rPr>
        <w:t>国家级</w:t>
      </w:r>
      <w:r>
        <w:rPr>
          <w:rFonts w:hint="eastAsia" w:ascii="仿宋" w:hAnsi="仿宋" w:eastAsia="仿宋" w:cs="仿宋"/>
          <w:bCs/>
          <w:color w:val="000000"/>
          <w:kern w:val="0"/>
          <w:sz w:val="32"/>
          <w:szCs w:val="32"/>
          <w:lang w:eastAsia="zh-CN"/>
        </w:rPr>
        <w:t>、省级、市级</w:t>
      </w:r>
      <w:r>
        <w:rPr>
          <w:rFonts w:hint="eastAsia" w:ascii="仿宋" w:hAnsi="仿宋" w:eastAsia="仿宋" w:cs="仿宋"/>
          <w:bCs/>
          <w:color w:val="000000"/>
          <w:kern w:val="0"/>
          <w:sz w:val="32"/>
          <w:szCs w:val="32"/>
        </w:rPr>
        <w:t>循环经济和节能减排标准化试点的认定依据：国家标准化管理委员会</w:t>
      </w:r>
      <w:r>
        <w:rPr>
          <w:rFonts w:hint="eastAsia" w:ascii="仿宋" w:hAnsi="仿宋" w:eastAsia="仿宋" w:cs="仿宋"/>
          <w:bCs/>
          <w:color w:val="000000"/>
          <w:kern w:val="0"/>
          <w:sz w:val="32"/>
          <w:szCs w:val="32"/>
          <w:lang w:eastAsia="zh-CN"/>
        </w:rPr>
        <w:t>、福建省市场监督管理局、福州市市场监督管理局批准</w:t>
      </w:r>
      <w:r>
        <w:rPr>
          <w:rFonts w:hint="eastAsia" w:ascii="仿宋" w:hAnsi="仿宋" w:eastAsia="仿宋" w:cs="仿宋"/>
          <w:bCs/>
          <w:color w:val="000000"/>
          <w:kern w:val="0"/>
          <w:sz w:val="32"/>
          <w:szCs w:val="32"/>
        </w:rPr>
        <w:t>立项</w:t>
      </w:r>
      <w:r>
        <w:rPr>
          <w:rFonts w:hint="eastAsia" w:ascii="仿宋" w:hAnsi="仿宋" w:eastAsia="仿宋" w:cs="仿宋"/>
          <w:bCs/>
          <w:color w:val="000000"/>
          <w:kern w:val="0"/>
          <w:sz w:val="32"/>
          <w:szCs w:val="32"/>
          <w:lang w:eastAsia="zh-CN"/>
        </w:rPr>
        <w:t>文件</w:t>
      </w:r>
      <w:r>
        <w:rPr>
          <w:rFonts w:hint="eastAsia" w:ascii="仿宋" w:hAnsi="仿宋" w:eastAsia="仿宋" w:cs="仿宋"/>
          <w:bCs/>
          <w:color w:val="000000"/>
          <w:kern w:val="0"/>
          <w:sz w:val="32"/>
          <w:szCs w:val="32"/>
        </w:rPr>
        <w:t>和通过验收的</w:t>
      </w:r>
      <w:r>
        <w:rPr>
          <w:rFonts w:hint="eastAsia" w:ascii="仿宋" w:hAnsi="仿宋" w:eastAsia="仿宋" w:cs="仿宋"/>
          <w:bCs/>
          <w:color w:val="000000"/>
          <w:kern w:val="0"/>
          <w:sz w:val="32"/>
          <w:szCs w:val="32"/>
          <w:lang w:eastAsia="zh-CN"/>
        </w:rPr>
        <w:t>证明材料</w:t>
      </w:r>
      <w:r>
        <w:rPr>
          <w:rFonts w:hint="eastAsia" w:ascii="仿宋" w:hAnsi="仿宋" w:eastAsia="仿宋" w:cs="仿宋"/>
          <w:bCs/>
          <w:color w:val="000000"/>
          <w:kern w:val="0"/>
          <w:sz w:val="32"/>
          <w:szCs w:val="32"/>
        </w:rPr>
        <w:t>。</w:t>
      </w:r>
    </w:p>
    <w:p>
      <w:pPr>
        <w:ind w:firstLine="645"/>
        <w:rPr>
          <w:rFonts w:hint="eastAsia" w:ascii="仿宋" w:hAnsi="仿宋" w:eastAsia="仿宋" w:cs="仿宋"/>
          <w:bCs/>
          <w:color w:val="000000"/>
          <w:kern w:val="0"/>
          <w:sz w:val="32"/>
          <w:szCs w:val="32"/>
        </w:rPr>
      </w:pPr>
      <w:r>
        <w:rPr>
          <w:rFonts w:hint="eastAsia" w:ascii="仿宋" w:hAnsi="仿宋" w:eastAsia="仿宋" w:cs="仿宋"/>
          <w:bCs/>
          <w:color w:val="000000"/>
          <w:kern w:val="0"/>
          <w:sz w:val="32"/>
          <w:szCs w:val="32"/>
          <w:lang w:val="en-US" w:eastAsia="zh-CN"/>
        </w:rPr>
        <w:t>10.</w:t>
      </w:r>
      <w:r>
        <w:rPr>
          <w:rFonts w:hint="eastAsia" w:ascii="仿宋" w:hAnsi="仿宋" w:eastAsia="仿宋" w:cs="仿宋"/>
          <w:bCs/>
          <w:color w:val="000000"/>
          <w:kern w:val="0"/>
          <w:sz w:val="32"/>
          <w:szCs w:val="32"/>
          <w:lang w:eastAsia="zh-CN"/>
        </w:rPr>
        <w:t>获得国家、福建省企业标准领跑者的认定依据：国家标准化管理委员会或福建省市场监督管理局发布的文件或证书</w:t>
      </w:r>
      <w:r>
        <w:rPr>
          <w:rFonts w:hint="eastAsia" w:ascii="仿宋" w:hAnsi="仿宋" w:eastAsia="仿宋" w:cs="仿宋"/>
          <w:bCs/>
          <w:color w:val="000000"/>
          <w:kern w:val="0"/>
          <w:sz w:val="32"/>
          <w:szCs w:val="32"/>
        </w:rPr>
        <w:t>。</w:t>
      </w:r>
    </w:p>
    <w:p>
      <w:pPr>
        <w:ind w:firstLine="645"/>
        <w:rPr>
          <w:rFonts w:hint="eastAsia" w:ascii="仿宋" w:hAnsi="仿宋" w:eastAsia="仿宋" w:cs="仿宋"/>
          <w:bCs/>
          <w:color w:val="000000"/>
          <w:kern w:val="0"/>
          <w:sz w:val="32"/>
          <w:szCs w:val="32"/>
        </w:rPr>
      </w:pPr>
      <w:r>
        <w:rPr>
          <w:rFonts w:hint="eastAsia" w:ascii="仿宋" w:hAnsi="仿宋" w:eastAsia="仿宋" w:cs="仿宋"/>
          <w:bCs/>
          <w:color w:val="000000"/>
          <w:kern w:val="0"/>
          <w:sz w:val="32"/>
          <w:szCs w:val="32"/>
          <w:lang w:val="en-US" w:eastAsia="zh-CN"/>
        </w:rPr>
        <w:t>11.</w:t>
      </w:r>
      <w:r>
        <w:rPr>
          <w:rFonts w:hint="eastAsia" w:ascii="仿宋" w:hAnsi="仿宋" w:eastAsia="仿宋" w:cs="仿宋"/>
          <w:bCs/>
          <w:color w:val="000000"/>
          <w:sz w:val="32"/>
          <w:szCs w:val="32"/>
        </w:rPr>
        <w:t>获得AAAA、AAA级标准化良好行为荣誉</w:t>
      </w:r>
      <w:r>
        <w:rPr>
          <w:rFonts w:hint="eastAsia" w:ascii="仿宋" w:hAnsi="仿宋" w:eastAsia="仿宋" w:cs="仿宋"/>
          <w:bCs/>
          <w:color w:val="000000"/>
          <w:kern w:val="0"/>
          <w:sz w:val="32"/>
          <w:szCs w:val="32"/>
        </w:rPr>
        <w:t>的认定依据：AAAA级或AAA级标准化良好行为的证书。</w:t>
      </w:r>
    </w:p>
    <w:p>
      <w:pPr>
        <w:ind w:firstLine="645"/>
        <w:rPr>
          <w:rFonts w:hint="eastAsia" w:ascii="仿宋" w:hAnsi="仿宋" w:eastAsia="仿宋" w:cs="仿宋"/>
          <w:bCs/>
          <w:color w:val="000000"/>
          <w:kern w:val="0"/>
          <w:sz w:val="32"/>
          <w:szCs w:val="32"/>
        </w:rPr>
      </w:pPr>
      <w:r>
        <w:rPr>
          <w:rFonts w:hint="eastAsia" w:ascii="仿宋" w:hAnsi="仿宋" w:eastAsia="仿宋" w:cs="仿宋"/>
          <w:bCs/>
          <w:color w:val="000000"/>
          <w:sz w:val="32"/>
          <w:szCs w:val="32"/>
          <w:lang w:val="en-US" w:eastAsia="zh-CN"/>
        </w:rPr>
        <w:t>12.</w:t>
      </w:r>
      <w:r>
        <w:rPr>
          <w:rFonts w:hint="eastAsia" w:ascii="仿宋" w:hAnsi="仿宋" w:eastAsia="仿宋" w:cs="仿宋"/>
          <w:bCs/>
          <w:color w:val="000000"/>
          <w:kern w:val="0"/>
          <w:sz w:val="32"/>
          <w:szCs w:val="32"/>
        </w:rPr>
        <w:t>国家地理标志产品保护的认定依据：国家</w:t>
      </w:r>
      <w:r>
        <w:rPr>
          <w:rFonts w:hint="eastAsia" w:ascii="仿宋" w:hAnsi="仿宋" w:eastAsia="仿宋" w:cs="仿宋"/>
          <w:bCs/>
          <w:color w:val="000000"/>
          <w:kern w:val="0"/>
          <w:sz w:val="32"/>
          <w:szCs w:val="32"/>
          <w:lang w:eastAsia="zh-CN"/>
        </w:rPr>
        <w:t>市场监督管理</w:t>
      </w:r>
      <w:r>
        <w:rPr>
          <w:rFonts w:hint="eastAsia" w:ascii="仿宋" w:hAnsi="仿宋" w:eastAsia="仿宋" w:cs="仿宋"/>
          <w:bCs/>
          <w:color w:val="000000"/>
          <w:kern w:val="0"/>
          <w:sz w:val="32"/>
          <w:szCs w:val="32"/>
        </w:rPr>
        <w:t>总局批准该地理标志产品保护的批文。</w:t>
      </w:r>
    </w:p>
    <w:p>
      <w:pPr>
        <w:ind w:firstLine="645"/>
        <w:rPr>
          <w:rFonts w:hint="eastAsia" w:ascii="仿宋" w:hAnsi="仿宋" w:eastAsia="仿宋" w:cs="仿宋"/>
          <w:bCs/>
          <w:color w:val="000000"/>
          <w:kern w:val="0"/>
          <w:sz w:val="32"/>
          <w:szCs w:val="32"/>
        </w:rPr>
      </w:pPr>
      <w:r>
        <w:rPr>
          <w:rFonts w:hint="eastAsia" w:ascii="仿宋" w:hAnsi="仿宋" w:eastAsia="仿宋" w:cs="仿宋"/>
          <w:bCs/>
          <w:color w:val="000000"/>
          <w:sz w:val="32"/>
          <w:szCs w:val="32"/>
          <w:lang w:val="en-US" w:eastAsia="zh-CN"/>
        </w:rPr>
        <w:t>13.</w:t>
      </w:r>
      <w:r>
        <w:rPr>
          <w:rFonts w:hint="eastAsia" w:ascii="仿宋" w:hAnsi="仿宋" w:eastAsia="仿宋" w:cs="仿宋"/>
          <w:bCs/>
          <w:color w:val="000000"/>
          <w:kern w:val="0"/>
          <w:sz w:val="32"/>
          <w:szCs w:val="32"/>
        </w:rPr>
        <w:t>产品采用国际标准或国外先进标准的认定依据：福建省</w:t>
      </w:r>
      <w:r>
        <w:rPr>
          <w:rFonts w:hint="eastAsia" w:ascii="仿宋" w:hAnsi="仿宋" w:eastAsia="仿宋" w:cs="仿宋"/>
          <w:bCs/>
          <w:color w:val="000000"/>
          <w:kern w:val="0"/>
          <w:sz w:val="32"/>
          <w:szCs w:val="32"/>
          <w:lang w:eastAsia="zh-CN"/>
        </w:rPr>
        <w:t>市场</w:t>
      </w:r>
      <w:r>
        <w:rPr>
          <w:rFonts w:hint="eastAsia" w:ascii="仿宋" w:hAnsi="仿宋" w:eastAsia="仿宋" w:cs="仿宋"/>
          <w:bCs/>
          <w:color w:val="000000"/>
          <w:kern w:val="0"/>
          <w:sz w:val="32"/>
          <w:szCs w:val="32"/>
        </w:rPr>
        <w:t>监督</w:t>
      </w:r>
      <w:r>
        <w:rPr>
          <w:rFonts w:hint="eastAsia" w:ascii="仿宋" w:hAnsi="仿宋" w:eastAsia="仿宋" w:cs="仿宋"/>
          <w:bCs/>
          <w:color w:val="000000"/>
          <w:kern w:val="0"/>
          <w:sz w:val="32"/>
          <w:szCs w:val="32"/>
          <w:lang w:eastAsia="zh-CN"/>
        </w:rPr>
        <w:t>管理</w:t>
      </w:r>
      <w:r>
        <w:rPr>
          <w:rFonts w:hint="eastAsia" w:ascii="仿宋" w:hAnsi="仿宋" w:eastAsia="仿宋" w:cs="仿宋"/>
          <w:bCs/>
          <w:color w:val="000000"/>
          <w:kern w:val="0"/>
          <w:sz w:val="32"/>
          <w:szCs w:val="32"/>
        </w:rPr>
        <w:t>局出具的</w:t>
      </w:r>
      <w:r>
        <w:rPr>
          <w:rFonts w:hint="eastAsia" w:ascii="仿宋" w:hAnsi="仿宋" w:eastAsia="仿宋" w:cs="仿宋"/>
          <w:bCs/>
          <w:color w:val="000000"/>
          <w:sz w:val="32"/>
          <w:szCs w:val="32"/>
        </w:rPr>
        <w:t>采用国际标准产品标志证书</w:t>
      </w:r>
      <w:r>
        <w:rPr>
          <w:rFonts w:hint="eastAsia" w:ascii="仿宋" w:hAnsi="仿宋" w:eastAsia="仿宋" w:cs="仿宋"/>
          <w:bCs/>
          <w:color w:val="000000"/>
          <w:kern w:val="0"/>
          <w:sz w:val="32"/>
          <w:szCs w:val="32"/>
        </w:rPr>
        <w:t>。</w:t>
      </w:r>
    </w:p>
    <w:p>
      <w:pPr>
        <w:ind w:firstLine="645"/>
        <w:rPr>
          <w:rFonts w:hint="eastAsia" w:ascii="仿宋" w:hAnsi="仿宋" w:eastAsia="仿宋" w:cs="仿宋"/>
          <w:bCs/>
          <w:color w:val="000000"/>
          <w:kern w:val="0"/>
          <w:sz w:val="32"/>
          <w:szCs w:val="32"/>
        </w:rPr>
      </w:pPr>
      <w:r>
        <w:rPr>
          <w:rFonts w:hint="eastAsia" w:ascii="仿宋" w:hAnsi="仿宋" w:eastAsia="仿宋" w:cs="仿宋"/>
          <w:bCs/>
          <w:color w:val="000000"/>
          <w:kern w:val="0"/>
          <w:sz w:val="32"/>
          <w:szCs w:val="32"/>
          <w:lang w:val="en-US" w:eastAsia="zh-CN"/>
        </w:rPr>
        <w:t>14.</w:t>
      </w:r>
      <w:r>
        <w:rPr>
          <w:rFonts w:hint="eastAsia" w:ascii="仿宋" w:hAnsi="仿宋" w:eastAsia="仿宋" w:cs="仿宋"/>
          <w:bCs/>
          <w:color w:val="000000"/>
          <w:kern w:val="0"/>
          <w:sz w:val="32"/>
          <w:szCs w:val="32"/>
        </w:rPr>
        <w:t>“福州</w:t>
      </w:r>
      <w:r>
        <w:rPr>
          <w:rFonts w:hint="eastAsia" w:ascii="仿宋" w:hAnsi="仿宋" w:eastAsia="仿宋" w:cs="仿宋"/>
          <w:bCs/>
          <w:color w:val="000000"/>
          <w:kern w:val="0"/>
          <w:sz w:val="32"/>
          <w:szCs w:val="32"/>
          <w:lang w:eastAsia="zh-CN"/>
        </w:rPr>
        <w:t>高新区</w:t>
      </w:r>
      <w:r>
        <w:rPr>
          <w:rFonts w:hint="eastAsia" w:ascii="仿宋" w:hAnsi="仿宋" w:eastAsia="仿宋" w:cs="仿宋"/>
          <w:bCs/>
          <w:color w:val="000000"/>
          <w:kern w:val="0"/>
          <w:sz w:val="32"/>
          <w:szCs w:val="32"/>
        </w:rPr>
        <w:t>标准化</w:t>
      </w:r>
      <w:r>
        <w:rPr>
          <w:rFonts w:hint="eastAsia" w:ascii="仿宋" w:hAnsi="仿宋" w:eastAsia="仿宋" w:cs="仿宋"/>
          <w:bCs/>
          <w:color w:val="000000"/>
          <w:kern w:val="0"/>
          <w:sz w:val="32"/>
          <w:szCs w:val="32"/>
          <w:lang w:eastAsia="zh-CN"/>
        </w:rPr>
        <w:t>建设</w:t>
      </w:r>
      <w:r>
        <w:rPr>
          <w:rFonts w:hint="eastAsia" w:ascii="仿宋" w:hAnsi="仿宋" w:eastAsia="仿宋" w:cs="仿宋"/>
          <w:bCs/>
          <w:color w:val="000000"/>
          <w:kern w:val="0"/>
          <w:sz w:val="32"/>
          <w:szCs w:val="32"/>
        </w:rPr>
        <w:t>示范单位” 的认定依据：一年内累计</w:t>
      </w:r>
      <w:r>
        <w:rPr>
          <w:rFonts w:hint="eastAsia" w:ascii="仿宋" w:hAnsi="仿宋" w:eastAsia="仿宋" w:cs="仿宋"/>
          <w:bCs/>
          <w:color w:val="000000"/>
          <w:sz w:val="32"/>
          <w:szCs w:val="32"/>
        </w:rPr>
        <w:t>主导</w:t>
      </w:r>
      <w:r>
        <w:rPr>
          <w:rFonts w:hint="eastAsia" w:ascii="仿宋" w:hAnsi="仿宋" w:eastAsia="仿宋" w:cs="仿宋"/>
          <w:bCs/>
          <w:color w:val="000000"/>
          <w:kern w:val="0"/>
          <w:sz w:val="32"/>
          <w:szCs w:val="32"/>
        </w:rPr>
        <w:t>制定3项以上（含3项）国际标准、国家标准</w:t>
      </w:r>
      <w:r>
        <w:rPr>
          <w:rFonts w:hint="eastAsia" w:ascii="仿宋" w:hAnsi="仿宋" w:eastAsia="仿宋" w:cs="仿宋"/>
          <w:bCs/>
          <w:color w:val="000000"/>
          <w:kern w:val="0"/>
          <w:sz w:val="32"/>
          <w:szCs w:val="32"/>
          <w:lang w:eastAsia="zh-CN"/>
        </w:rPr>
        <w:t>、</w:t>
      </w:r>
      <w:r>
        <w:rPr>
          <w:rFonts w:hint="eastAsia" w:ascii="仿宋" w:hAnsi="仿宋" w:eastAsia="仿宋" w:cs="仿宋"/>
          <w:bCs/>
          <w:color w:val="000000"/>
          <w:kern w:val="0"/>
          <w:sz w:val="32"/>
          <w:szCs w:val="32"/>
        </w:rPr>
        <w:t>行业标准</w:t>
      </w:r>
      <w:r>
        <w:rPr>
          <w:rFonts w:hint="eastAsia" w:ascii="仿宋" w:hAnsi="仿宋" w:eastAsia="仿宋" w:cs="仿宋"/>
          <w:bCs/>
          <w:color w:val="000000"/>
          <w:kern w:val="0"/>
          <w:sz w:val="32"/>
          <w:szCs w:val="32"/>
          <w:lang w:eastAsia="zh-CN"/>
        </w:rPr>
        <w:t>地方标准或团体标准</w:t>
      </w:r>
      <w:r>
        <w:rPr>
          <w:rFonts w:hint="eastAsia" w:ascii="仿宋" w:hAnsi="仿宋" w:eastAsia="仿宋" w:cs="仿宋"/>
          <w:bCs/>
          <w:color w:val="000000"/>
          <w:kern w:val="0"/>
          <w:sz w:val="32"/>
          <w:szCs w:val="32"/>
        </w:rPr>
        <w:t>的</w:t>
      </w:r>
      <w:r>
        <w:rPr>
          <w:rFonts w:hint="eastAsia" w:ascii="仿宋" w:hAnsi="仿宋" w:eastAsia="仿宋" w:cs="仿宋"/>
          <w:color w:val="000000"/>
          <w:sz w:val="32"/>
          <w:szCs w:val="32"/>
        </w:rPr>
        <w:t>批准立项文件或已正式发布的标准文本。</w:t>
      </w:r>
    </w:p>
    <w:p>
      <w:pPr>
        <w:ind w:firstLine="645"/>
        <w:rPr>
          <w:rFonts w:hint="eastAsia" w:ascii="仿宋" w:hAnsi="仿宋" w:eastAsia="仿宋" w:cs="仿宋"/>
          <w:bCs/>
          <w:color w:val="000000"/>
          <w:kern w:val="0"/>
          <w:sz w:val="32"/>
          <w:szCs w:val="32"/>
        </w:rPr>
      </w:pPr>
      <w:r>
        <w:rPr>
          <w:rFonts w:hint="eastAsia" w:ascii="仿宋" w:hAnsi="仿宋" w:eastAsia="仿宋" w:cs="仿宋"/>
          <w:bCs/>
          <w:color w:val="000000"/>
          <w:kern w:val="0"/>
          <w:sz w:val="32"/>
          <w:szCs w:val="32"/>
          <w:lang w:val="en-US" w:eastAsia="zh-CN"/>
        </w:rPr>
        <w:t>15.</w:t>
      </w:r>
      <w:r>
        <w:rPr>
          <w:rFonts w:hint="eastAsia" w:ascii="仿宋" w:hAnsi="仿宋" w:eastAsia="仿宋" w:cs="仿宋"/>
          <w:bCs/>
          <w:color w:val="000000"/>
          <w:kern w:val="0"/>
          <w:sz w:val="32"/>
          <w:szCs w:val="32"/>
        </w:rPr>
        <w:t>标准化工作过程中确应奖励的其它项目或活动的认定依据：</w:t>
      </w:r>
      <w:r>
        <w:rPr>
          <w:rFonts w:hint="eastAsia" w:ascii="仿宋" w:hAnsi="仿宋" w:eastAsia="仿宋" w:cs="仿宋"/>
          <w:bCs/>
          <w:color w:val="000000"/>
          <w:sz w:val="32"/>
          <w:szCs w:val="32"/>
          <w:lang w:eastAsia="zh-CN"/>
        </w:rPr>
        <w:t>高新区</w:t>
      </w:r>
      <w:r>
        <w:rPr>
          <w:rFonts w:hint="eastAsia" w:ascii="仿宋" w:hAnsi="仿宋" w:eastAsia="仿宋" w:cs="仿宋"/>
          <w:bCs/>
          <w:color w:val="000000"/>
          <w:sz w:val="32"/>
          <w:szCs w:val="32"/>
        </w:rPr>
        <w:t>标准化工作领导小组会议纪要</w:t>
      </w:r>
      <w:r>
        <w:rPr>
          <w:rFonts w:hint="eastAsia" w:ascii="仿宋" w:hAnsi="仿宋" w:eastAsia="仿宋" w:cs="仿宋"/>
          <w:bCs/>
          <w:color w:val="000000"/>
          <w:sz w:val="32"/>
          <w:szCs w:val="32"/>
          <w:lang w:eastAsia="zh-CN"/>
        </w:rPr>
        <w:t>。</w:t>
      </w:r>
    </w:p>
    <w:p>
      <w:pPr>
        <w:ind w:firstLine="645"/>
        <w:rPr>
          <w:rFonts w:hint="eastAsia" w:ascii="黑体" w:hAnsi="黑体" w:eastAsia="黑体" w:cs="黑体"/>
          <w:b w:val="0"/>
          <w:bCs w:val="0"/>
          <w:color w:val="000000"/>
          <w:kern w:val="0"/>
          <w:sz w:val="32"/>
          <w:szCs w:val="32"/>
        </w:rPr>
      </w:pPr>
      <w:r>
        <w:rPr>
          <w:rFonts w:hint="eastAsia" w:ascii="仿宋" w:hAnsi="仿宋" w:eastAsia="仿宋" w:cs="仿宋"/>
          <w:bCs/>
          <w:color w:val="000000"/>
          <w:kern w:val="0"/>
          <w:sz w:val="32"/>
          <w:szCs w:val="32"/>
          <w:lang w:val="en-US" w:eastAsia="zh-CN"/>
        </w:rPr>
        <w:t>16.</w:t>
      </w:r>
      <w:r>
        <w:rPr>
          <w:rFonts w:hint="eastAsia" w:ascii="仿宋" w:hAnsi="仿宋" w:eastAsia="仿宋" w:cs="仿宋"/>
          <w:bCs/>
          <w:color w:val="000000"/>
          <w:kern w:val="0"/>
          <w:sz w:val="32"/>
          <w:szCs w:val="32"/>
        </w:rPr>
        <w:t>其它相关有效证明。</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黑体" w:hAnsi="黑体" w:eastAsia="黑体" w:cs="黑体"/>
          <w:b w:val="0"/>
          <w:bCs/>
          <w:color w:val="000000"/>
          <w:kern w:val="2"/>
          <w:sz w:val="32"/>
          <w:szCs w:val="32"/>
          <w:lang w:val="en-US" w:eastAsia="zh-CN" w:bidi="ar-SA"/>
        </w:rPr>
      </w:pPr>
      <w:r>
        <w:rPr>
          <w:rFonts w:hint="eastAsia" w:ascii="黑体" w:hAnsi="黑体" w:eastAsia="黑体" w:cs="黑体"/>
          <w:b w:val="0"/>
          <w:bCs/>
          <w:color w:val="000000"/>
          <w:kern w:val="2"/>
          <w:sz w:val="32"/>
          <w:szCs w:val="32"/>
          <w:lang w:val="en-US" w:eastAsia="zh-CN" w:bidi="ar-SA"/>
        </w:rPr>
        <w:t>四、奖励内容</w:t>
      </w:r>
    </w:p>
    <w:p>
      <w:pPr>
        <w:ind w:firstLine="645"/>
        <w:rPr>
          <w:rFonts w:hint="eastAsia" w:ascii="楷体" w:hAnsi="楷体" w:eastAsia="楷体" w:cs="楷体"/>
          <w:b/>
          <w:bCs w:val="0"/>
          <w:color w:val="000000"/>
          <w:kern w:val="0"/>
          <w:sz w:val="32"/>
          <w:szCs w:val="32"/>
          <w:lang w:eastAsia="zh-CN"/>
        </w:rPr>
      </w:pPr>
      <w:r>
        <w:rPr>
          <w:rFonts w:hint="eastAsia" w:ascii="楷体" w:hAnsi="楷体" w:eastAsia="楷体" w:cs="楷体"/>
          <w:b/>
          <w:bCs w:val="0"/>
          <w:color w:val="000000"/>
          <w:kern w:val="0"/>
          <w:sz w:val="32"/>
          <w:szCs w:val="32"/>
          <w:lang w:eastAsia="zh-CN"/>
        </w:rPr>
        <w:t>（一）标准的制（修）订</w:t>
      </w:r>
    </w:p>
    <w:p>
      <w:pPr>
        <w:ind w:firstLine="645"/>
        <w:rPr>
          <w:rFonts w:hint="eastAsia" w:ascii="仿宋" w:hAnsi="仿宋" w:eastAsia="仿宋" w:cs="仿宋"/>
          <w:bCs/>
          <w:color w:val="000000"/>
          <w:kern w:val="0"/>
          <w:sz w:val="32"/>
          <w:szCs w:val="32"/>
        </w:rPr>
      </w:pPr>
      <w:r>
        <w:rPr>
          <w:rFonts w:hint="eastAsia" w:ascii="仿宋" w:hAnsi="仿宋" w:eastAsia="仿宋" w:cs="仿宋"/>
          <w:bCs/>
          <w:color w:val="000000"/>
          <w:sz w:val="32"/>
          <w:szCs w:val="32"/>
          <w:lang w:val="en-US" w:eastAsia="zh-CN"/>
        </w:rPr>
        <w:t>1.</w:t>
      </w:r>
      <w:r>
        <w:rPr>
          <w:rFonts w:hint="eastAsia" w:ascii="仿宋" w:hAnsi="仿宋" w:eastAsia="仿宋" w:cs="仿宋"/>
          <w:bCs/>
          <w:color w:val="000000"/>
          <w:sz w:val="32"/>
          <w:szCs w:val="32"/>
        </w:rPr>
        <w:t>主导制</w:t>
      </w:r>
      <w:r>
        <w:rPr>
          <w:rFonts w:hint="eastAsia" w:ascii="仿宋" w:hAnsi="仿宋" w:eastAsia="仿宋" w:cs="仿宋"/>
          <w:bCs/>
          <w:color w:val="000000"/>
          <w:sz w:val="32"/>
          <w:szCs w:val="32"/>
          <w:lang w:eastAsia="zh-CN"/>
        </w:rPr>
        <w:t>（</w:t>
      </w:r>
      <w:r>
        <w:rPr>
          <w:rFonts w:hint="eastAsia" w:ascii="仿宋" w:hAnsi="仿宋" w:eastAsia="仿宋" w:cs="仿宋"/>
          <w:bCs/>
          <w:color w:val="000000"/>
          <w:sz w:val="32"/>
          <w:szCs w:val="32"/>
        </w:rPr>
        <w:t>修</w:t>
      </w:r>
      <w:r>
        <w:rPr>
          <w:rFonts w:hint="eastAsia" w:ascii="仿宋" w:hAnsi="仿宋" w:eastAsia="仿宋" w:cs="仿宋"/>
          <w:bCs/>
          <w:color w:val="000000"/>
          <w:sz w:val="32"/>
          <w:szCs w:val="32"/>
          <w:lang w:eastAsia="zh-CN"/>
        </w:rPr>
        <w:t>）</w:t>
      </w:r>
      <w:r>
        <w:rPr>
          <w:rFonts w:hint="eastAsia" w:ascii="仿宋" w:hAnsi="仿宋" w:eastAsia="仿宋" w:cs="仿宋"/>
          <w:bCs/>
          <w:color w:val="000000"/>
          <w:sz w:val="32"/>
          <w:szCs w:val="32"/>
        </w:rPr>
        <w:t>订</w:t>
      </w:r>
      <w:r>
        <w:rPr>
          <w:rFonts w:hint="eastAsia" w:ascii="仿宋" w:hAnsi="仿宋" w:eastAsia="仿宋" w:cs="仿宋"/>
          <w:bCs/>
          <w:color w:val="000000"/>
          <w:kern w:val="0"/>
          <w:sz w:val="32"/>
          <w:szCs w:val="32"/>
        </w:rPr>
        <w:t>国际标准、国家标准、行业标准、地方标准（仅限福建省市场监督管理局发布）分别给予</w:t>
      </w:r>
      <w:r>
        <w:rPr>
          <w:rFonts w:hint="eastAsia" w:ascii="仿宋" w:hAnsi="仿宋" w:eastAsia="仿宋" w:cs="仿宋"/>
          <w:bCs/>
          <w:color w:val="000000"/>
          <w:kern w:val="0"/>
          <w:sz w:val="32"/>
          <w:szCs w:val="32"/>
          <w:lang w:val="en-US" w:eastAsia="zh-CN"/>
        </w:rPr>
        <w:t>60</w:t>
      </w:r>
      <w:r>
        <w:rPr>
          <w:rFonts w:hint="eastAsia" w:ascii="仿宋" w:hAnsi="仿宋" w:eastAsia="仿宋" w:cs="仿宋"/>
          <w:bCs/>
          <w:color w:val="000000"/>
          <w:kern w:val="0"/>
          <w:sz w:val="32"/>
          <w:szCs w:val="32"/>
        </w:rPr>
        <w:t>万元、</w:t>
      </w:r>
      <w:r>
        <w:rPr>
          <w:rFonts w:hint="eastAsia" w:ascii="仿宋" w:hAnsi="仿宋" w:eastAsia="仿宋" w:cs="仿宋"/>
          <w:bCs/>
          <w:color w:val="000000"/>
          <w:kern w:val="0"/>
          <w:sz w:val="32"/>
          <w:szCs w:val="32"/>
          <w:lang w:val="en-US" w:eastAsia="zh-CN"/>
        </w:rPr>
        <w:t>30</w:t>
      </w:r>
      <w:r>
        <w:rPr>
          <w:rFonts w:hint="eastAsia" w:ascii="仿宋" w:hAnsi="仿宋" w:eastAsia="仿宋" w:cs="仿宋"/>
          <w:bCs/>
          <w:color w:val="000000"/>
          <w:kern w:val="0"/>
          <w:sz w:val="32"/>
          <w:szCs w:val="32"/>
        </w:rPr>
        <w:t>万元、</w:t>
      </w:r>
      <w:r>
        <w:rPr>
          <w:rFonts w:hint="eastAsia" w:ascii="仿宋" w:hAnsi="仿宋" w:eastAsia="仿宋" w:cs="仿宋"/>
          <w:bCs/>
          <w:color w:val="000000"/>
          <w:kern w:val="0"/>
          <w:sz w:val="32"/>
          <w:szCs w:val="32"/>
          <w:lang w:val="en-US" w:eastAsia="zh-CN"/>
        </w:rPr>
        <w:t>20</w:t>
      </w:r>
      <w:r>
        <w:rPr>
          <w:rFonts w:hint="eastAsia" w:ascii="仿宋" w:hAnsi="仿宋" w:eastAsia="仿宋" w:cs="仿宋"/>
          <w:bCs/>
          <w:color w:val="000000"/>
          <w:kern w:val="0"/>
          <w:sz w:val="32"/>
          <w:szCs w:val="32"/>
        </w:rPr>
        <w:t>万元、</w:t>
      </w:r>
      <w:r>
        <w:rPr>
          <w:rFonts w:hint="eastAsia" w:ascii="仿宋" w:hAnsi="仿宋" w:eastAsia="仿宋" w:cs="仿宋"/>
          <w:bCs/>
          <w:color w:val="000000"/>
          <w:kern w:val="0"/>
          <w:sz w:val="32"/>
          <w:szCs w:val="32"/>
          <w:lang w:val="en-US" w:eastAsia="zh-CN"/>
        </w:rPr>
        <w:t>15</w:t>
      </w:r>
      <w:r>
        <w:rPr>
          <w:rFonts w:hint="eastAsia" w:ascii="仿宋" w:hAnsi="仿宋" w:eastAsia="仿宋" w:cs="仿宋"/>
          <w:bCs/>
          <w:color w:val="000000"/>
          <w:kern w:val="0"/>
          <w:sz w:val="32"/>
          <w:szCs w:val="32"/>
        </w:rPr>
        <w:t>万元的一次性奖励。</w:t>
      </w:r>
    </w:p>
    <w:p>
      <w:pPr>
        <w:ind w:firstLine="645"/>
        <w:rPr>
          <w:rFonts w:hint="eastAsia" w:ascii="仿宋" w:hAnsi="仿宋" w:eastAsia="仿宋" w:cs="仿宋"/>
          <w:bCs/>
          <w:color w:val="000000"/>
          <w:kern w:val="0"/>
          <w:sz w:val="32"/>
          <w:szCs w:val="32"/>
        </w:rPr>
      </w:pPr>
      <w:r>
        <w:rPr>
          <w:rFonts w:hint="eastAsia" w:ascii="仿宋" w:hAnsi="仿宋" w:eastAsia="仿宋" w:cs="仿宋"/>
          <w:bCs/>
          <w:color w:val="000000"/>
          <w:kern w:val="0"/>
          <w:sz w:val="32"/>
          <w:szCs w:val="32"/>
          <w:lang w:val="en-US" w:eastAsia="zh-CN"/>
        </w:rPr>
        <w:t>2.</w:t>
      </w:r>
      <w:r>
        <w:rPr>
          <w:rFonts w:hint="eastAsia" w:ascii="仿宋" w:hAnsi="仿宋" w:eastAsia="仿宋" w:cs="仿宋"/>
          <w:bCs/>
          <w:color w:val="000000"/>
          <w:sz w:val="32"/>
          <w:szCs w:val="32"/>
        </w:rPr>
        <w:t>参与制</w:t>
      </w:r>
      <w:r>
        <w:rPr>
          <w:rFonts w:hint="eastAsia" w:ascii="仿宋" w:hAnsi="仿宋" w:eastAsia="仿宋" w:cs="仿宋"/>
          <w:bCs/>
          <w:color w:val="000000"/>
          <w:sz w:val="32"/>
          <w:szCs w:val="32"/>
          <w:lang w:eastAsia="zh-CN"/>
        </w:rPr>
        <w:t>（</w:t>
      </w:r>
      <w:r>
        <w:rPr>
          <w:rFonts w:hint="eastAsia" w:ascii="仿宋" w:hAnsi="仿宋" w:eastAsia="仿宋" w:cs="仿宋"/>
          <w:bCs/>
          <w:color w:val="000000"/>
          <w:sz w:val="32"/>
          <w:szCs w:val="32"/>
        </w:rPr>
        <w:t>修</w:t>
      </w:r>
      <w:r>
        <w:rPr>
          <w:rFonts w:hint="eastAsia" w:ascii="仿宋" w:hAnsi="仿宋" w:eastAsia="仿宋" w:cs="仿宋"/>
          <w:bCs/>
          <w:color w:val="000000"/>
          <w:sz w:val="32"/>
          <w:szCs w:val="32"/>
          <w:lang w:eastAsia="zh-CN"/>
        </w:rPr>
        <w:t>）</w:t>
      </w:r>
      <w:r>
        <w:rPr>
          <w:rFonts w:hint="eastAsia" w:ascii="仿宋" w:hAnsi="仿宋" w:eastAsia="仿宋" w:cs="仿宋"/>
          <w:bCs/>
          <w:color w:val="000000"/>
          <w:sz w:val="32"/>
          <w:szCs w:val="32"/>
        </w:rPr>
        <w:t>订</w:t>
      </w:r>
      <w:r>
        <w:rPr>
          <w:rFonts w:hint="eastAsia" w:ascii="仿宋" w:hAnsi="仿宋" w:eastAsia="仿宋" w:cs="仿宋"/>
          <w:bCs/>
          <w:color w:val="000000"/>
          <w:kern w:val="0"/>
          <w:sz w:val="32"/>
          <w:szCs w:val="32"/>
        </w:rPr>
        <w:t>国际标准、国家标准、行业标准分别给予</w:t>
      </w:r>
      <w:r>
        <w:rPr>
          <w:rFonts w:hint="eastAsia" w:ascii="仿宋" w:hAnsi="仿宋" w:eastAsia="仿宋" w:cs="仿宋"/>
          <w:bCs/>
          <w:color w:val="000000"/>
          <w:kern w:val="0"/>
          <w:sz w:val="32"/>
          <w:szCs w:val="32"/>
          <w:lang w:val="en-US" w:eastAsia="zh-CN"/>
        </w:rPr>
        <w:t>30</w:t>
      </w:r>
      <w:r>
        <w:rPr>
          <w:rFonts w:hint="eastAsia" w:ascii="仿宋" w:hAnsi="仿宋" w:eastAsia="仿宋" w:cs="仿宋"/>
          <w:bCs/>
          <w:color w:val="000000"/>
          <w:kern w:val="0"/>
          <w:sz w:val="32"/>
          <w:szCs w:val="32"/>
        </w:rPr>
        <w:t>万元、</w:t>
      </w:r>
      <w:r>
        <w:rPr>
          <w:rFonts w:hint="eastAsia" w:ascii="仿宋" w:hAnsi="仿宋" w:eastAsia="仿宋" w:cs="仿宋"/>
          <w:bCs/>
          <w:color w:val="000000"/>
          <w:kern w:val="0"/>
          <w:sz w:val="32"/>
          <w:szCs w:val="32"/>
          <w:lang w:val="en-US" w:eastAsia="zh-CN"/>
        </w:rPr>
        <w:t>20</w:t>
      </w:r>
      <w:r>
        <w:rPr>
          <w:rFonts w:hint="eastAsia" w:ascii="仿宋" w:hAnsi="仿宋" w:eastAsia="仿宋" w:cs="仿宋"/>
          <w:bCs/>
          <w:color w:val="000000"/>
          <w:kern w:val="0"/>
          <w:sz w:val="32"/>
          <w:szCs w:val="32"/>
        </w:rPr>
        <w:t>万元、</w:t>
      </w:r>
      <w:r>
        <w:rPr>
          <w:rFonts w:hint="eastAsia" w:ascii="仿宋" w:hAnsi="仿宋" w:eastAsia="仿宋" w:cs="仿宋"/>
          <w:bCs/>
          <w:color w:val="000000"/>
          <w:kern w:val="0"/>
          <w:sz w:val="32"/>
          <w:szCs w:val="32"/>
          <w:lang w:val="en-US" w:eastAsia="zh-CN"/>
        </w:rPr>
        <w:t>10</w:t>
      </w:r>
      <w:r>
        <w:rPr>
          <w:rFonts w:hint="eastAsia" w:ascii="仿宋" w:hAnsi="仿宋" w:eastAsia="仿宋" w:cs="仿宋"/>
          <w:bCs/>
          <w:color w:val="000000"/>
          <w:kern w:val="0"/>
          <w:sz w:val="32"/>
          <w:szCs w:val="32"/>
        </w:rPr>
        <w:t>万元的一次性奖励。</w:t>
      </w:r>
    </w:p>
    <w:p>
      <w:pPr>
        <w:ind w:firstLine="645"/>
        <w:rPr>
          <w:rFonts w:hint="eastAsia" w:ascii="仿宋" w:hAnsi="仿宋" w:eastAsia="仿宋" w:cs="仿宋"/>
          <w:bCs/>
          <w:color w:val="000000"/>
          <w:kern w:val="0"/>
          <w:sz w:val="32"/>
          <w:szCs w:val="32"/>
        </w:rPr>
      </w:pPr>
      <w:r>
        <w:rPr>
          <w:rFonts w:hint="eastAsia" w:ascii="仿宋" w:hAnsi="仿宋" w:eastAsia="仿宋" w:cs="仿宋"/>
          <w:bCs/>
          <w:color w:val="000000"/>
          <w:kern w:val="0"/>
          <w:sz w:val="32"/>
          <w:szCs w:val="32"/>
          <w:lang w:val="en-US" w:eastAsia="zh-CN"/>
        </w:rPr>
        <w:t>3.</w:t>
      </w:r>
      <w:r>
        <w:rPr>
          <w:rFonts w:hint="eastAsia" w:ascii="仿宋" w:hAnsi="仿宋" w:eastAsia="仿宋" w:cs="仿宋"/>
          <w:bCs/>
          <w:color w:val="000000"/>
          <w:kern w:val="0"/>
          <w:sz w:val="32"/>
          <w:szCs w:val="32"/>
          <w:lang w:eastAsia="zh-CN"/>
        </w:rPr>
        <w:t>主导</w:t>
      </w:r>
      <w:r>
        <w:rPr>
          <w:rFonts w:hint="eastAsia" w:ascii="仿宋" w:hAnsi="仿宋" w:eastAsia="仿宋" w:cs="仿宋"/>
          <w:bCs/>
          <w:color w:val="000000"/>
          <w:kern w:val="0"/>
          <w:sz w:val="32"/>
          <w:szCs w:val="32"/>
        </w:rPr>
        <w:t>制</w:t>
      </w:r>
      <w:r>
        <w:rPr>
          <w:rFonts w:hint="eastAsia" w:ascii="仿宋" w:hAnsi="仿宋" w:eastAsia="仿宋" w:cs="仿宋"/>
          <w:bCs/>
          <w:color w:val="000000"/>
          <w:kern w:val="0"/>
          <w:sz w:val="32"/>
          <w:szCs w:val="32"/>
          <w:lang w:eastAsia="zh-CN"/>
        </w:rPr>
        <w:t>定</w:t>
      </w:r>
      <w:r>
        <w:rPr>
          <w:rFonts w:hint="eastAsia" w:ascii="仿宋" w:hAnsi="仿宋" w:eastAsia="仿宋" w:cs="仿宋"/>
          <w:bCs/>
          <w:color w:val="000000"/>
          <w:kern w:val="0"/>
          <w:sz w:val="32"/>
          <w:szCs w:val="32"/>
        </w:rPr>
        <w:t>团体标准的单位，</w:t>
      </w:r>
      <w:r>
        <w:rPr>
          <w:rFonts w:hint="eastAsia" w:ascii="仿宋" w:hAnsi="仿宋" w:eastAsia="仿宋" w:cs="仿宋"/>
          <w:bCs/>
          <w:color w:val="000000"/>
          <w:kern w:val="0"/>
          <w:sz w:val="32"/>
          <w:szCs w:val="32"/>
          <w:lang w:eastAsia="zh-CN"/>
        </w:rPr>
        <w:t>一次性奖励</w:t>
      </w:r>
      <w:r>
        <w:rPr>
          <w:rFonts w:hint="eastAsia" w:ascii="仿宋" w:hAnsi="仿宋" w:eastAsia="仿宋" w:cs="仿宋"/>
          <w:bCs/>
          <w:color w:val="000000"/>
          <w:kern w:val="0"/>
          <w:sz w:val="32"/>
          <w:szCs w:val="32"/>
        </w:rPr>
        <w:t>1</w:t>
      </w:r>
      <w:r>
        <w:rPr>
          <w:rFonts w:hint="eastAsia" w:ascii="仿宋" w:hAnsi="仿宋" w:eastAsia="仿宋" w:cs="仿宋"/>
          <w:bCs/>
          <w:color w:val="000000"/>
          <w:kern w:val="0"/>
          <w:sz w:val="32"/>
          <w:szCs w:val="32"/>
          <w:lang w:val="en-US" w:eastAsia="zh-CN"/>
        </w:rPr>
        <w:t>5</w:t>
      </w:r>
      <w:r>
        <w:rPr>
          <w:rFonts w:hint="eastAsia" w:ascii="仿宋" w:hAnsi="仿宋" w:eastAsia="仿宋" w:cs="仿宋"/>
          <w:bCs/>
          <w:color w:val="000000"/>
          <w:kern w:val="0"/>
          <w:sz w:val="32"/>
          <w:szCs w:val="32"/>
        </w:rPr>
        <w:t>万元。</w:t>
      </w:r>
    </w:p>
    <w:p>
      <w:pPr>
        <w:ind w:firstLine="645"/>
        <w:rPr>
          <w:rFonts w:hint="eastAsia" w:ascii="仿宋" w:hAnsi="仿宋" w:eastAsia="仿宋" w:cs="仿宋"/>
          <w:bCs/>
          <w:color w:val="000000"/>
          <w:kern w:val="0"/>
          <w:sz w:val="32"/>
          <w:szCs w:val="32"/>
          <w:lang w:eastAsia="zh-CN"/>
        </w:rPr>
      </w:pPr>
      <w:r>
        <w:rPr>
          <w:rFonts w:hint="eastAsia" w:ascii="仿宋" w:hAnsi="仿宋" w:eastAsia="仿宋" w:cs="仿宋"/>
          <w:bCs/>
          <w:color w:val="000000"/>
          <w:kern w:val="0"/>
          <w:sz w:val="32"/>
          <w:szCs w:val="32"/>
          <w:lang w:val="en-US" w:eastAsia="zh-CN"/>
        </w:rPr>
        <w:t>4.</w:t>
      </w:r>
      <w:r>
        <w:rPr>
          <w:rFonts w:hint="eastAsia" w:ascii="仿宋" w:hAnsi="仿宋" w:eastAsia="仿宋" w:cs="仿宋"/>
          <w:bCs/>
          <w:color w:val="000000"/>
          <w:kern w:val="0"/>
          <w:sz w:val="32"/>
          <w:szCs w:val="32"/>
          <w:lang w:eastAsia="zh-CN"/>
        </w:rPr>
        <w:t>参与制定团体标准的单位，一次性奖励5万元。</w:t>
      </w:r>
    </w:p>
    <w:p>
      <w:pPr>
        <w:ind w:firstLine="645"/>
        <w:rPr>
          <w:rFonts w:hint="eastAsia" w:ascii="仿宋" w:hAnsi="仿宋" w:eastAsia="仿宋" w:cs="仿宋"/>
          <w:bCs/>
          <w:color w:val="000000"/>
          <w:kern w:val="0"/>
          <w:sz w:val="32"/>
          <w:szCs w:val="32"/>
        </w:rPr>
      </w:pPr>
      <w:r>
        <w:rPr>
          <w:rFonts w:hint="eastAsia" w:ascii="仿宋" w:hAnsi="仿宋" w:eastAsia="仿宋" w:cs="仿宋"/>
          <w:bCs/>
          <w:color w:val="000000"/>
          <w:kern w:val="0"/>
          <w:sz w:val="32"/>
          <w:szCs w:val="32"/>
          <w:lang w:val="en-US" w:eastAsia="zh-CN"/>
        </w:rPr>
        <w:t>5.</w:t>
      </w:r>
      <w:r>
        <w:rPr>
          <w:rFonts w:hint="eastAsia" w:ascii="仿宋" w:hAnsi="仿宋" w:eastAsia="仿宋" w:cs="仿宋"/>
          <w:bCs/>
          <w:color w:val="000000"/>
          <w:kern w:val="0"/>
          <w:sz w:val="32"/>
          <w:szCs w:val="32"/>
        </w:rPr>
        <w:t>将自有知识产权转化为国家、行业、团体标准的单位，一次性追加奖励</w:t>
      </w:r>
      <w:r>
        <w:rPr>
          <w:rFonts w:hint="eastAsia" w:ascii="仿宋" w:hAnsi="仿宋" w:eastAsia="仿宋" w:cs="仿宋"/>
          <w:bCs/>
          <w:color w:val="000000"/>
          <w:kern w:val="0"/>
          <w:sz w:val="32"/>
          <w:szCs w:val="32"/>
          <w:lang w:val="en-US" w:eastAsia="zh-CN"/>
        </w:rPr>
        <w:t>20</w:t>
      </w:r>
      <w:r>
        <w:rPr>
          <w:rFonts w:hint="eastAsia" w:ascii="仿宋" w:hAnsi="仿宋" w:eastAsia="仿宋" w:cs="仿宋"/>
          <w:bCs/>
          <w:color w:val="000000"/>
          <w:kern w:val="0"/>
          <w:sz w:val="32"/>
          <w:szCs w:val="32"/>
        </w:rPr>
        <w:t>万元。</w:t>
      </w:r>
    </w:p>
    <w:p>
      <w:pPr>
        <w:ind w:firstLine="645"/>
        <w:rPr>
          <w:rFonts w:hint="eastAsia" w:ascii="仿宋" w:hAnsi="仿宋" w:eastAsia="仿宋" w:cs="仿宋"/>
          <w:bCs/>
          <w:color w:val="000000"/>
          <w:kern w:val="0"/>
          <w:sz w:val="32"/>
          <w:szCs w:val="32"/>
          <w:lang w:eastAsia="zh-CN"/>
        </w:rPr>
      </w:pPr>
      <w:r>
        <w:rPr>
          <w:rFonts w:hint="eastAsia" w:ascii="仿宋" w:hAnsi="仿宋" w:eastAsia="仿宋" w:cs="仿宋"/>
          <w:bCs/>
          <w:color w:val="000000"/>
          <w:kern w:val="0"/>
          <w:sz w:val="32"/>
          <w:szCs w:val="32"/>
          <w:lang w:eastAsia="zh-CN"/>
        </w:rPr>
        <w:t xml:space="preserve"> 本办法所称国际标准是指国际标准化组织（ISO）、国际电工委员会（IEC）和国际电信联盟（ITU）所指定的标准，以及国际标准化组织确认并公布的其他国际组织制定的标准。</w:t>
      </w:r>
    </w:p>
    <w:p>
      <w:pPr>
        <w:ind w:firstLine="645"/>
        <w:rPr>
          <w:rFonts w:hint="eastAsia" w:ascii="仿宋" w:hAnsi="仿宋" w:eastAsia="仿宋" w:cs="仿宋"/>
          <w:bCs/>
          <w:color w:val="000000"/>
          <w:sz w:val="32"/>
          <w:szCs w:val="32"/>
          <w:lang w:val="en-US" w:eastAsia="zh-CN"/>
        </w:rPr>
      </w:pPr>
      <w:r>
        <w:rPr>
          <w:rFonts w:hint="eastAsia" w:ascii="仿宋" w:hAnsi="仿宋" w:eastAsia="仿宋" w:cs="仿宋"/>
          <w:bCs/>
          <w:color w:val="000000"/>
          <w:kern w:val="0"/>
          <w:sz w:val="32"/>
          <w:szCs w:val="32"/>
          <w:lang w:val="en-US" w:eastAsia="zh-CN"/>
        </w:rPr>
        <w:t>6.</w:t>
      </w:r>
      <w:r>
        <w:rPr>
          <w:rFonts w:hint="eastAsia" w:ascii="仿宋" w:hAnsi="仿宋" w:eastAsia="仿宋" w:cs="仿宋"/>
          <w:bCs/>
          <w:color w:val="000000"/>
          <w:kern w:val="0"/>
          <w:sz w:val="32"/>
          <w:szCs w:val="32"/>
        </w:rPr>
        <w:t>承担国家</w:t>
      </w:r>
      <w:r>
        <w:rPr>
          <w:rFonts w:hint="eastAsia" w:ascii="仿宋" w:hAnsi="仿宋" w:eastAsia="仿宋" w:cs="仿宋"/>
          <w:bCs/>
          <w:color w:val="000000"/>
          <w:kern w:val="0"/>
          <w:sz w:val="32"/>
          <w:szCs w:val="32"/>
          <w:lang w:eastAsia="zh-CN"/>
        </w:rPr>
        <w:t>级、省级、市级</w:t>
      </w:r>
      <w:r>
        <w:rPr>
          <w:rFonts w:hint="eastAsia" w:ascii="仿宋" w:hAnsi="仿宋" w:eastAsia="仿宋" w:cs="仿宋"/>
          <w:bCs/>
          <w:color w:val="000000"/>
          <w:kern w:val="0"/>
          <w:sz w:val="32"/>
          <w:szCs w:val="32"/>
        </w:rPr>
        <w:t>标准化科研项目</w:t>
      </w:r>
      <w:r>
        <w:rPr>
          <w:rFonts w:hint="eastAsia" w:ascii="仿宋" w:hAnsi="仿宋" w:eastAsia="仿宋" w:cs="仿宋"/>
          <w:bCs/>
          <w:color w:val="000000"/>
          <w:kern w:val="0"/>
          <w:sz w:val="32"/>
          <w:szCs w:val="32"/>
          <w:lang w:eastAsia="zh-CN"/>
        </w:rPr>
        <w:t>并</w:t>
      </w:r>
      <w:r>
        <w:rPr>
          <w:rFonts w:hint="eastAsia" w:ascii="仿宋" w:hAnsi="仿宋" w:eastAsia="仿宋" w:cs="仿宋"/>
          <w:bCs/>
          <w:color w:val="000000"/>
          <w:kern w:val="0"/>
          <w:sz w:val="32"/>
          <w:szCs w:val="32"/>
        </w:rPr>
        <w:t>结题验收合格</w:t>
      </w:r>
      <w:r>
        <w:rPr>
          <w:rFonts w:hint="eastAsia" w:ascii="仿宋" w:hAnsi="仿宋" w:eastAsia="仿宋" w:cs="仿宋"/>
          <w:bCs/>
          <w:color w:val="000000"/>
          <w:kern w:val="0"/>
          <w:sz w:val="32"/>
          <w:szCs w:val="32"/>
          <w:lang w:eastAsia="zh-CN"/>
        </w:rPr>
        <w:t>的，分别给予</w:t>
      </w:r>
      <w:r>
        <w:rPr>
          <w:rFonts w:hint="eastAsia" w:ascii="仿宋" w:hAnsi="仿宋" w:eastAsia="仿宋" w:cs="仿宋"/>
          <w:bCs/>
          <w:color w:val="000000"/>
          <w:kern w:val="0"/>
          <w:sz w:val="32"/>
          <w:szCs w:val="32"/>
          <w:lang w:val="en-US" w:eastAsia="zh-CN"/>
        </w:rPr>
        <w:t>6</w:t>
      </w:r>
      <w:r>
        <w:rPr>
          <w:rFonts w:hint="eastAsia" w:ascii="仿宋" w:hAnsi="仿宋" w:eastAsia="仿宋" w:cs="仿宋"/>
          <w:bCs/>
          <w:color w:val="000000"/>
          <w:kern w:val="0"/>
          <w:sz w:val="32"/>
          <w:szCs w:val="32"/>
        </w:rPr>
        <w:t>0万元</w:t>
      </w:r>
      <w:r>
        <w:rPr>
          <w:rFonts w:hint="eastAsia" w:ascii="仿宋" w:hAnsi="仿宋" w:eastAsia="仿宋" w:cs="仿宋"/>
          <w:bCs/>
          <w:color w:val="000000"/>
          <w:kern w:val="0"/>
          <w:sz w:val="32"/>
          <w:szCs w:val="32"/>
          <w:lang w:eastAsia="zh-CN"/>
        </w:rPr>
        <w:t>、</w:t>
      </w:r>
      <w:r>
        <w:rPr>
          <w:rFonts w:hint="eastAsia" w:ascii="仿宋" w:hAnsi="仿宋" w:eastAsia="仿宋" w:cs="仿宋"/>
          <w:bCs/>
          <w:color w:val="000000"/>
          <w:kern w:val="0"/>
          <w:sz w:val="32"/>
          <w:szCs w:val="32"/>
          <w:lang w:val="en-US" w:eastAsia="zh-CN"/>
        </w:rPr>
        <w:t>3</w:t>
      </w:r>
      <w:r>
        <w:rPr>
          <w:rFonts w:hint="eastAsia" w:ascii="仿宋" w:hAnsi="仿宋" w:eastAsia="仿宋" w:cs="仿宋"/>
          <w:bCs/>
          <w:color w:val="000000"/>
          <w:kern w:val="0"/>
          <w:sz w:val="32"/>
          <w:szCs w:val="32"/>
        </w:rPr>
        <w:t>0万元</w:t>
      </w:r>
      <w:r>
        <w:rPr>
          <w:rFonts w:hint="eastAsia" w:ascii="仿宋" w:hAnsi="仿宋" w:eastAsia="仿宋" w:cs="仿宋"/>
          <w:bCs/>
          <w:color w:val="000000"/>
          <w:kern w:val="0"/>
          <w:sz w:val="32"/>
          <w:szCs w:val="32"/>
          <w:lang w:eastAsia="zh-CN"/>
        </w:rPr>
        <w:t>、</w:t>
      </w:r>
      <w:r>
        <w:rPr>
          <w:rFonts w:hint="eastAsia" w:ascii="仿宋" w:hAnsi="仿宋" w:eastAsia="仿宋" w:cs="仿宋"/>
          <w:bCs/>
          <w:color w:val="000000"/>
          <w:kern w:val="0"/>
          <w:sz w:val="32"/>
          <w:szCs w:val="32"/>
          <w:lang w:val="en-US" w:eastAsia="zh-CN"/>
        </w:rPr>
        <w:t>10万元</w:t>
      </w:r>
      <w:r>
        <w:rPr>
          <w:rFonts w:hint="eastAsia" w:ascii="仿宋" w:hAnsi="仿宋" w:eastAsia="仿宋" w:cs="仿宋"/>
          <w:bCs/>
          <w:color w:val="000000"/>
          <w:kern w:val="0"/>
          <w:sz w:val="32"/>
          <w:szCs w:val="32"/>
          <w:lang w:eastAsia="zh-CN"/>
        </w:rPr>
        <w:t>的一次性奖励。</w:t>
      </w:r>
    </w:p>
    <w:p>
      <w:pPr>
        <w:ind w:firstLine="645"/>
        <w:rPr>
          <w:rFonts w:hint="eastAsia" w:ascii="楷体" w:hAnsi="楷体" w:eastAsia="楷体" w:cs="楷体"/>
          <w:b/>
          <w:bCs w:val="0"/>
          <w:color w:val="000000"/>
          <w:kern w:val="0"/>
          <w:sz w:val="32"/>
          <w:szCs w:val="32"/>
          <w:lang w:eastAsia="zh-CN"/>
        </w:rPr>
      </w:pPr>
      <w:r>
        <w:rPr>
          <w:rFonts w:hint="eastAsia" w:ascii="楷体" w:hAnsi="楷体" w:eastAsia="楷体" w:cs="楷体"/>
          <w:b/>
          <w:bCs w:val="0"/>
          <w:color w:val="000000"/>
          <w:kern w:val="0"/>
          <w:sz w:val="32"/>
          <w:szCs w:val="32"/>
          <w:lang w:eastAsia="zh-CN"/>
        </w:rPr>
        <w:t>（二）标准化活动的组织、管理</w:t>
      </w:r>
    </w:p>
    <w:p>
      <w:pPr>
        <w:ind w:firstLine="645"/>
        <w:rPr>
          <w:rFonts w:hint="eastAsia" w:ascii="仿宋" w:hAnsi="仿宋" w:eastAsia="仿宋" w:cs="仿宋"/>
          <w:bCs/>
          <w:color w:val="000000"/>
          <w:kern w:val="0"/>
          <w:sz w:val="32"/>
          <w:szCs w:val="32"/>
        </w:rPr>
      </w:pPr>
      <w:r>
        <w:rPr>
          <w:rFonts w:hint="eastAsia" w:ascii="仿宋" w:hAnsi="仿宋" w:eastAsia="仿宋" w:cs="仿宋"/>
          <w:bCs/>
          <w:color w:val="000000"/>
          <w:sz w:val="32"/>
          <w:szCs w:val="32"/>
          <w:lang w:val="en-US" w:eastAsia="zh-CN"/>
        </w:rPr>
        <w:t>1.</w:t>
      </w:r>
      <w:r>
        <w:rPr>
          <w:rFonts w:hint="eastAsia" w:ascii="仿宋" w:hAnsi="仿宋" w:eastAsia="仿宋" w:cs="仿宋"/>
          <w:bCs/>
          <w:color w:val="000000"/>
          <w:sz w:val="32"/>
          <w:szCs w:val="32"/>
        </w:rPr>
        <w:t>批准为国际标准化组织专业技术委员会、分技术委员会秘书处或工作组的承担单位，一次性</w:t>
      </w:r>
      <w:r>
        <w:rPr>
          <w:rFonts w:hint="eastAsia" w:ascii="仿宋" w:hAnsi="仿宋" w:eastAsia="仿宋" w:cs="仿宋"/>
          <w:bCs/>
          <w:color w:val="000000"/>
          <w:sz w:val="32"/>
          <w:szCs w:val="32"/>
          <w:lang w:eastAsia="zh-CN"/>
        </w:rPr>
        <w:t>奖励</w:t>
      </w:r>
      <w:r>
        <w:rPr>
          <w:rFonts w:hint="eastAsia" w:ascii="仿宋" w:hAnsi="仿宋" w:eastAsia="仿宋" w:cs="仿宋"/>
          <w:bCs/>
          <w:color w:val="000000"/>
          <w:sz w:val="32"/>
          <w:szCs w:val="32"/>
          <w:lang w:val="en-US" w:eastAsia="zh-CN"/>
        </w:rPr>
        <w:t>60</w:t>
      </w:r>
      <w:r>
        <w:rPr>
          <w:rFonts w:hint="eastAsia" w:ascii="仿宋" w:hAnsi="仿宋" w:eastAsia="仿宋" w:cs="仿宋"/>
          <w:bCs/>
          <w:color w:val="000000"/>
          <w:sz w:val="32"/>
          <w:szCs w:val="32"/>
        </w:rPr>
        <w:t>万元。</w:t>
      </w:r>
    </w:p>
    <w:p>
      <w:pPr>
        <w:ind w:firstLine="645"/>
        <w:rPr>
          <w:rFonts w:hint="eastAsia" w:ascii="仿宋" w:hAnsi="仿宋" w:eastAsia="仿宋" w:cs="仿宋"/>
          <w:bCs/>
          <w:color w:val="000000"/>
          <w:kern w:val="0"/>
          <w:sz w:val="32"/>
          <w:szCs w:val="32"/>
        </w:rPr>
      </w:pPr>
      <w:r>
        <w:rPr>
          <w:rFonts w:hint="eastAsia" w:ascii="仿宋" w:hAnsi="仿宋" w:eastAsia="仿宋" w:cs="仿宋"/>
          <w:bCs/>
          <w:color w:val="000000"/>
          <w:kern w:val="0"/>
          <w:sz w:val="32"/>
          <w:szCs w:val="32"/>
          <w:lang w:val="en-US" w:eastAsia="zh-CN"/>
        </w:rPr>
        <w:t>2.</w:t>
      </w:r>
      <w:r>
        <w:rPr>
          <w:rFonts w:hint="eastAsia" w:ascii="仿宋" w:hAnsi="仿宋" w:eastAsia="仿宋" w:cs="仿宋"/>
          <w:bCs/>
          <w:color w:val="000000"/>
          <w:sz w:val="32"/>
          <w:szCs w:val="32"/>
        </w:rPr>
        <w:t>批准为全国标准化组织专业技术委员会秘书处的承担单位，一次性</w:t>
      </w:r>
      <w:r>
        <w:rPr>
          <w:rFonts w:hint="eastAsia" w:ascii="仿宋" w:hAnsi="仿宋" w:eastAsia="仿宋" w:cs="仿宋"/>
          <w:bCs/>
          <w:color w:val="000000"/>
          <w:sz w:val="32"/>
          <w:szCs w:val="32"/>
          <w:lang w:eastAsia="zh-CN"/>
        </w:rPr>
        <w:t>奖励</w:t>
      </w:r>
      <w:r>
        <w:rPr>
          <w:rFonts w:hint="eastAsia" w:ascii="仿宋" w:hAnsi="仿宋" w:eastAsia="仿宋" w:cs="仿宋"/>
          <w:bCs/>
          <w:color w:val="000000"/>
          <w:sz w:val="32"/>
          <w:szCs w:val="32"/>
          <w:lang w:val="en-US" w:eastAsia="zh-CN"/>
        </w:rPr>
        <w:t>4</w:t>
      </w:r>
      <w:r>
        <w:rPr>
          <w:rFonts w:hint="eastAsia" w:ascii="仿宋" w:hAnsi="仿宋" w:eastAsia="仿宋" w:cs="仿宋"/>
          <w:bCs/>
          <w:color w:val="000000"/>
          <w:sz w:val="32"/>
          <w:szCs w:val="32"/>
        </w:rPr>
        <w:t>0万元。</w:t>
      </w:r>
    </w:p>
    <w:p>
      <w:pPr>
        <w:ind w:firstLine="645"/>
        <w:rPr>
          <w:rFonts w:hint="eastAsia" w:ascii="仿宋" w:hAnsi="仿宋" w:eastAsia="仿宋" w:cs="仿宋"/>
          <w:bCs/>
          <w:color w:val="000000"/>
          <w:sz w:val="32"/>
          <w:szCs w:val="32"/>
        </w:rPr>
      </w:pPr>
      <w:r>
        <w:rPr>
          <w:rFonts w:hint="eastAsia" w:ascii="仿宋" w:hAnsi="仿宋" w:eastAsia="仿宋" w:cs="仿宋"/>
          <w:bCs/>
          <w:color w:val="000000"/>
          <w:kern w:val="0"/>
          <w:sz w:val="32"/>
          <w:szCs w:val="32"/>
          <w:lang w:val="en-US" w:eastAsia="zh-CN"/>
        </w:rPr>
        <w:t>3.</w:t>
      </w:r>
      <w:r>
        <w:rPr>
          <w:rFonts w:hint="eastAsia" w:ascii="仿宋" w:hAnsi="仿宋" w:eastAsia="仿宋" w:cs="仿宋"/>
          <w:bCs/>
          <w:color w:val="000000"/>
          <w:sz w:val="32"/>
          <w:szCs w:val="32"/>
        </w:rPr>
        <w:t>批准为全国专业标准化分技术委员会秘书处的承担单位，一次性</w:t>
      </w:r>
      <w:r>
        <w:rPr>
          <w:rFonts w:hint="eastAsia" w:ascii="仿宋" w:hAnsi="仿宋" w:eastAsia="仿宋" w:cs="仿宋"/>
          <w:bCs/>
          <w:color w:val="000000"/>
          <w:sz w:val="32"/>
          <w:szCs w:val="32"/>
          <w:lang w:eastAsia="zh-CN"/>
        </w:rPr>
        <w:t>奖励</w:t>
      </w:r>
      <w:r>
        <w:rPr>
          <w:rFonts w:hint="eastAsia" w:ascii="仿宋" w:hAnsi="仿宋" w:eastAsia="仿宋" w:cs="仿宋"/>
          <w:bCs/>
          <w:color w:val="000000"/>
          <w:sz w:val="32"/>
          <w:szCs w:val="32"/>
          <w:lang w:val="en-US" w:eastAsia="zh-CN"/>
        </w:rPr>
        <w:t>3</w:t>
      </w:r>
      <w:r>
        <w:rPr>
          <w:rFonts w:hint="eastAsia" w:ascii="仿宋" w:hAnsi="仿宋" w:eastAsia="仿宋" w:cs="仿宋"/>
          <w:bCs/>
          <w:color w:val="000000"/>
          <w:sz w:val="32"/>
          <w:szCs w:val="32"/>
        </w:rPr>
        <w:t>0万元。</w:t>
      </w:r>
    </w:p>
    <w:p>
      <w:pPr>
        <w:ind w:firstLine="645"/>
        <w:rPr>
          <w:rFonts w:hint="eastAsia" w:ascii="仿宋" w:hAnsi="仿宋" w:eastAsia="仿宋" w:cs="仿宋"/>
          <w:bCs/>
          <w:color w:val="000000"/>
          <w:sz w:val="32"/>
          <w:szCs w:val="32"/>
          <w:lang w:val="en-US" w:eastAsia="zh-CN"/>
        </w:rPr>
      </w:pPr>
      <w:r>
        <w:rPr>
          <w:rFonts w:hint="eastAsia" w:ascii="仿宋" w:hAnsi="仿宋" w:eastAsia="仿宋" w:cs="仿宋"/>
          <w:bCs/>
          <w:color w:val="000000"/>
          <w:sz w:val="32"/>
          <w:szCs w:val="32"/>
          <w:lang w:val="en-US" w:eastAsia="zh-CN"/>
        </w:rPr>
        <w:t>4.批准为全国专业标准化工作组的承担单位，一次性奖励20万元。</w:t>
      </w:r>
    </w:p>
    <w:p>
      <w:pPr>
        <w:numPr>
          <w:ilvl w:val="0"/>
          <w:numId w:val="0"/>
        </w:numPr>
        <w:ind w:firstLine="640" w:firstLineChars="200"/>
        <w:rPr>
          <w:rFonts w:hint="eastAsia" w:ascii="仿宋" w:hAnsi="仿宋" w:eastAsia="仿宋" w:cs="仿宋"/>
          <w:bCs/>
          <w:color w:val="000000"/>
          <w:sz w:val="32"/>
          <w:szCs w:val="32"/>
          <w:lang w:val="en-US" w:eastAsia="zh-CN"/>
        </w:rPr>
      </w:pPr>
      <w:r>
        <w:rPr>
          <w:rFonts w:hint="eastAsia" w:ascii="仿宋" w:hAnsi="仿宋" w:eastAsia="仿宋" w:cs="仿宋"/>
          <w:bCs/>
          <w:color w:val="000000"/>
          <w:sz w:val="32"/>
          <w:szCs w:val="32"/>
          <w:lang w:val="en-US" w:eastAsia="zh-CN"/>
        </w:rPr>
        <w:t>5.批准为福建省专业标准化技术委员会、分技术委员会秘书处或工作组的单位一次性奖励10万元。</w:t>
      </w:r>
    </w:p>
    <w:p>
      <w:pPr>
        <w:ind w:firstLine="645"/>
        <w:rPr>
          <w:rFonts w:hint="eastAsia" w:ascii="黑体" w:hAnsi="黑体" w:eastAsia="黑体" w:cs="黑体"/>
          <w:b w:val="0"/>
          <w:bCs/>
          <w:color w:val="000000"/>
          <w:kern w:val="0"/>
          <w:sz w:val="32"/>
          <w:szCs w:val="32"/>
          <w:lang w:eastAsia="zh-CN"/>
        </w:rPr>
      </w:pPr>
      <w:r>
        <w:rPr>
          <w:rFonts w:hint="eastAsia" w:ascii="仿宋" w:hAnsi="仿宋" w:eastAsia="仿宋" w:cs="仿宋"/>
          <w:bCs/>
          <w:color w:val="000000"/>
          <w:kern w:val="0"/>
          <w:sz w:val="32"/>
          <w:szCs w:val="32"/>
          <w:lang w:val="en-US" w:eastAsia="zh-CN"/>
        </w:rPr>
        <w:t>6.</w:t>
      </w:r>
      <w:r>
        <w:rPr>
          <w:rFonts w:hint="eastAsia" w:ascii="仿宋" w:hAnsi="仿宋" w:eastAsia="仿宋" w:cs="仿宋"/>
          <w:bCs/>
          <w:color w:val="000000"/>
          <w:kern w:val="0"/>
          <w:sz w:val="32"/>
          <w:szCs w:val="32"/>
        </w:rPr>
        <w:t>承担国家级、省级、市级标准化示范（试点）项目</w:t>
      </w:r>
      <w:r>
        <w:rPr>
          <w:rFonts w:hint="eastAsia" w:ascii="仿宋" w:hAnsi="仿宋" w:eastAsia="仿宋" w:cs="仿宋"/>
          <w:bCs/>
          <w:color w:val="000000"/>
          <w:kern w:val="0"/>
          <w:sz w:val="32"/>
          <w:szCs w:val="32"/>
          <w:lang w:eastAsia="zh-CN"/>
        </w:rPr>
        <w:t>并</w:t>
      </w:r>
      <w:r>
        <w:rPr>
          <w:rFonts w:hint="eastAsia" w:ascii="仿宋" w:hAnsi="仿宋" w:eastAsia="仿宋" w:cs="仿宋"/>
          <w:bCs/>
          <w:color w:val="000000"/>
          <w:kern w:val="0"/>
          <w:sz w:val="32"/>
          <w:szCs w:val="32"/>
        </w:rPr>
        <w:t>通过标准化主管部门验收的单位，分别给予20</w:t>
      </w:r>
      <w:r>
        <w:rPr>
          <w:rFonts w:hint="eastAsia" w:ascii="仿宋" w:hAnsi="仿宋" w:eastAsia="仿宋" w:cs="仿宋"/>
          <w:bCs/>
          <w:color w:val="000000"/>
          <w:kern w:val="0"/>
          <w:sz w:val="32"/>
          <w:szCs w:val="32"/>
          <w:lang w:val="en-US" w:eastAsia="zh-CN"/>
        </w:rPr>
        <w:t>/年</w:t>
      </w:r>
      <w:r>
        <w:rPr>
          <w:rFonts w:hint="eastAsia" w:ascii="仿宋" w:hAnsi="仿宋" w:eastAsia="仿宋" w:cs="仿宋"/>
          <w:bCs/>
          <w:color w:val="000000"/>
          <w:kern w:val="0"/>
          <w:sz w:val="32"/>
          <w:szCs w:val="32"/>
        </w:rPr>
        <w:t>、15</w:t>
      </w:r>
      <w:r>
        <w:rPr>
          <w:rFonts w:hint="eastAsia" w:ascii="仿宋" w:hAnsi="仿宋" w:eastAsia="仿宋" w:cs="仿宋"/>
          <w:bCs/>
          <w:color w:val="000000"/>
          <w:kern w:val="0"/>
          <w:sz w:val="32"/>
          <w:szCs w:val="32"/>
          <w:lang w:val="en-US" w:eastAsia="zh-CN"/>
        </w:rPr>
        <w:t>/年</w:t>
      </w:r>
      <w:r>
        <w:rPr>
          <w:rFonts w:hint="eastAsia" w:ascii="仿宋" w:hAnsi="仿宋" w:eastAsia="仿宋" w:cs="仿宋"/>
          <w:bCs/>
          <w:color w:val="000000"/>
          <w:kern w:val="0"/>
          <w:sz w:val="32"/>
          <w:szCs w:val="32"/>
        </w:rPr>
        <w:t>、</w:t>
      </w:r>
      <w:r>
        <w:rPr>
          <w:rFonts w:hint="eastAsia" w:ascii="仿宋" w:hAnsi="仿宋" w:eastAsia="仿宋" w:cs="仿宋"/>
          <w:bCs/>
          <w:color w:val="000000"/>
          <w:kern w:val="0"/>
          <w:sz w:val="32"/>
          <w:szCs w:val="32"/>
          <w:lang w:val="en-US" w:eastAsia="zh-CN"/>
        </w:rPr>
        <w:t>10/年</w:t>
      </w:r>
      <w:r>
        <w:rPr>
          <w:rFonts w:hint="eastAsia" w:ascii="仿宋" w:hAnsi="仿宋" w:eastAsia="仿宋" w:cs="仿宋"/>
          <w:bCs/>
          <w:color w:val="000000"/>
          <w:kern w:val="0"/>
          <w:sz w:val="32"/>
          <w:szCs w:val="32"/>
          <w:lang w:eastAsia="zh-CN"/>
        </w:rPr>
        <w:t>的奖励。</w:t>
      </w:r>
    </w:p>
    <w:p>
      <w:pPr>
        <w:ind w:firstLine="645"/>
        <w:rPr>
          <w:rFonts w:hint="eastAsia" w:ascii="楷体" w:hAnsi="楷体" w:eastAsia="楷体" w:cs="楷体"/>
          <w:b/>
          <w:bCs w:val="0"/>
          <w:color w:val="000000"/>
          <w:kern w:val="0"/>
          <w:sz w:val="32"/>
          <w:szCs w:val="32"/>
          <w:lang w:val="en-US" w:eastAsia="zh-CN"/>
        </w:rPr>
      </w:pPr>
      <w:r>
        <w:rPr>
          <w:rFonts w:hint="eastAsia" w:ascii="楷体" w:hAnsi="楷体" w:eastAsia="楷体" w:cs="楷体"/>
          <w:b/>
          <w:bCs w:val="0"/>
          <w:color w:val="000000"/>
          <w:kern w:val="0"/>
          <w:sz w:val="32"/>
          <w:szCs w:val="32"/>
          <w:lang w:val="en-US" w:eastAsia="zh-CN"/>
        </w:rPr>
        <w:t>（三）标准创新贡献奖</w:t>
      </w:r>
    </w:p>
    <w:p>
      <w:pPr>
        <w:ind w:firstLine="645"/>
        <w:rPr>
          <w:rFonts w:hint="eastAsia" w:ascii="仿宋" w:hAnsi="仿宋" w:eastAsia="仿宋" w:cs="仿宋"/>
          <w:bCs/>
          <w:color w:val="000000"/>
          <w:kern w:val="0"/>
          <w:sz w:val="32"/>
          <w:szCs w:val="32"/>
          <w:lang w:eastAsia="zh-CN"/>
        </w:rPr>
      </w:pPr>
      <w:r>
        <w:rPr>
          <w:rFonts w:hint="eastAsia" w:ascii="仿宋" w:hAnsi="仿宋" w:eastAsia="仿宋" w:cs="仿宋"/>
          <w:bCs/>
          <w:color w:val="000000"/>
          <w:kern w:val="0"/>
          <w:sz w:val="32"/>
          <w:szCs w:val="32"/>
          <w:lang w:val="en-US" w:eastAsia="zh-CN"/>
        </w:rPr>
        <w:t>1.</w:t>
      </w:r>
      <w:r>
        <w:rPr>
          <w:rFonts w:hint="eastAsia" w:ascii="仿宋" w:hAnsi="仿宋" w:eastAsia="仿宋" w:cs="仿宋"/>
          <w:bCs/>
          <w:color w:val="000000"/>
          <w:kern w:val="0"/>
          <w:sz w:val="32"/>
          <w:szCs w:val="32"/>
        </w:rPr>
        <w:t>获得国家级标准创新贡献奖一、二、三等奖的单位，属主导制</w:t>
      </w:r>
      <w:r>
        <w:rPr>
          <w:rFonts w:hint="eastAsia" w:ascii="仿宋" w:hAnsi="仿宋" w:eastAsia="仿宋" w:cs="仿宋"/>
          <w:bCs/>
          <w:color w:val="000000"/>
          <w:kern w:val="0"/>
          <w:sz w:val="32"/>
          <w:szCs w:val="32"/>
          <w:lang w:eastAsia="zh-CN"/>
        </w:rPr>
        <w:t>（</w:t>
      </w:r>
      <w:r>
        <w:rPr>
          <w:rFonts w:hint="eastAsia" w:ascii="仿宋" w:hAnsi="仿宋" w:eastAsia="仿宋" w:cs="仿宋"/>
          <w:bCs/>
          <w:color w:val="000000"/>
          <w:kern w:val="0"/>
          <w:sz w:val="32"/>
          <w:szCs w:val="32"/>
        </w:rPr>
        <w:t>修</w:t>
      </w:r>
      <w:r>
        <w:rPr>
          <w:rFonts w:hint="eastAsia" w:ascii="仿宋" w:hAnsi="仿宋" w:eastAsia="仿宋" w:cs="仿宋"/>
          <w:bCs/>
          <w:color w:val="000000"/>
          <w:kern w:val="0"/>
          <w:sz w:val="32"/>
          <w:szCs w:val="32"/>
          <w:lang w:eastAsia="zh-CN"/>
        </w:rPr>
        <w:t>）</w:t>
      </w:r>
      <w:r>
        <w:rPr>
          <w:rFonts w:hint="eastAsia" w:ascii="仿宋" w:hAnsi="仿宋" w:eastAsia="仿宋" w:cs="仿宋"/>
          <w:bCs/>
          <w:color w:val="000000"/>
          <w:kern w:val="0"/>
          <w:sz w:val="32"/>
          <w:szCs w:val="32"/>
        </w:rPr>
        <w:t>订的，分别奖励</w:t>
      </w:r>
      <w:r>
        <w:rPr>
          <w:rFonts w:hint="eastAsia" w:ascii="仿宋" w:hAnsi="仿宋" w:eastAsia="仿宋" w:cs="仿宋"/>
          <w:bCs/>
          <w:color w:val="000000"/>
          <w:kern w:val="0"/>
          <w:sz w:val="32"/>
          <w:szCs w:val="32"/>
          <w:lang w:val="en-US" w:eastAsia="zh-CN"/>
        </w:rPr>
        <w:t>20</w:t>
      </w:r>
      <w:r>
        <w:rPr>
          <w:rFonts w:hint="eastAsia" w:ascii="仿宋" w:hAnsi="仿宋" w:eastAsia="仿宋" w:cs="仿宋"/>
          <w:bCs/>
          <w:color w:val="000000"/>
          <w:kern w:val="0"/>
          <w:sz w:val="32"/>
          <w:szCs w:val="32"/>
        </w:rPr>
        <w:t>万元、</w:t>
      </w:r>
      <w:r>
        <w:rPr>
          <w:rFonts w:hint="eastAsia" w:ascii="仿宋" w:hAnsi="仿宋" w:eastAsia="仿宋" w:cs="仿宋"/>
          <w:bCs/>
          <w:color w:val="000000"/>
          <w:kern w:val="0"/>
          <w:sz w:val="32"/>
          <w:szCs w:val="32"/>
          <w:lang w:val="en-US" w:eastAsia="zh-CN"/>
        </w:rPr>
        <w:t>15</w:t>
      </w:r>
      <w:r>
        <w:rPr>
          <w:rFonts w:hint="eastAsia" w:ascii="仿宋" w:hAnsi="仿宋" w:eastAsia="仿宋" w:cs="仿宋"/>
          <w:bCs/>
          <w:color w:val="000000"/>
          <w:kern w:val="0"/>
          <w:sz w:val="32"/>
          <w:szCs w:val="32"/>
        </w:rPr>
        <w:t>万元和</w:t>
      </w:r>
      <w:r>
        <w:rPr>
          <w:rFonts w:hint="eastAsia" w:ascii="仿宋" w:hAnsi="仿宋" w:eastAsia="仿宋" w:cs="仿宋"/>
          <w:bCs/>
          <w:color w:val="000000"/>
          <w:kern w:val="0"/>
          <w:sz w:val="32"/>
          <w:szCs w:val="32"/>
          <w:lang w:val="en-US" w:eastAsia="zh-CN"/>
        </w:rPr>
        <w:t>10</w:t>
      </w:r>
      <w:r>
        <w:rPr>
          <w:rFonts w:hint="eastAsia" w:ascii="仿宋" w:hAnsi="仿宋" w:eastAsia="仿宋" w:cs="仿宋"/>
          <w:bCs/>
          <w:color w:val="000000"/>
          <w:kern w:val="0"/>
          <w:sz w:val="32"/>
          <w:szCs w:val="32"/>
        </w:rPr>
        <w:t>万元的一次性奖励；属参与制</w:t>
      </w:r>
      <w:r>
        <w:rPr>
          <w:rFonts w:hint="eastAsia" w:ascii="仿宋" w:hAnsi="仿宋" w:eastAsia="仿宋" w:cs="仿宋"/>
          <w:bCs/>
          <w:color w:val="000000"/>
          <w:kern w:val="0"/>
          <w:sz w:val="32"/>
          <w:szCs w:val="32"/>
          <w:lang w:eastAsia="zh-CN"/>
        </w:rPr>
        <w:t>（</w:t>
      </w:r>
      <w:r>
        <w:rPr>
          <w:rFonts w:hint="eastAsia" w:ascii="仿宋" w:hAnsi="仿宋" w:eastAsia="仿宋" w:cs="仿宋"/>
          <w:bCs/>
          <w:color w:val="000000"/>
          <w:kern w:val="0"/>
          <w:sz w:val="32"/>
          <w:szCs w:val="32"/>
        </w:rPr>
        <w:t>修</w:t>
      </w:r>
      <w:r>
        <w:rPr>
          <w:rFonts w:hint="eastAsia" w:ascii="仿宋" w:hAnsi="仿宋" w:eastAsia="仿宋" w:cs="仿宋"/>
          <w:bCs/>
          <w:color w:val="000000"/>
          <w:kern w:val="0"/>
          <w:sz w:val="32"/>
          <w:szCs w:val="32"/>
          <w:lang w:eastAsia="zh-CN"/>
        </w:rPr>
        <w:t>）</w:t>
      </w:r>
      <w:r>
        <w:rPr>
          <w:rFonts w:hint="eastAsia" w:ascii="仿宋" w:hAnsi="仿宋" w:eastAsia="仿宋" w:cs="仿宋"/>
          <w:bCs/>
          <w:color w:val="000000"/>
          <w:kern w:val="0"/>
          <w:sz w:val="32"/>
          <w:szCs w:val="32"/>
        </w:rPr>
        <w:t>订贡献奖一、二、三等奖的单位，分别奖励</w:t>
      </w:r>
      <w:r>
        <w:rPr>
          <w:rFonts w:hint="eastAsia" w:ascii="仿宋" w:hAnsi="仿宋" w:eastAsia="仿宋" w:cs="仿宋"/>
          <w:bCs/>
          <w:color w:val="000000"/>
          <w:kern w:val="0"/>
          <w:sz w:val="32"/>
          <w:szCs w:val="32"/>
          <w:lang w:val="en-US" w:eastAsia="zh-CN"/>
        </w:rPr>
        <w:t>10万元、5万元和3万元</w:t>
      </w:r>
      <w:r>
        <w:rPr>
          <w:rFonts w:hint="eastAsia" w:ascii="仿宋" w:hAnsi="仿宋" w:eastAsia="仿宋" w:cs="仿宋"/>
          <w:bCs/>
          <w:color w:val="000000"/>
          <w:kern w:val="0"/>
          <w:sz w:val="32"/>
          <w:szCs w:val="32"/>
        </w:rPr>
        <w:t>的一次性奖励</w:t>
      </w:r>
      <w:r>
        <w:rPr>
          <w:rFonts w:hint="eastAsia" w:ascii="仿宋" w:hAnsi="仿宋" w:eastAsia="仿宋" w:cs="仿宋"/>
          <w:bCs/>
          <w:color w:val="000000"/>
          <w:kern w:val="0"/>
          <w:sz w:val="32"/>
          <w:szCs w:val="32"/>
          <w:lang w:eastAsia="zh-CN"/>
        </w:rPr>
        <w:t>。</w:t>
      </w:r>
    </w:p>
    <w:p>
      <w:pPr>
        <w:ind w:firstLine="645"/>
        <w:rPr>
          <w:rFonts w:hint="eastAsia" w:ascii="仿宋" w:hAnsi="仿宋" w:eastAsia="仿宋" w:cs="仿宋"/>
          <w:bCs/>
          <w:color w:val="000000"/>
          <w:kern w:val="0"/>
          <w:sz w:val="32"/>
          <w:szCs w:val="32"/>
        </w:rPr>
      </w:pPr>
      <w:r>
        <w:rPr>
          <w:rFonts w:hint="eastAsia" w:ascii="仿宋" w:hAnsi="仿宋" w:eastAsia="仿宋" w:cs="仿宋"/>
          <w:bCs/>
          <w:color w:val="000000"/>
          <w:kern w:val="0"/>
          <w:sz w:val="32"/>
          <w:szCs w:val="32"/>
          <w:lang w:val="en-US" w:eastAsia="zh-CN"/>
        </w:rPr>
        <w:t>2.</w:t>
      </w:r>
      <w:r>
        <w:rPr>
          <w:rFonts w:hint="eastAsia" w:ascii="仿宋" w:hAnsi="仿宋" w:eastAsia="仿宋" w:cs="仿宋"/>
          <w:bCs/>
          <w:color w:val="000000"/>
          <w:kern w:val="0"/>
          <w:sz w:val="32"/>
          <w:szCs w:val="32"/>
        </w:rPr>
        <w:t>获得省级标准创新贡献奖一、二、三等奖的单位，属主导制</w:t>
      </w:r>
      <w:r>
        <w:rPr>
          <w:rFonts w:hint="eastAsia" w:ascii="仿宋" w:hAnsi="仿宋" w:eastAsia="仿宋" w:cs="仿宋"/>
          <w:bCs/>
          <w:color w:val="000000"/>
          <w:kern w:val="0"/>
          <w:sz w:val="32"/>
          <w:szCs w:val="32"/>
          <w:lang w:eastAsia="zh-CN"/>
        </w:rPr>
        <w:t>（</w:t>
      </w:r>
      <w:r>
        <w:rPr>
          <w:rFonts w:hint="eastAsia" w:ascii="仿宋" w:hAnsi="仿宋" w:eastAsia="仿宋" w:cs="仿宋"/>
          <w:bCs/>
          <w:color w:val="000000"/>
          <w:kern w:val="0"/>
          <w:sz w:val="32"/>
          <w:szCs w:val="32"/>
        </w:rPr>
        <w:t>修</w:t>
      </w:r>
      <w:r>
        <w:rPr>
          <w:rFonts w:hint="eastAsia" w:ascii="仿宋" w:hAnsi="仿宋" w:eastAsia="仿宋" w:cs="仿宋"/>
          <w:bCs/>
          <w:color w:val="000000"/>
          <w:kern w:val="0"/>
          <w:sz w:val="32"/>
          <w:szCs w:val="32"/>
          <w:lang w:eastAsia="zh-CN"/>
        </w:rPr>
        <w:t>）</w:t>
      </w:r>
      <w:r>
        <w:rPr>
          <w:rFonts w:hint="eastAsia" w:ascii="仿宋" w:hAnsi="仿宋" w:eastAsia="仿宋" w:cs="仿宋"/>
          <w:bCs/>
          <w:color w:val="000000"/>
          <w:kern w:val="0"/>
          <w:sz w:val="32"/>
          <w:szCs w:val="32"/>
        </w:rPr>
        <w:t>订的，分别奖励</w:t>
      </w:r>
      <w:r>
        <w:rPr>
          <w:rFonts w:hint="eastAsia" w:ascii="仿宋" w:hAnsi="仿宋" w:eastAsia="仿宋" w:cs="仿宋"/>
          <w:bCs/>
          <w:color w:val="000000"/>
          <w:kern w:val="0"/>
          <w:sz w:val="32"/>
          <w:szCs w:val="32"/>
          <w:lang w:val="en-US" w:eastAsia="zh-CN"/>
        </w:rPr>
        <w:t>10</w:t>
      </w:r>
      <w:r>
        <w:rPr>
          <w:rFonts w:hint="eastAsia" w:ascii="仿宋" w:hAnsi="仿宋" w:eastAsia="仿宋" w:cs="仿宋"/>
          <w:bCs/>
          <w:color w:val="000000"/>
          <w:kern w:val="0"/>
          <w:sz w:val="32"/>
          <w:szCs w:val="32"/>
        </w:rPr>
        <w:t>万元、</w:t>
      </w:r>
      <w:r>
        <w:rPr>
          <w:rFonts w:hint="eastAsia" w:ascii="仿宋" w:hAnsi="仿宋" w:eastAsia="仿宋" w:cs="仿宋"/>
          <w:bCs/>
          <w:color w:val="000000"/>
          <w:kern w:val="0"/>
          <w:sz w:val="32"/>
          <w:szCs w:val="32"/>
          <w:lang w:val="en-US" w:eastAsia="zh-CN"/>
        </w:rPr>
        <w:t>8</w:t>
      </w:r>
      <w:r>
        <w:rPr>
          <w:rFonts w:hint="eastAsia" w:ascii="仿宋" w:hAnsi="仿宋" w:eastAsia="仿宋" w:cs="仿宋"/>
          <w:bCs/>
          <w:color w:val="000000"/>
          <w:kern w:val="0"/>
          <w:sz w:val="32"/>
          <w:szCs w:val="32"/>
        </w:rPr>
        <w:t>万元和</w:t>
      </w:r>
      <w:r>
        <w:rPr>
          <w:rFonts w:hint="eastAsia" w:ascii="仿宋" w:hAnsi="仿宋" w:eastAsia="仿宋" w:cs="仿宋"/>
          <w:bCs/>
          <w:color w:val="000000"/>
          <w:kern w:val="0"/>
          <w:sz w:val="32"/>
          <w:szCs w:val="32"/>
          <w:lang w:val="en-US" w:eastAsia="zh-CN"/>
        </w:rPr>
        <w:t>5</w:t>
      </w:r>
      <w:r>
        <w:rPr>
          <w:rFonts w:hint="eastAsia" w:ascii="仿宋" w:hAnsi="仿宋" w:eastAsia="仿宋" w:cs="仿宋"/>
          <w:bCs/>
          <w:color w:val="000000"/>
          <w:kern w:val="0"/>
          <w:sz w:val="32"/>
          <w:szCs w:val="32"/>
        </w:rPr>
        <w:t>万元的一次性奖励；属参与制</w:t>
      </w:r>
      <w:r>
        <w:rPr>
          <w:rFonts w:hint="eastAsia" w:ascii="仿宋" w:hAnsi="仿宋" w:eastAsia="仿宋" w:cs="仿宋"/>
          <w:bCs/>
          <w:color w:val="000000"/>
          <w:kern w:val="0"/>
          <w:sz w:val="32"/>
          <w:szCs w:val="32"/>
          <w:lang w:eastAsia="zh-CN"/>
        </w:rPr>
        <w:t>（</w:t>
      </w:r>
      <w:r>
        <w:rPr>
          <w:rFonts w:hint="eastAsia" w:ascii="仿宋" w:hAnsi="仿宋" w:eastAsia="仿宋" w:cs="仿宋"/>
          <w:bCs/>
          <w:color w:val="000000"/>
          <w:kern w:val="0"/>
          <w:sz w:val="32"/>
          <w:szCs w:val="32"/>
        </w:rPr>
        <w:t>修</w:t>
      </w:r>
      <w:r>
        <w:rPr>
          <w:rFonts w:hint="eastAsia" w:ascii="仿宋" w:hAnsi="仿宋" w:eastAsia="仿宋" w:cs="仿宋"/>
          <w:bCs/>
          <w:color w:val="000000"/>
          <w:kern w:val="0"/>
          <w:sz w:val="32"/>
          <w:szCs w:val="32"/>
          <w:lang w:eastAsia="zh-CN"/>
        </w:rPr>
        <w:t>）</w:t>
      </w:r>
      <w:r>
        <w:rPr>
          <w:rFonts w:hint="eastAsia" w:ascii="仿宋" w:hAnsi="仿宋" w:eastAsia="仿宋" w:cs="仿宋"/>
          <w:bCs/>
          <w:color w:val="000000"/>
          <w:kern w:val="0"/>
          <w:sz w:val="32"/>
          <w:szCs w:val="32"/>
        </w:rPr>
        <w:t>订贡献奖一、二、三等奖的单位，分别奖励</w:t>
      </w:r>
      <w:r>
        <w:rPr>
          <w:rFonts w:hint="eastAsia" w:ascii="仿宋" w:hAnsi="仿宋" w:eastAsia="仿宋" w:cs="仿宋"/>
          <w:bCs/>
          <w:color w:val="000000"/>
          <w:kern w:val="0"/>
          <w:sz w:val="32"/>
          <w:szCs w:val="32"/>
          <w:lang w:val="en-US" w:eastAsia="zh-CN"/>
        </w:rPr>
        <w:t>5万元、3万元和2万元</w:t>
      </w:r>
      <w:r>
        <w:rPr>
          <w:rFonts w:hint="eastAsia" w:ascii="仿宋" w:hAnsi="仿宋" w:eastAsia="仿宋" w:cs="仿宋"/>
          <w:bCs/>
          <w:color w:val="000000"/>
          <w:kern w:val="0"/>
          <w:sz w:val="32"/>
          <w:szCs w:val="32"/>
        </w:rPr>
        <w:t>的一次性奖励。</w:t>
      </w:r>
    </w:p>
    <w:p>
      <w:pPr>
        <w:ind w:firstLine="645"/>
        <w:rPr>
          <w:rFonts w:hint="eastAsia" w:ascii="楷体" w:hAnsi="楷体" w:eastAsia="楷体" w:cs="楷体"/>
          <w:b/>
          <w:bCs w:val="0"/>
          <w:color w:val="000000"/>
          <w:kern w:val="0"/>
          <w:sz w:val="32"/>
          <w:szCs w:val="32"/>
          <w:lang w:val="en-US" w:eastAsia="zh-CN"/>
        </w:rPr>
      </w:pPr>
      <w:r>
        <w:rPr>
          <w:rFonts w:hint="eastAsia" w:ascii="楷体" w:hAnsi="楷体" w:eastAsia="楷体" w:cs="楷体"/>
          <w:b/>
          <w:bCs w:val="0"/>
          <w:color w:val="000000"/>
          <w:kern w:val="0"/>
          <w:sz w:val="32"/>
          <w:szCs w:val="32"/>
          <w:lang w:val="en-US" w:eastAsia="zh-CN"/>
        </w:rPr>
        <w:t>（四）其他标准化工作奖励</w:t>
      </w:r>
    </w:p>
    <w:p>
      <w:pPr>
        <w:ind w:firstLine="645"/>
        <w:rPr>
          <w:rFonts w:hint="eastAsia" w:ascii="仿宋" w:hAnsi="仿宋" w:eastAsia="仿宋" w:cs="仿宋"/>
          <w:bCs/>
          <w:color w:val="000000"/>
          <w:kern w:val="0"/>
          <w:sz w:val="32"/>
          <w:szCs w:val="32"/>
        </w:rPr>
      </w:pPr>
      <w:r>
        <w:rPr>
          <w:rFonts w:hint="eastAsia" w:ascii="仿宋" w:hAnsi="仿宋" w:eastAsia="仿宋" w:cs="仿宋"/>
          <w:bCs/>
          <w:color w:val="000000"/>
          <w:kern w:val="0"/>
          <w:sz w:val="32"/>
          <w:szCs w:val="32"/>
          <w:lang w:val="en-US" w:eastAsia="zh-CN"/>
        </w:rPr>
        <w:t>1.</w:t>
      </w:r>
      <w:r>
        <w:rPr>
          <w:rFonts w:hint="eastAsia" w:ascii="仿宋" w:hAnsi="仿宋" w:eastAsia="仿宋" w:cs="仿宋"/>
          <w:bCs/>
          <w:color w:val="000000"/>
          <w:kern w:val="0"/>
          <w:sz w:val="32"/>
          <w:szCs w:val="32"/>
        </w:rPr>
        <w:t>承担国家级、省级或</w:t>
      </w:r>
      <w:r>
        <w:rPr>
          <w:rFonts w:hint="eastAsia" w:ascii="仿宋" w:hAnsi="仿宋" w:eastAsia="仿宋" w:cs="仿宋"/>
          <w:bCs/>
          <w:color w:val="000000"/>
          <w:kern w:val="0"/>
          <w:sz w:val="32"/>
          <w:szCs w:val="32"/>
          <w:lang w:eastAsia="zh-CN"/>
        </w:rPr>
        <w:t>市级</w:t>
      </w:r>
      <w:r>
        <w:rPr>
          <w:rFonts w:hint="eastAsia" w:ascii="仿宋" w:hAnsi="仿宋" w:eastAsia="仿宋" w:cs="仿宋"/>
          <w:bCs/>
          <w:color w:val="000000"/>
          <w:kern w:val="0"/>
          <w:sz w:val="32"/>
          <w:szCs w:val="32"/>
        </w:rPr>
        <w:t>循环经济和节能减排标准化试点项目</w:t>
      </w:r>
      <w:r>
        <w:rPr>
          <w:rFonts w:hint="eastAsia" w:ascii="仿宋" w:hAnsi="仿宋" w:eastAsia="仿宋" w:cs="仿宋"/>
          <w:bCs/>
          <w:color w:val="000000"/>
          <w:kern w:val="0"/>
          <w:sz w:val="32"/>
          <w:szCs w:val="32"/>
          <w:lang w:eastAsia="zh-CN"/>
        </w:rPr>
        <w:t>的单位，</w:t>
      </w:r>
      <w:r>
        <w:rPr>
          <w:rFonts w:hint="eastAsia" w:ascii="仿宋" w:hAnsi="仿宋" w:eastAsia="仿宋" w:cs="仿宋"/>
          <w:bCs/>
          <w:color w:val="000000"/>
          <w:kern w:val="0"/>
          <w:sz w:val="32"/>
          <w:szCs w:val="32"/>
        </w:rPr>
        <w:t>分别给予</w:t>
      </w:r>
      <w:r>
        <w:rPr>
          <w:rFonts w:hint="eastAsia" w:ascii="仿宋" w:hAnsi="仿宋" w:eastAsia="仿宋" w:cs="仿宋"/>
          <w:bCs/>
          <w:color w:val="000000"/>
          <w:kern w:val="0"/>
          <w:sz w:val="32"/>
          <w:szCs w:val="32"/>
          <w:lang w:val="en-US" w:eastAsia="zh-CN"/>
        </w:rPr>
        <w:t>20</w:t>
      </w:r>
      <w:r>
        <w:rPr>
          <w:rFonts w:hint="eastAsia" w:ascii="仿宋" w:hAnsi="仿宋" w:eastAsia="仿宋" w:cs="仿宋"/>
          <w:bCs/>
          <w:color w:val="000000"/>
          <w:kern w:val="0"/>
          <w:sz w:val="32"/>
          <w:szCs w:val="32"/>
        </w:rPr>
        <w:t>万元、</w:t>
      </w:r>
      <w:r>
        <w:rPr>
          <w:rFonts w:hint="eastAsia" w:ascii="仿宋" w:hAnsi="仿宋" w:eastAsia="仿宋" w:cs="仿宋"/>
          <w:bCs/>
          <w:color w:val="000000"/>
          <w:kern w:val="0"/>
          <w:sz w:val="32"/>
          <w:szCs w:val="32"/>
          <w:lang w:val="en-US" w:eastAsia="zh-CN"/>
        </w:rPr>
        <w:t>15</w:t>
      </w:r>
      <w:r>
        <w:rPr>
          <w:rFonts w:hint="eastAsia" w:ascii="仿宋" w:hAnsi="仿宋" w:eastAsia="仿宋" w:cs="仿宋"/>
          <w:bCs/>
          <w:color w:val="000000"/>
          <w:kern w:val="0"/>
          <w:sz w:val="32"/>
          <w:szCs w:val="32"/>
        </w:rPr>
        <w:t>万元、</w:t>
      </w:r>
      <w:r>
        <w:rPr>
          <w:rFonts w:hint="eastAsia" w:ascii="仿宋" w:hAnsi="仿宋" w:eastAsia="仿宋" w:cs="仿宋"/>
          <w:bCs/>
          <w:color w:val="000000"/>
          <w:kern w:val="0"/>
          <w:sz w:val="32"/>
          <w:szCs w:val="32"/>
          <w:lang w:val="en-US" w:eastAsia="zh-CN"/>
        </w:rPr>
        <w:t>10</w:t>
      </w:r>
      <w:r>
        <w:rPr>
          <w:rFonts w:hint="eastAsia" w:ascii="仿宋" w:hAnsi="仿宋" w:eastAsia="仿宋" w:cs="仿宋"/>
          <w:bCs/>
          <w:color w:val="000000"/>
          <w:kern w:val="0"/>
          <w:sz w:val="32"/>
          <w:szCs w:val="32"/>
        </w:rPr>
        <w:t>万元的一次性奖励。</w:t>
      </w:r>
    </w:p>
    <w:p>
      <w:pPr>
        <w:ind w:firstLine="645"/>
        <w:rPr>
          <w:rFonts w:hint="eastAsia" w:ascii="仿宋" w:hAnsi="仿宋" w:eastAsia="仿宋" w:cs="仿宋"/>
          <w:bCs/>
          <w:color w:val="000000"/>
          <w:kern w:val="0"/>
          <w:sz w:val="32"/>
          <w:szCs w:val="32"/>
          <w:lang w:eastAsia="zh-CN"/>
        </w:rPr>
      </w:pPr>
      <w:r>
        <w:rPr>
          <w:rFonts w:hint="eastAsia" w:ascii="仿宋" w:hAnsi="仿宋" w:eastAsia="仿宋" w:cs="仿宋"/>
          <w:bCs/>
          <w:color w:val="000000"/>
          <w:kern w:val="0"/>
          <w:sz w:val="32"/>
          <w:szCs w:val="32"/>
          <w:lang w:val="en-US" w:eastAsia="zh-CN"/>
        </w:rPr>
        <w:t>2.</w:t>
      </w:r>
      <w:r>
        <w:rPr>
          <w:rFonts w:hint="eastAsia" w:ascii="仿宋" w:hAnsi="仿宋" w:eastAsia="仿宋" w:cs="仿宋"/>
          <w:bCs/>
          <w:color w:val="000000"/>
          <w:kern w:val="0"/>
          <w:sz w:val="32"/>
          <w:szCs w:val="32"/>
          <w:lang w:eastAsia="zh-CN"/>
        </w:rPr>
        <w:t>被评为国家级、省级企业标准领跑者称号的单位，分别给予1</w:t>
      </w:r>
      <w:r>
        <w:rPr>
          <w:rFonts w:hint="eastAsia" w:ascii="仿宋" w:hAnsi="仿宋" w:eastAsia="仿宋" w:cs="仿宋"/>
          <w:bCs/>
          <w:color w:val="000000"/>
          <w:kern w:val="0"/>
          <w:sz w:val="32"/>
          <w:szCs w:val="32"/>
          <w:lang w:val="en-US" w:eastAsia="zh-CN"/>
        </w:rPr>
        <w:t>5</w:t>
      </w:r>
      <w:r>
        <w:rPr>
          <w:rFonts w:hint="eastAsia" w:ascii="仿宋" w:hAnsi="仿宋" w:eastAsia="仿宋" w:cs="仿宋"/>
          <w:bCs/>
          <w:color w:val="000000"/>
          <w:kern w:val="0"/>
          <w:sz w:val="32"/>
          <w:szCs w:val="32"/>
          <w:lang w:eastAsia="zh-CN"/>
        </w:rPr>
        <w:t>万元、</w:t>
      </w:r>
      <w:r>
        <w:rPr>
          <w:rFonts w:hint="eastAsia" w:ascii="仿宋" w:hAnsi="仿宋" w:eastAsia="仿宋" w:cs="仿宋"/>
          <w:bCs/>
          <w:color w:val="000000"/>
          <w:kern w:val="0"/>
          <w:sz w:val="32"/>
          <w:szCs w:val="32"/>
          <w:lang w:val="en-US" w:eastAsia="zh-CN"/>
        </w:rPr>
        <w:t>10</w:t>
      </w:r>
      <w:r>
        <w:rPr>
          <w:rFonts w:hint="eastAsia" w:ascii="仿宋" w:hAnsi="仿宋" w:eastAsia="仿宋" w:cs="仿宋"/>
          <w:bCs/>
          <w:color w:val="000000"/>
          <w:kern w:val="0"/>
          <w:sz w:val="32"/>
          <w:szCs w:val="32"/>
          <w:lang w:eastAsia="zh-CN"/>
        </w:rPr>
        <w:t>万元的一次性奖励。</w:t>
      </w:r>
    </w:p>
    <w:p>
      <w:pPr>
        <w:ind w:firstLine="645"/>
        <w:rPr>
          <w:rFonts w:hint="eastAsia" w:ascii="仿宋" w:hAnsi="仿宋" w:eastAsia="仿宋" w:cs="仿宋"/>
          <w:bCs/>
          <w:color w:val="000000"/>
          <w:kern w:val="0"/>
          <w:sz w:val="32"/>
          <w:szCs w:val="32"/>
          <w:lang w:eastAsia="zh-CN"/>
        </w:rPr>
      </w:pPr>
      <w:r>
        <w:rPr>
          <w:rFonts w:hint="eastAsia" w:ascii="仿宋" w:hAnsi="仿宋" w:eastAsia="仿宋" w:cs="仿宋"/>
          <w:bCs/>
          <w:color w:val="000000"/>
          <w:kern w:val="0"/>
          <w:sz w:val="32"/>
          <w:szCs w:val="32"/>
          <w:lang w:val="en-US" w:eastAsia="zh-CN"/>
        </w:rPr>
        <w:t>3.</w:t>
      </w:r>
      <w:r>
        <w:rPr>
          <w:rFonts w:hint="eastAsia" w:ascii="仿宋" w:hAnsi="仿宋" w:eastAsia="仿宋" w:cs="仿宋"/>
          <w:bCs/>
          <w:color w:val="000000"/>
          <w:kern w:val="0"/>
          <w:sz w:val="32"/>
          <w:szCs w:val="32"/>
          <w:lang w:eastAsia="zh-CN"/>
        </w:rPr>
        <w:t>对获得</w:t>
      </w:r>
      <w:r>
        <w:rPr>
          <w:rFonts w:hint="eastAsia" w:ascii="仿宋" w:hAnsi="仿宋" w:eastAsia="仿宋" w:cs="仿宋"/>
          <w:bCs/>
          <w:color w:val="000000"/>
          <w:kern w:val="0"/>
          <w:sz w:val="32"/>
          <w:szCs w:val="32"/>
          <w:lang w:val="en-US" w:eastAsia="zh-CN"/>
        </w:rPr>
        <w:t>AAA</w:t>
      </w:r>
      <w:r>
        <w:rPr>
          <w:rFonts w:hint="eastAsia" w:ascii="仿宋" w:hAnsi="仿宋" w:eastAsia="仿宋" w:cs="仿宋"/>
          <w:bCs/>
          <w:color w:val="000000"/>
          <w:kern w:val="0"/>
          <w:sz w:val="32"/>
          <w:szCs w:val="32"/>
          <w:lang w:eastAsia="zh-CN"/>
        </w:rPr>
        <w:t>A、</w:t>
      </w:r>
      <w:r>
        <w:rPr>
          <w:rFonts w:hint="eastAsia" w:ascii="仿宋" w:hAnsi="仿宋" w:eastAsia="仿宋" w:cs="仿宋"/>
          <w:bCs/>
          <w:color w:val="000000"/>
          <w:kern w:val="0"/>
          <w:sz w:val="32"/>
          <w:szCs w:val="32"/>
          <w:lang w:val="en-US" w:eastAsia="zh-CN"/>
        </w:rPr>
        <w:t>AA</w:t>
      </w:r>
      <w:r>
        <w:rPr>
          <w:rFonts w:hint="eastAsia" w:ascii="仿宋" w:hAnsi="仿宋" w:eastAsia="仿宋" w:cs="仿宋"/>
          <w:bCs/>
          <w:color w:val="000000"/>
          <w:kern w:val="0"/>
          <w:sz w:val="32"/>
          <w:szCs w:val="32"/>
          <w:lang w:eastAsia="zh-CN"/>
        </w:rPr>
        <w:t>A级标准化良好行为荣誉的单位，分别给予</w:t>
      </w:r>
      <w:r>
        <w:rPr>
          <w:rFonts w:hint="eastAsia" w:ascii="仿宋" w:hAnsi="仿宋" w:eastAsia="仿宋" w:cs="仿宋"/>
          <w:bCs/>
          <w:color w:val="000000"/>
          <w:kern w:val="0"/>
          <w:sz w:val="32"/>
          <w:szCs w:val="32"/>
          <w:lang w:val="en-US" w:eastAsia="zh-CN"/>
        </w:rPr>
        <w:t>10</w:t>
      </w:r>
      <w:r>
        <w:rPr>
          <w:rFonts w:hint="eastAsia" w:ascii="仿宋" w:hAnsi="仿宋" w:eastAsia="仿宋" w:cs="仿宋"/>
          <w:bCs/>
          <w:color w:val="000000"/>
          <w:kern w:val="0"/>
          <w:sz w:val="32"/>
          <w:szCs w:val="32"/>
          <w:lang w:eastAsia="zh-CN"/>
        </w:rPr>
        <w:t>万元、</w:t>
      </w:r>
      <w:r>
        <w:rPr>
          <w:rFonts w:hint="eastAsia" w:ascii="仿宋" w:hAnsi="仿宋" w:eastAsia="仿宋" w:cs="仿宋"/>
          <w:bCs/>
          <w:color w:val="000000"/>
          <w:kern w:val="0"/>
          <w:sz w:val="32"/>
          <w:szCs w:val="32"/>
          <w:lang w:val="en-US" w:eastAsia="zh-CN"/>
        </w:rPr>
        <w:t>5</w:t>
      </w:r>
      <w:r>
        <w:rPr>
          <w:rFonts w:hint="eastAsia" w:ascii="仿宋" w:hAnsi="仿宋" w:eastAsia="仿宋" w:cs="仿宋"/>
          <w:bCs/>
          <w:color w:val="000000"/>
          <w:kern w:val="0"/>
          <w:sz w:val="32"/>
          <w:szCs w:val="32"/>
          <w:lang w:eastAsia="zh-CN"/>
        </w:rPr>
        <w:t>万元的一次性奖励</w:t>
      </w:r>
    </w:p>
    <w:p>
      <w:pPr>
        <w:ind w:firstLine="645"/>
        <w:rPr>
          <w:rFonts w:hint="eastAsia" w:ascii="仿宋" w:hAnsi="仿宋" w:eastAsia="仿宋" w:cs="仿宋"/>
          <w:bCs/>
          <w:color w:val="000000"/>
          <w:sz w:val="32"/>
          <w:szCs w:val="32"/>
        </w:rPr>
      </w:pPr>
      <w:r>
        <w:rPr>
          <w:rFonts w:hint="eastAsia" w:ascii="仿宋" w:hAnsi="仿宋" w:eastAsia="仿宋" w:cs="仿宋"/>
          <w:bCs/>
          <w:color w:val="000000"/>
          <w:sz w:val="32"/>
          <w:szCs w:val="32"/>
          <w:lang w:val="en-US" w:eastAsia="zh-CN"/>
        </w:rPr>
        <w:t>4.</w:t>
      </w:r>
      <w:r>
        <w:rPr>
          <w:rFonts w:hint="eastAsia" w:ascii="仿宋" w:hAnsi="仿宋" w:eastAsia="仿宋" w:cs="仿宋"/>
          <w:bCs/>
          <w:color w:val="000000"/>
          <w:sz w:val="32"/>
          <w:szCs w:val="32"/>
        </w:rPr>
        <w:t>申报国家地理标识保护产品获得批准的单位，一次性</w:t>
      </w:r>
      <w:r>
        <w:rPr>
          <w:rFonts w:hint="eastAsia" w:ascii="仿宋" w:hAnsi="仿宋" w:eastAsia="仿宋" w:cs="仿宋"/>
          <w:bCs/>
          <w:color w:val="000000"/>
          <w:sz w:val="32"/>
          <w:szCs w:val="32"/>
          <w:lang w:eastAsia="zh-CN"/>
        </w:rPr>
        <w:t>奖励</w:t>
      </w:r>
      <w:r>
        <w:rPr>
          <w:rFonts w:hint="eastAsia" w:ascii="仿宋" w:hAnsi="仿宋" w:eastAsia="仿宋" w:cs="仿宋"/>
          <w:bCs/>
          <w:color w:val="000000"/>
          <w:sz w:val="32"/>
          <w:szCs w:val="32"/>
          <w:lang w:val="en-US" w:eastAsia="zh-CN"/>
        </w:rPr>
        <w:t>10</w:t>
      </w:r>
      <w:r>
        <w:rPr>
          <w:rFonts w:hint="eastAsia" w:ascii="仿宋" w:hAnsi="仿宋" w:eastAsia="仿宋" w:cs="仿宋"/>
          <w:bCs/>
          <w:color w:val="000000"/>
          <w:sz w:val="32"/>
          <w:szCs w:val="32"/>
        </w:rPr>
        <w:t>万元。</w:t>
      </w:r>
    </w:p>
    <w:p>
      <w:pPr>
        <w:ind w:firstLine="645"/>
        <w:rPr>
          <w:rFonts w:hint="eastAsia" w:ascii="仿宋" w:hAnsi="仿宋" w:eastAsia="仿宋" w:cs="仿宋"/>
          <w:bCs/>
          <w:color w:val="000000"/>
          <w:sz w:val="32"/>
          <w:szCs w:val="32"/>
          <w:lang w:eastAsia="zh-CN"/>
        </w:rPr>
      </w:pPr>
      <w:r>
        <w:rPr>
          <w:rFonts w:hint="eastAsia" w:ascii="仿宋" w:hAnsi="仿宋" w:eastAsia="仿宋" w:cs="仿宋"/>
          <w:bCs/>
          <w:color w:val="000000"/>
          <w:sz w:val="32"/>
          <w:szCs w:val="32"/>
          <w:lang w:val="en-US" w:eastAsia="zh-CN"/>
        </w:rPr>
        <w:t>5.</w:t>
      </w:r>
      <w:r>
        <w:rPr>
          <w:rFonts w:hint="eastAsia" w:ascii="仿宋" w:hAnsi="仿宋" w:eastAsia="仿宋" w:cs="仿宋"/>
          <w:bCs/>
          <w:color w:val="000000"/>
          <w:sz w:val="32"/>
          <w:szCs w:val="32"/>
          <w:lang w:eastAsia="zh-CN"/>
        </w:rPr>
        <w:t>对产品采用国际标准或国外先进标准并获得批准使用采标标志的单位，每批准使用一项采标标志产品奖励</w:t>
      </w:r>
      <w:r>
        <w:rPr>
          <w:rFonts w:hint="eastAsia" w:ascii="仿宋" w:hAnsi="仿宋" w:eastAsia="仿宋" w:cs="仿宋"/>
          <w:bCs/>
          <w:color w:val="000000"/>
          <w:sz w:val="32"/>
          <w:szCs w:val="32"/>
          <w:lang w:val="en-US" w:eastAsia="zh-CN"/>
        </w:rPr>
        <w:t>2万</w:t>
      </w:r>
      <w:r>
        <w:rPr>
          <w:rFonts w:hint="eastAsia" w:ascii="仿宋" w:hAnsi="仿宋" w:eastAsia="仿宋" w:cs="仿宋"/>
          <w:bCs/>
          <w:color w:val="000000"/>
          <w:sz w:val="32"/>
          <w:szCs w:val="32"/>
          <w:lang w:eastAsia="zh-CN"/>
        </w:rPr>
        <w:t>元。</w:t>
      </w:r>
    </w:p>
    <w:p>
      <w:pPr>
        <w:ind w:firstLine="645"/>
        <w:rPr>
          <w:rFonts w:hint="eastAsia" w:ascii="仿宋" w:hAnsi="仿宋" w:eastAsia="仿宋" w:cs="仿宋"/>
          <w:bCs/>
          <w:color w:val="000000"/>
          <w:kern w:val="0"/>
          <w:sz w:val="32"/>
          <w:szCs w:val="32"/>
        </w:rPr>
      </w:pPr>
      <w:r>
        <w:rPr>
          <w:rFonts w:hint="eastAsia" w:ascii="仿宋" w:hAnsi="仿宋" w:eastAsia="仿宋" w:cs="仿宋"/>
          <w:bCs/>
          <w:color w:val="000000"/>
          <w:kern w:val="0"/>
          <w:sz w:val="32"/>
          <w:szCs w:val="32"/>
          <w:lang w:val="en-US" w:eastAsia="zh-CN"/>
        </w:rPr>
        <w:t>6.</w:t>
      </w:r>
      <w:r>
        <w:rPr>
          <w:rFonts w:hint="eastAsia" w:ascii="仿宋" w:hAnsi="仿宋" w:eastAsia="仿宋" w:cs="仿宋"/>
          <w:bCs/>
          <w:color w:val="000000"/>
          <w:kern w:val="0"/>
          <w:sz w:val="32"/>
          <w:szCs w:val="32"/>
        </w:rPr>
        <w:t>对于一年内主导制定国际标准、国家标准</w:t>
      </w:r>
      <w:r>
        <w:rPr>
          <w:rFonts w:hint="eastAsia" w:ascii="仿宋" w:hAnsi="仿宋" w:eastAsia="仿宋" w:cs="仿宋"/>
          <w:bCs/>
          <w:color w:val="000000"/>
          <w:kern w:val="0"/>
          <w:sz w:val="32"/>
          <w:szCs w:val="32"/>
          <w:lang w:eastAsia="zh-CN"/>
        </w:rPr>
        <w:t>、</w:t>
      </w:r>
      <w:r>
        <w:rPr>
          <w:rFonts w:hint="eastAsia" w:ascii="仿宋" w:hAnsi="仿宋" w:eastAsia="仿宋" w:cs="仿宋"/>
          <w:bCs/>
          <w:color w:val="000000"/>
          <w:kern w:val="0"/>
          <w:sz w:val="32"/>
          <w:szCs w:val="32"/>
        </w:rPr>
        <w:t>行业标准</w:t>
      </w:r>
      <w:r>
        <w:rPr>
          <w:rFonts w:hint="eastAsia" w:ascii="仿宋" w:hAnsi="仿宋" w:eastAsia="仿宋" w:cs="仿宋"/>
          <w:bCs/>
          <w:color w:val="000000"/>
          <w:kern w:val="0"/>
          <w:sz w:val="32"/>
          <w:szCs w:val="32"/>
          <w:lang w:eastAsia="zh-CN"/>
        </w:rPr>
        <w:t>、地方标准或团体标准</w:t>
      </w:r>
      <w:r>
        <w:rPr>
          <w:rFonts w:hint="eastAsia" w:ascii="仿宋" w:hAnsi="仿宋" w:eastAsia="仿宋" w:cs="仿宋"/>
          <w:bCs/>
          <w:color w:val="000000"/>
          <w:kern w:val="0"/>
          <w:sz w:val="32"/>
          <w:szCs w:val="32"/>
        </w:rPr>
        <w:t>累计达到3项以上（含3项）的单位，授予“福州</w:t>
      </w:r>
      <w:r>
        <w:rPr>
          <w:rFonts w:hint="eastAsia" w:ascii="仿宋" w:hAnsi="仿宋" w:eastAsia="仿宋" w:cs="仿宋"/>
          <w:bCs/>
          <w:color w:val="000000"/>
          <w:kern w:val="0"/>
          <w:sz w:val="32"/>
          <w:szCs w:val="32"/>
          <w:lang w:eastAsia="zh-CN"/>
        </w:rPr>
        <w:t>高新</w:t>
      </w:r>
      <w:r>
        <w:rPr>
          <w:rFonts w:hint="eastAsia" w:ascii="仿宋" w:hAnsi="仿宋" w:eastAsia="仿宋" w:cs="仿宋"/>
          <w:bCs/>
          <w:color w:val="000000"/>
          <w:kern w:val="0"/>
          <w:sz w:val="32"/>
          <w:szCs w:val="32"/>
        </w:rPr>
        <w:t>技术</w:t>
      </w:r>
      <w:r>
        <w:rPr>
          <w:rFonts w:hint="eastAsia" w:ascii="仿宋" w:hAnsi="仿宋" w:eastAsia="仿宋" w:cs="仿宋"/>
          <w:bCs/>
          <w:color w:val="000000"/>
          <w:kern w:val="0"/>
          <w:sz w:val="32"/>
          <w:szCs w:val="32"/>
          <w:lang w:eastAsia="zh-CN"/>
        </w:rPr>
        <w:t>产业开发区</w:t>
      </w:r>
      <w:r>
        <w:rPr>
          <w:rFonts w:hint="eastAsia" w:ascii="仿宋" w:hAnsi="仿宋" w:eastAsia="仿宋" w:cs="仿宋"/>
          <w:bCs/>
          <w:color w:val="000000"/>
          <w:kern w:val="0"/>
          <w:sz w:val="32"/>
          <w:szCs w:val="32"/>
        </w:rPr>
        <w:t>标准化建设示范单位”称号，</w:t>
      </w:r>
      <w:r>
        <w:rPr>
          <w:rFonts w:hint="eastAsia" w:ascii="仿宋" w:hAnsi="仿宋" w:eastAsia="仿宋" w:cs="仿宋"/>
          <w:bCs/>
          <w:color w:val="000000"/>
          <w:kern w:val="0"/>
          <w:sz w:val="32"/>
          <w:szCs w:val="32"/>
          <w:lang w:eastAsia="zh-CN"/>
        </w:rPr>
        <w:t>追加奖励</w:t>
      </w:r>
      <w:r>
        <w:rPr>
          <w:rFonts w:hint="eastAsia" w:ascii="仿宋" w:hAnsi="仿宋" w:eastAsia="仿宋" w:cs="仿宋"/>
          <w:bCs/>
          <w:color w:val="000000"/>
          <w:kern w:val="0"/>
          <w:sz w:val="32"/>
          <w:szCs w:val="32"/>
        </w:rPr>
        <w:t>10万元。</w:t>
      </w:r>
    </w:p>
    <w:p>
      <w:pPr>
        <w:ind w:firstLine="645"/>
        <w:rPr>
          <w:rFonts w:hint="eastAsia" w:ascii="仿宋" w:hAnsi="仿宋" w:eastAsia="仿宋" w:cs="仿宋"/>
          <w:bCs/>
          <w:color w:val="000000"/>
          <w:kern w:val="0"/>
          <w:sz w:val="32"/>
          <w:szCs w:val="32"/>
          <w:lang w:eastAsia="zh-CN"/>
        </w:rPr>
      </w:pPr>
      <w:r>
        <w:rPr>
          <w:rFonts w:hint="eastAsia" w:ascii="仿宋" w:hAnsi="仿宋" w:eastAsia="仿宋" w:cs="仿宋"/>
          <w:bCs/>
          <w:color w:val="000000"/>
          <w:kern w:val="0"/>
          <w:sz w:val="32"/>
          <w:szCs w:val="32"/>
          <w:lang w:val="en-US" w:eastAsia="zh-CN"/>
        </w:rPr>
        <w:t>7.</w:t>
      </w:r>
      <w:r>
        <w:rPr>
          <w:rFonts w:hint="eastAsia" w:ascii="仿宋" w:hAnsi="仿宋" w:eastAsia="仿宋" w:cs="仿宋"/>
          <w:bCs/>
          <w:color w:val="000000"/>
          <w:kern w:val="0"/>
          <w:sz w:val="32"/>
          <w:szCs w:val="32"/>
          <w:lang w:eastAsia="zh-CN"/>
        </w:rPr>
        <w:t>对标准化工作过程中确应奖励的其它项目或活动，奖励额度根据项目实际情况由高新区标准化工作领导小组研究决定。</w:t>
      </w:r>
    </w:p>
    <w:p>
      <w:pPr>
        <w:ind w:firstLine="640" w:firstLineChars="200"/>
        <w:jc w:val="left"/>
        <w:rPr>
          <w:rFonts w:hint="eastAsia" w:ascii="仿宋" w:hAnsi="仿宋" w:eastAsia="仿宋" w:cs="仿宋"/>
          <w:b w:val="0"/>
          <w:bCs/>
          <w:color w:val="000000"/>
          <w:sz w:val="32"/>
          <w:szCs w:val="32"/>
          <w:lang w:eastAsia="zh-CN"/>
        </w:rPr>
      </w:pPr>
      <w:r>
        <w:rPr>
          <w:rFonts w:hint="eastAsia" w:ascii="仿宋" w:hAnsi="仿宋" w:eastAsia="仿宋" w:cs="仿宋"/>
          <w:b w:val="0"/>
          <w:bCs/>
          <w:color w:val="000000"/>
          <w:sz w:val="32"/>
          <w:szCs w:val="32"/>
          <w:lang w:eastAsia="zh-CN"/>
        </w:rPr>
        <w:t>区市场监督管理局</w:t>
      </w:r>
      <w:r>
        <w:rPr>
          <w:rFonts w:hint="eastAsia" w:ascii="仿宋" w:hAnsi="仿宋" w:eastAsia="仿宋" w:cs="仿宋"/>
          <w:b w:val="0"/>
          <w:bCs/>
          <w:color w:val="000000"/>
          <w:sz w:val="32"/>
          <w:szCs w:val="32"/>
          <w:lang w:val="en-US" w:eastAsia="zh-CN"/>
        </w:rPr>
        <w:t>(知识产权局）</w:t>
      </w:r>
      <w:r>
        <w:rPr>
          <w:rFonts w:hint="eastAsia" w:ascii="仿宋" w:hAnsi="仿宋" w:eastAsia="仿宋" w:cs="仿宋"/>
          <w:b w:val="0"/>
          <w:bCs/>
          <w:color w:val="000000"/>
          <w:sz w:val="32"/>
          <w:szCs w:val="32"/>
          <w:lang w:eastAsia="zh-CN"/>
        </w:rPr>
        <w:t>负责标准化奖励资金的管理监督和检查，对标准化项目任务完成情况进行考核验收。</w:t>
      </w:r>
    </w:p>
    <w:p>
      <w:pPr>
        <w:rPr>
          <w:rFonts w:hint="eastAsia" w:ascii="仿宋" w:hAnsi="仿宋" w:eastAsia="仿宋" w:cs="仿宋"/>
          <w:b w:val="0"/>
          <w:bCs/>
          <w:color w:val="000000"/>
          <w:sz w:val="32"/>
          <w:szCs w:val="32"/>
          <w:lang w:eastAsia="zh-CN"/>
        </w:rPr>
      </w:pPr>
      <w:r>
        <w:rPr>
          <w:rFonts w:hint="eastAsia" w:ascii="仿宋" w:hAnsi="仿宋" w:eastAsia="仿宋" w:cs="仿宋"/>
          <w:b w:val="0"/>
          <w:bCs/>
          <w:color w:val="000000"/>
          <w:sz w:val="32"/>
          <w:szCs w:val="32"/>
          <w:lang w:eastAsia="zh-CN"/>
        </w:rPr>
        <w:br w:type="page"/>
      </w:r>
      <w:bookmarkStart w:id="0" w:name="_GoBack"/>
      <w:bookmarkEnd w:id="0"/>
    </w:p>
    <w:p>
      <w:pPr>
        <w:ind w:firstLine="640" w:firstLineChars="200"/>
        <w:jc w:val="left"/>
        <w:rPr>
          <w:rFonts w:hint="eastAsia" w:ascii="仿宋" w:hAnsi="仿宋" w:eastAsia="仿宋" w:cs="仿宋"/>
          <w:b w:val="0"/>
          <w:bCs/>
          <w:color w:val="000000"/>
          <w:sz w:val="32"/>
          <w:szCs w:val="32"/>
          <w:lang w:eastAsia="zh-CN"/>
        </w:rPr>
      </w:pPr>
    </w:p>
    <w:p>
      <w:pPr>
        <w:rPr>
          <w:rFonts w:hint="eastAsia" w:ascii="黑体" w:hAnsi="黑体" w:eastAsia="黑体" w:cs="黑体"/>
          <w:color w:val="000000"/>
          <w:sz w:val="32"/>
          <w:szCs w:val="32"/>
          <w:lang w:eastAsia="zh-CN"/>
        </w:rPr>
      </w:pPr>
      <w:r>
        <w:rPr>
          <w:rFonts w:hint="eastAsia" w:ascii="黑体" w:hAnsi="黑体" w:eastAsia="黑体" w:cs="黑体"/>
          <w:color w:val="000000"/>
          <w:sz w:val="32"/>
          <w:szCs w:val="32"/>
          <w:lang w:eastAsia="zh-CN"/>
        </w:rPr>
        <w:t>附件</w:t>
      </w:r>
    </w:p>
    <w:p>
      <w:pPr>
        <w:jc w:val="center"/>
        <w:rPr>
          <w:rFonts w:hint="eastAsia" w:ascii="方正小标宋简体" w:hAnsi="方正小标宋简体" w:eastAsia="方正小标宋简体" w:cs="方正小标宋简体"/>
          <w:color w:val="000000"/>
          <w:sz w:val="44"/>
          <w:szCs w:val="44"/>
          <w:lang w:eastAsia="zh-CN"/>
        </w:rPr>
      </w:pPr>
      <w:r>
        <w:rPr>
          <w:rFonts w:hint="eastAsia" w:ascii="方正小标宋简体" w:hAnsi="方正小标宋简体" w:eastAsia="方正小标宋简体" w:cs="方正小标宋简体"/>
          <w:color w:val="000000"/>
          <w:sz w:val="44"/>
          <w:szCs w:val="44"/>
          <w:lang w:eastAsia="zh-CN"/>
        </w:rPr>
        <w:t>福州高新区标准化项目奖励申请表</w:t>
      </w:r>
    </w:p>
    <w:p>
      <w:pPr>
        <w:jc w:val="center"/>
        <w:rPr>
          <w:rFonts w:hint="eastAsia" w:ascii="仿宋" w:hAnsi="仿宋" w:eastAsia="仿宋" w:cs="仿宋"/>
          <w:sz w:val="32"/>
          <w:szCs w:val="32"/>
        </w:rPr>
      </w:pPr>
    </w:p>
    <w:p>
      <w:pPr>
        <w:ind w:left="-196" w:leftChars="-122" w:hanging="60" w:hangingChars="25"/>
        <w:jc w:val="left"/>
        <w:rPr>
          <w:rFonts w:hint="eastAsia" w:ascii="宋体" w:hAnsi="宋体" w:eastAsia="宋体" w:cs="宋体"/>
          <w:sz w:val="24"/>
          <w:szCs w:val="24"/>
        </w:rPr>
      </w:pPr>
      <w:r>
        <w:rPr>
          <w:rFonts w:hint="eastAsia" w:ascii="宋体" w:hAnsi="宋体" w:eastAsia="宋体" w:cs="宋体"/>
          <w:sz w:val="24"/>
          <w:szCs w:val="24"/>
        </w:rPr>
        <w:t>（申请企业公章）                                            填表日期：</w:t>
      </w:r>
    </w:p>
    <w:tbl>
      <w:tblPr>
        <w:tblStyle w:val="6"/>
        <w:tblW w:w="10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9"/>
        <w:gridCol w:w="1724"/>
        <w:gridCol w:w="2397"/>
        <w:gridCol w:w="540"/>
        <w:gridCol w:w="173"/>
        <w:gridCol w:w="547"/>
        <w:gridCol w:w="3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940" w:type="dxa"/>
            <w:gridSpan w:val="4"/>
            <w:vAlign w:val="center"/>
          </w:tcPr>
          <w:p>
            <w:pPr>
              <w:rPr>
                <w:rFonts w:hint="eastAsia" w:ascii="宋体" w:hAnsi="宋体" w:eastAsia="宋体" w:cs="宋体"/>
                <w:sz w:val="24"/>
                <w:szCs w:val="24"/>
              </w:rPr>
            </w:pPr>
            <w:r>
              <w:rPr>
                <w:rFonts w:hint="eastAsia" w:ascii="宋体" w:hAnsi="宋体" w:eastAsia="宋体" w:cs="宋体"/>
                <w:sz w:val="24"/>
                <w:szCs w:val="24"/>
              </w:rPr>
              <w:t>企业名称：</w:t>
            </w:r>
          </w:p>
        </w:tc>
        <w:tc>
          <w:tcPr>
            <w:tcW w:w="4140" w:type="dxa"/>
            <w:gridSpan w:val="3"/>
            <w:vAlign w:val="center"/>
          </w:tcPr>
          <w:p>
            <w:pPr>
              <w:rPr>
                <w:rFonts w:hint="eastAsia" w:ascii="宋体" w:hAnsi="宋体" w:eastAsia="宋体" w:cs="宋体"/>
                <w:sz w:val="24"/>
                <w:szCs w:val="24"/>
              </w:rPr>
            </w:pPr>
            <w:r>
              <w:rPr>
                <w:rFonts w:hint="eastAsia" w:ascii="宋体" w:hAnsi="宋体" w:eastAsia="宋体" w:cs="宋体"/>
                <w:sz w:val="24"/>
                <w:szCs w:val="24"/>
              </w:rPr>
              <w:t>企业代码：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03" w:type="dxa"/>
            <w:gridSpan w:val="2"/>
            <w:vAlign w:val="center"/>
          </w:tcPr>
          <w:p>
            <w:pPr>
              <w:rPr>
                <w:rFonts w:hint="eastAsia" w:ascii="宋体" w:hAnsi="宋体" w:eastAsia="宋体" w:cs="宋体"/>
                <w:sz w:val="24"/>
                <w:szCs w:val="24"/>
              </w:rPr>
            </w:pPr>
            <w:r>
              <w:rPr>
                <w:rFonts w:hint="eastAsia" w:ascii="宋体" w:hAnsi="宋体" w:eastAsia="宋体" w:cs="宋体"/>
                <w:sz w:val="24"/>
                <w:szCs w:val="24"/>
              </w:rPr>
              <w:t>法人代表：</w:t>
            </w:r>
          </w:p>
        </w:tc>
        <w:tc>
          <w:tcPr>
            <w:tcW w:w="2937" w:type="dxa"/>
            <w:gridSpan w:val="2"/>
            <w:vAlign w:val="center"/>
          </w:tcPr>
          <w:p>
            <w:pPr>
              <w:rPr>
                <w:rFonts w:hint="eastAsia" w:ascii="宋体" w:hAnsi="宋体" w:eastAsia="宋体" w:cs="宋体"/>
                <w:sz w:val="24"/>
                <w:szCs w:val="24"/>
              </w:rPr>
            </w:pPr>
            <w:r>
              <w:rPr>
                <w:rFonts w:hint="eastAsia" w:ascii="宋体" w:hAnsi="宋体" w:eastAsia="宋体" w:cs="宋体"/>
                <w:sz w:val="24"/>
                <w:szCs w:val="24"/>
              </w:rPr>
              <w:t>职务：</w:t>
            </w:r>
          </w:p>
        </w:tc>
        <w:tc>
          <w:tcPr>
            <w:tcW w:w="4140" w:type="dxa"/>
            <w:gridSpan w:val="3"/>
            <w:vAlign w:val="center"/>
          </w:tcPr>
          <w:p>
            <w:pPr>
              <w:rPr>
                <w:rFonts w:hint="eastAsia" w:ascii="宋体" w:hAnsi="宋体" w:eastAsia="宋体" w:cs="宋体"/>
                <w:sz w:val="24"/>
                <w:szCs w:val="24"/>
              </w:rPr>
            </w:pPr>
            <w:r>
              <w:rPr>
                <w:rFonts w:hint="eastAsia" w:ascii="宋体" w:hAnsi="宋体" w:eastAsia="宋体" w:cs="宋体"/>
                <w:sz w:val="24"/>
                <w:szCs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03" w:type="dxa"/>
            <w:gridSpan w:val="2"/>
            <w:vAlign w:val="center"/>
          </w:tcPr>
          <w:p>
            <w:pPr>
              <w:rPr>
                <w:rFonts w:hint="eastAsia" w:ascii="宋体" w:hAnsi="宋体" w:eastAsia="宋体" w:cs="宋体"/>
                <w:sz w:val="24"/>
                <w:szCs w:val="24"/>
              </w:rPr>
            </w:pPr>
            <w:r>
              <w:rPr>
                <w:rFonts w:hint="eastAsia" w:ascii="宋体" w:hAnsi="宋体" w:eastAsia="宋体" w:cs="宋体"/>
                <w:sz w:val="24"/>
                <w:szCs w:val="24"/>
              </w:rPr>
              <w:t>联系人：</w:t>
            </w:r>
          </w:p>
        </w:tc>
        <w:tc>
          <w:tcPr>
            <w:tcW w:w="2937" w:type="dxa"/>
            <w:gridSpan w:val="2"/>
            <w:vAlign w:val="center"/>
          </w:tcPr>
          <w:p>
            <w:pPr>
              <w:rPr>
                <w:rFonts w:hint="eastAsia" w:ascii="宋体" w:hAnsi="宋体" w:eastAsia="宋体" w:cs="宋体"/>
                <w:sz w:val="24"/>
                <w:szCs w:val="24"/>
              </w:rPr>
            </w:pPr>
            <w:r>
              <w:rPr>
                <w:rFonts w:hint="eastAsia" w:ascii="宋体" w:hAnsi="宋体" w:eastAsia="宋体" w:cs="宋体"/>
                <w:sz w:val="24"/>
                <w:szCs w:val="24"/>
              </w:rPr>
              <w:t>职务：</w:t>
            </w:r>
          </w:p>
        </w:tc>
        <w:tc>
          <w:tcPr>
            <w:tcW w:w="4140" w:type="dxa"/>
            <w:gridSpan w:val="3"/>
            <w:vAlign w:val="center"/>
          </w:tcPr>
          <w:p>
            <w:pPr>
              <w:rPr>
                <w:rFonts w:hint="eastAsia" w:ascii="宋体" w:hAnsi="宋体" w:eastAsia="宋体" w:cs="宋体"/>
                <w:sz w:val="24"/>
                <w:szCs w:val="24"/>
              </w:rPr>
            </w:pPr>
            <w:r>
              <w:rPr>
                <w:rFonts w:hint="eastAsia" w:ascii="宋体" w:hAnsi="宋体" w:eastAsia="宋体" w:cs="宋体"/>
                <w:sz w:val="24"/>
                <w:szCs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80" w:type="dxa"/>
            <w:gridSpan w:val="7"/>
            <w:vAlign w:val="center"/>
          </w:tcPr>
          <w:p>
            <w:pPr>
              <w:rPr>
                <w:rFonts w:hint="eastAsia" w:ascii="宋体" w:hAnsi="宋体" w:eastAsia="宋体" w:cs="宋体"/>
                <w:sz w:val="24"/>
                <w:szCs w:val="24"/>
              </w:rPr>
            </w:pPr>
            <w:r>
              <w:rPr>
                <w:rFonts w:hint="eastAsia" w:ascii="宋体" w:hAnsi="宋体" w:eastAsia="宋体" w:cs="宋体"/>
                <w:sz w:val="24"/>
                <w:szCs w:val="24"/>
              </w:rPr>
              <w:t>企业注册地址及日期：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113" w:type="dxa"/>
            <w:gridSpan w:val="5"/>
            <w:vAlign w:val="center"/>
          </w:tcPr>
          <w:p>
            <w:pPr>
              <w:rPr>
                <w:rFonts w:hint="eastAsia" w:ascii="宋体" w:hAnsi="宋体" w:eastAsia="宋体" w:cs="宋体"/>
                <w:sz w:val="24"/>
                <w:szCs w:val="24"/>
              </w:rPr>
            </w:pPr>
            <w:r>
              <w:rPr>
                <w:rFonts w:hint="eastAsia" w:ascii="宋体" w:hAnsi="宋体" w:eastAsia="宋体" w:cs="宋体"/>
                <w:sz w:val="24"/>
                <w:szCs w:val="24"/>
              </w:rPr>
              <w:t>企业通讯地址：</w:t>
            </w:r>
          </w:p>
        </w:tc>
        <w:tc>
          <w:tcPr>
            <w:tcW w:w="3967" w:type="dxa"/>
            <w:gridSpan w:val="2"/>
            <w:vAlign w:val="center"/>
          </w:tcPr>
          <w:p>
            <w:pPr>
              <w:rPr>
                <w:rFonts w:hint="eastAsia" w:ascii="宋体" w:hAnsi="宋体" w:eastAsia="宋体" w:cs="宋体"/>
                <w:sz w:val="24"/>
                <w:szCs w:val="24"/>
              </w:rPr>
            </w:pPr>
            <w:r>
              <w:rPr>
                <w:rFonts w:hint="eastAsia" w:ascii="宋体" w:hAnsi="宋体" w:eastAsia="宋体" w:cs="宋体"/>
                <w:sz w:val="24"/>
                <w:szCs w:val="24"/>
              </w:rPr>
              <w:t>邮政编码：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113" w:type="dxa"/>
            <w:gridSpan w:val="5"/>
            <w:vAlign w:val="center"/>
          </w:tcPr>
          <w:p>
            <w:pPr>
              <w:rPr>
                <w:rFonts w:hint="eastAsia" w:ascii="宋体" w:hAnsi="宋体" w:eastAsia="宋体" w:cs="宋体"/>
                <w:sz w:val="24"/>
                <w:szCs w:val="24"/>
              </w:rPr>
            </w:pPr>
            <w:r>
              <w:rPr>
                <w:rFonts w:hint="eastAsia" w:ascii="宋体" w:hAnsi="宋体" w:eastAsia="宋体" w:cs="宋体"/>
                <w:sz w:val="24"/>
                <w:szCs w:val="24"/>
              </w:rPr>
              <w:t>企业网址：</w:t>
            </w:r>
          </w:p>
        </w:tc>
        <w:tc>
          <w:tcPr>
            <w:tcW w:w="3967" w:type="dxa"/>
            <w:gridSpan w:val="2"/>
            <w:vAlign w:val="center"/>
          </w:tcPr>
          <w:p>
            <w:pPr>
              <w:rPr>
                <w:rFonts w:hint="eastAsia" w:ascii="宋体" w:hAnsi="宋体" w:eastAsia="宋体" w:cs="宋体"/>
                <w:sz w:val="24"/>
                <w:szCs w:val="24"/>
              </w:rPr>
            </w:pPr>
            <w:r>
              <w:rPr>
                <w:rFonts w:hint="eastAsia" w:ascii="宋体" w:hAnsi="宋体" w:eastAsia="宋体" w:cs="宋体"/>
                <w:sz w:val="24"/>
                <w:szCs w:val="24"/>
              </w:rPr>
              <w:t>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1279"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企业登记注册类型：</w:t>
            </w:r>
          </w:p>
        </w:tc>
        <w:tc>
          <w:tcPr>
            <w:tcW w:w="8801" w:type="dxa"/>
            <w:gridSpan w:val="6"/>
            <w:vAlign w:val="top"/>
          </w:tcPr>
          <w:p>
            <w:pPr>
              <w:spacing w:line="360" w:lineRule="auto"/>
              <w:rPr>
                <w:rFonts w:hint="eastAsia" w:ascii="宋体" w:hAnsi="宋体" w:eastAsia="宋体" w:cs="宋体"/>
                <w:sz w:val="24"/>
                <w:szCs w:val="24"/>
              </w:rPr>
            </w:pPr>
            <w:r>
              <w:rPr>
                <w:rFonts w:hint="eastAsia" w:ascii="宋体" w:hAnsi="宋体" w:eastAsia="宋体" w:cs="宋体"/>
                <w:b/>
                <w:sz w:val="24"/>
                <w:szCs w:val="24"/>
              </w:rPr>
              <w:t>□</w:t>
            </w:r>
            <w:r>
              <w:rPr>
                <w:rFonts w:hint="eastAsia" w:ascii="宋体" w:hAnsi="宋体" w:eastAsia="宋体" w:cs="宋体"/>
                <w:sz w:val="24"/>
                <w:szCs w:val="24"/>
              </w:rPr>
              <w:t xml:space="preserve">国有   </w:t>
            </w:r>
            <w:r>
              <w:rPr>
                <w:rFonts w:hint="eastAsia" w:ascii="宋体" w:hAnsi="宋体" w:eastAsia="宋体" w:cs="宋体"/>
                <w:b/>
                <w:sz w:val="24"/>
                <w:szCs w:val="24"/>
              </w:rPr>
              <w:t>□</w:t>
            </w:r>
            <w:r>
              <w:rPr>
                <w:rFonts w:hint="eastAsia" w:ascii="宋体" w:hAnsi="宋体" w:eastAsia="宋体" w:cs="宋体"/>
                <w:sz w:val="24"/>
                <w:szCs w:val="24"/>
              </w:rPr>
              <w:t xml:space="preserve">有限责任公司   </w:t>
            </w:r>
            <w:r>
              <w:rPr>
                <w:rFonts w:hint="eastAsia" w:ascii="宋体" w:hAnsi="宋体" w:eastAsia="宋体" w:cs="宋体"/>
                <w:b/>
                <w:sz w:val="24"/>
                <w:szCs w:val="24"/>
              </w:rPr>
              <w:t>□</w:t>
            </w:r>
            <w:r>
              <w:rPr>
                <w:rFonts w:hint="eastAsia" w:ascii="宋体" w:hAnsi="宋体" w:eastAsia="宋体" w:cs="宋体"/>
                <w:sz w:val="24"/>
                <w:szCs w:val="24"/>
              </w:rPr>
              <w:t>股份有限公司</w:t>
            </w:r>
          </w:p>
          <w:p>
            <w:pPr>
              <w:spacing w:line="360" w:lineRule="auto"/>
              <w:rPr>
                <w:rFonts w:hint="eastAsia" w:ascii="宋体" w:hAnsi="宋体" w:eastAsia="宋体" w:cs="宋体"/>
                <w:sz w:val="24"/>
                <w:szCs w:val="24"/>
              </w:rPr>
            </w:pPr>
            <w:r>
              <w:rPr>
                <w:rFonts w:hint="eastAsia" w:ascii="宋体" w:hAnsi="宋体" w:eastAsia="宋体" w:cs="宋体"/>
                <w:b/>
                <w:sz w:val="24"/>
                <w:szCs w:val="24"/>
              </w:rPr>
              <w:t>□</w:t>
            </w:r>
            <w:r>
              <w:rPr>
                <w:rFonts w:hint="eastAsia" w:ascii="宋体" w:hAnsi="宋体" w:eastAsia="宋体" w:cs="宋体"/>
                <w:sz w:val="24"/>
                <w:szCs w:val="24"/>
              </w:rPr>
              <w:t xml:space="preserve">集体   </w:t>
            </w:r>
            <w:r>
              <w:rPr>
                <w:rFonts w:hint="eastAsia" w:ascii="宋体" w:hAnsi="宋体" w:eastAsia="宋体" w:cs="宋体"/>
                <w:b/>
                <w:sz w:val="24"/>
                <w:szCs w:val="24"/>
              </w:rPr>
              <w:t>□</w:t>
            </w:r>
            <w:r>
              <w:rPr>
                <w:rFonts w:hint="eastAsia" w:ascii="宋体" w:hAnsi="宋体" w:eastAsia="宋体" w:cs="宋体"/>
                <w:sz w:val="24"/>
                <w:szCs w:val="24"/>
              </w:rPr>
              <w:t xml:space="preserve">民营           </w:t>
            </w:r>
            <w:r>
              <w:rPr>
                <w:rFonts w:hint="eastAsia" w:ascii="宋体" w:hAnsi="宋体" w:eastAsia="宋体" w:cs="宋体"/>
                <w:b/>
                <w:sz w:val="24"/>
                <w:szCs w:val="24"/>
              </w:rPr>
              <w:t>□</w:t>
            </w:r>
            <w:r>
              <w:rPr>
                <w:rFonts w:hint="eastAsia" w:ascii="宋体" w:hAnsi="宋体" w:eastAsia="宋体" w:cs="宋体"/>
                <w:sz w:val="24"/>
                <w:szCs w:val="24"/>
              </w:rPr>
              <w:t>港澳台商</w:t>
            </w:r>
          </w:p>
          <w:p>
            <w:pPr>
              <w:spacing w:line="360" w:lineRule="auto"/>
              <w:rPr>
                <w:rFonts w:hint="eastAsia" w:ascii="宋体" w:hAnsi="宋体" w:eastAsia="宋体" w:cs="宋体"/>
                <w:sz w:val="24"/>
                <w:szCs w:val="24"/>
                <w:u w:val="single"/>
              </w:rPr>
            </w:pPr>
            <w:r>
              <w:rPr>
                <w:rFonts w:hint="eastAsia" w:ascii="宋体" w:hAnsi="宋体" w:eastAsia="宋体" w:cs="宋体"/>
                <w:b/>
                <w:sz w:val="24"/>
                <w:szCs w:val="24"/>
              </w:rPr>
              <w:t>□</w:t>
            </w:r>
            <w:r>
              <w:rPr>
                <w:rFonts w:hint="eastAsia" w:ascii="宋体" w:hAnsi="宋体" w:eastAsia="宋体" w:cs="宋体"/>
                <w:sz w:val="24"/>
                <w:szCs w:val="24"/>
              </w:rPr>
              <w:t xml:space="preserve">中外合资合作            </w:t>
            </w:r>
            <w:r>
              <w:rPr>
                <w:rFonts w:hint="eastAsia" w:ascii="宋体" w:hAnsi="宋体" w:eastAsia="宋体" w:cs="宋体"/>
                <w:b/>
                <w:sz w:val="24"/>
                <w:szCs w:val="24"/>
              </w:rPr>
              <w:t>□</w:t>
            </w:r>
            <w:r>
              <w:rPr>
                <w:rFonts w:hint="eastAsia" w:ascii="宋体" w:hAnsi="宋体" w:eastAsia="宋体" w:cs="宋体"/>
                <w:sz w:val="24"/>
                <w:szCs w:val="24"/>
              </w:rPr>
              <w:t xml:space="preserve">外商独资     </w:t>
            </w:r>
            <w:r>
              <w:rPr>
                <w:rFonts w:hint="eastAsia" w:ascii="宋体" w:hAnsi="宋体" w:eastAsia="宋体" w:cs="宋体"/>
                <w:b/>
                <w:sz w:val="24"/>
                <w:szCs w:val="24"/>
              </w:rPr>
              <w:t>□</w:t>
            </w:r>
            <w:r>
              <w:rPr>
                <w:rFonts w:hint="eastAsia" w:ascii="宋体" w:hAnsi="宋体" w:eastAsia="宋体" w:cs="宋体"/>
                <w:sz w:val="24"/>
                <w:szCs w:val="24"/>
              </w:rPr>
              <w:t>其他：</w:t>
            </w:r>
            <w:r>
              <w:rPr>
                <w:rFonts w:hint="eastAsia" w:ascii="宋体" w:hAnsi="宋体" w:eastAsia="宋体" w:cs="宋体"/>
                <w:sz w:val="24"/>
                <w:szCs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79"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开户行</w:t>
            </w:r>
          </w:p>
        </w:tc>
        <w:tc>
          <w:tcPr>
            <w:tcW w:w="4121" w:type="dxa"/>
            <w:gridSpan w:val="2"/>
            <w:vAlign w:val="top"/>
          </w:tcPr>
          <w:p>
            <w:pPr>
              <w:spacing w:line="360" w:lineRule="auto"/>
              <w:rPr>
                <w:rFonts w:hint="eastAsia" w:ascii="宋体" w:hAnsi="宋体" w:eastAsia="宋体" w:cs="宋体"/>
                <w:b/>
                <w:sz w:val="24"/>
                <w:szCs w:val="24"/>
              </w:rPr>
            </w:pPr>
          </w:p>
        </w:tc>
        <w:tc>
          <w:tcPr>
            <w:tcW w:w="1260" w:type="dxa"/>
            <w:gridSpan w:val="3"/>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账号</w:t>
            </w:r>
          </w:p>
        </w:tc>
        <w:tc>
          <w:tcPr>
            <w:tcW w:w="3420" w:type="dxa"/>
            <w:vAlign w:val="top"/>
          </w:tcPr>
          <w:p>
            <w:pPr>
              <w:spacing w:line="360" w:lineRule="auto"/>
              <w:rPr>
                <w:rFonts w:hint="eastAsia" w:ascii="宋体" w:hAnsi="宋体" w:eastAsia="宋体" w:cs="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0" w:hRule="atLeast"/>
          <w:jc w:val="center"/>
        </w:trPr>
        <w:tc>
          <w:tcPr>
            <w:tcW w:w="1279" w:type="dxa"/>
            <w:vMerge w:val="restart"/>
            <w:vAlign w:val="center"/>
          </w:tcPr>
          <w:p>
            <w:pPr>
              <w:tabs>
                <w:tab w:val="left" w:pos="2880"/>
              </w:tabs>
              <w:jc w:val="center"/>
              <w:rPr>
                <w:rFonts w:hint="eastAsia" w:ascii="宋体" w:hAnsi="宋体" w:eastAsia="宋体" w:cs="宋体"/>
                <w:sz w:val="24"/>
                <w:szCs w:val="24"/>
              </w:rPr>
            </w:pPr>
            <w:r>
              <w:rPr>
                <w:rFonts w:hint="eastAsia" w:ascii="宋体" w:hAnsi="宋体" w:eastAsia="宋体" w:cs="宋体"/>
                <w:sz w:val="24"/>
                <w:szCs w:val="24"/>
              </w:rPr>
              <w:t>申请资助项目</w:t>
            </w:r>
          </w:p>
          <w:p>
            <w:pPr>
              <w:tabs>
                <w:tab w:val="left" w:pos="2880"/>
              </w:tabs>
              <w:jc w:val="center"/>
              <w:rPr>
                <w:rFonts w:hint="eastAsia" w:ascii="宋体" w:hAnsi="宋体" w:eastAsia="宋体" w:cs="宋体"/>
                <w:sz w:val="24"/>
                <w:szCs w:val="24"/>
              </w:rPr>
            </w:pPr>
          </w:p>
          <w:p>
            <w:pPr>
              <w:jc w:val="center"/>
              <w:rPr>
                <w:rFonts w:hint="eastAsia" w:ascii="宋体" w:hAnsi="宋体" w:eastAsia="宋体" w:cs="宋体"/>
                <w:sz w:val="24"/>
                <w:szCs w:val="24"/>
              </w:rPr>
            </w:pPr>
            <w:r>
              <w:rPr>
                <w:rFonts w:hint="eastAsia" w:ascii="宋体" w:hAnsi="宋体" w:eastAsia="宋体" w:cs="宋体"/>
                <w:sz w:val="24"/>
                <w:szCs w:val="24"/>
              </w:rPr>
              <w:t>（请在相应的□内打√或涂黑）</w:t>
            </w:r>
          </w:p>
        </w:tc>
        <w:tc>
          <w:tcPr>
            <w:tcW w:w="1724" w:type="dxa"/>
            <w:vAlign w:val="top"/>
          </w:tcPr>
          <w:p>
            <w:pPr>
              <w:spacing w:line="360" w:lineRule="auto"/>
              <w:rPr>
                <w:rFonts w:hint="eastAsia" w:ascii="宋体" w:hAnsi="宋体" w:eastAsia="宋体" w:cs="宋体"/>
                <w:sz w:val="24"/>
                <w:szCs w:val="24"/>
                <w:u w:val="single"/>
              </w:rPr>
            </w:pPr>
            <w:r>
              <w:rPr>
                <w:rFonts w:hint="eastAsia" w:ascii="宋体" w:hAnsi="宋体" w:eastAsia="宋体" w:cs="宋体"/>
                <w:sz w:val="24"/>
                <w:szCs w:val="24"/>
              </w:rPr>
              <w:t>技术标准研制</w:t>
            </w:r>
          </w:p>
        </w:tc>
        <w:tc>
          <w:tcPr>
            <w:tcW w:w="7077" w:type="dxa"/>
            <w:gridSpan w:val="5"/>
            <w:vAlign w:val="top"/>
          </w:tcPr>
          <w:p>
            <w:pPr>
              <w:tabs>
                <w:tab w:val="left" w:pos="2880"/>
              </w:tabs>
              <w:rPr>
                <w:rFonts w:hint="eastAsia" w:ascii="宋体" w:hAnsi="宋体" w:cs="宋体"/>
                <w:sz w:val="24"/>
                <w:szCs w:val="24"/>
                <w:lang w:val="en-US" w:eastAsia="zh-CN"/>
              </w:rPr>
            </w:pPr>
            <w:r>
              <w:rPr>
                <w:rFonts w:hint="eastAsia" w:ascii="宋体" w:hAnsi="宋体" w:eastAsia="宋体" w:cs="宋体"/>
                <w:sz w:val="24"/>
                <w:szCs w:val="24"/>
              </w:rPr>
              <w:t xml:space="preserve">□国际标准  □国家标准  □行业标准  </w:t>
            </w:r>
            <w:r>
              <w:rPr>
                <w:rFonts w:hint="eastAsia" w:ascii="宋体" w:hAnsi="宋体" w:eastAsia="宋体" w:cs="宋体"/>
                <w:sz w:val="24"/>
                <w:szCs w:val="24"/>
              </w:rPr>
              <w:sym w:font="Wingdings 2" w:char="00A3"/>
            </w:r>
            <w:r>
              <w:rPr>
                <w:rFonts w:hint="eastAsia" w:ascii="宋体" w:hAnsi="宋体" w:eastAsia="宋体" w:cs="宋体"/>
                <w:sz w:val="24"/>
                <w:szCs w:val="24"/>
              </w:rPr>
              <w:t>地方标准</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w:t>
            </w:r>
            <w:r>
              <w:rPr>
                <w:rFonts w:hint="eastAsia" w:ascii="宋体" w:hAnsi="宋体" w:eastAsia="宋体" w:cs="宋体"/>
                <w:sz w:val="24"/>
                <w:szCs w:val="24"/>
                <w:lang w:eastAsia="zh-CN"/>
              </w:rPr>
              <w:t>团体</w:t>
            </w:r>
            <w:r>
              <w:rPr>
                <w:rFonts w:hint="eastAsia" w:ascii="宋体" w:hAnsi="宋体" w:eastAsia="宋体" w:cs="宋体"/>
                <w:sz w:val="24"/>
                <w:szCs w:val="24"/>
              </w:rPr>
              <w:t>标准</w:t>
            </w:r>
            <w:r>
              <w:rPr>
                <w:rFonts w:hint="eastAsia" w:ascii="宋体" w:hAnsi="宋体" w:cs="宋体"/>
                <w:sz w:val="24"/>
                <w:szCs w:val="24"/>
                <w:lang w:val="en-US" w:eastAsia="zh-CN"/>
              </w:rPr>
              <w:t xml:space="preserve">  </w:t>
            </w:r>
          </w:p>
          <w:p>
            <w:pPr>
              <w:tabs>
                <w:tab w:val="left" w:pos="2880"/>
              </w:tabs>
              <w:rPr>
                <w:rFonts w:hint="eastAsia" w:ascii="宋体" w:hAnsi="宋体" w:eastAsia="宋体" w:cs="宋体"/>
                <w:sz w:val="24"/>
                <w:szCs w:val="24"/>
              </w:rPr>
            </w:pPr>
            <w:r>
              <w:rPr>
                <w:rFonts w:hint="eastAsia" w:ascii="宋体" w:hAnsi="宋体" w:eastAsia="宋体" w:cs="宋体"/>
                <w:sz w:val="24"/>
                <w:szCs w:val="24"/>
              </w:rPr>
              <w:t xml:space="preserve">□制定  </w:t>
            </w:r>
            <w:r>
              <w:rPr>
                <w:rFonts w:hint="eastAsia" w:ascii="宋体" w:hAnsi="宋体" w:cs="宋体"/>
                <w:sz w:val="24"/>
                <w:szCs w:val="24"/>
                <w:lang w:val="en-US" w:eastAsia="zh-CN"/>
              </w:rPr>
              <w:t xml:space="preserve">    </w:t>
            </w:r>
            <w:r>
              <w:rPr>
                <w:rFonts w:hint="eastAsia" w:ascii="宋体" w:hAnsi="宋体" w:eastAsia="宋体" w:cs="宋体"/>
                <w:sz w:val="24"/>
                <w:szCs w:val="24"/>
              </w:rPr>
              <w:sym w:font="Wingdings 2" w:char="00A3"/>
            </w:r>
            <w:r>
              <w:rPr>
                <w:rFonts w:hint="eastAsia" w:ascii="宋体" w:hAnsi="宋体" w:eastAsia="宋体" w:cs="宋体"/>
                <w:sz w:val="24"/>
                <w:szCs w:val="24"/>
              </w:rPr>
              <w:t>修订</w:t>
            </w:r>
          </w:p>
          <w:p>
            <w:pPr>
              <w:spacing w:line="360" w:lineRule="auto"/>
              <w:rPr>
                <w:rFonts w:hint="eastAsia" w:ascii="宋体" w:hAnsi="宋体" w:eastAsia="宋体" w:cs="宋体"/>
                <w:sz w:val="24"/>
                <w:szCs w:val="24"/>
              </w:rPr>
            </w:pPr>
            <w:r>
              <w:rPr>
                <w:rFonts w:hint="eastAsia" w:ascii="宋体" w:hAnsi="宋体" w:eastAsia="宋体" w:cs="宋体"/>
                <w:sz w:val="24"/>
                <w:szCs w:val="24"/>
              </w:rPr>
              <w:t>标准名称：</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pPr>
              <w:spacing w:line="360" w:lineRule="auto"/>
              <w:rPr>
                <w:rFonts w:hint="eastAsia" w:ascii="宋体" w:hAnsi="宋体" w:eastAsia="宋体" w:cs="宋体"/>
                <w:sz w:val="24"/>
                <w:szCs w:val="24"/>
                <w:u w:val="single"/>
                <w:lang w:val="en-US" w:eastAsia="zh-CN"/>
              </w:rPr>
            </w:pPr>
            <w:r>
              <w:rPr>
                <w:rFonts w:hint="eastAsia" w:ascii="宋体" w:hAnsi="宋体" w:eastAsia="宋体" w:cs="宋体"/>
                <w:sz w:val="24"/>
                <w:szCs w:val="24"/>
              </w:rPr>
              <w:t>标</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准</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号</w:t>
            </w:r>
            <w:r>
              <w:rPr>
                <w:rFonts w:hint="eastAsia" w:ascii="宋体" w:hAnsi="宋体" w:eastAsia="宋体" w:cs="宋体"/>
                <w:sz w:val="24"/>
                <w:szCs w:val="24"/>
                <w:lang w:eastAsia="zh-CN"/>
              </w:rPr>
              <w:t>：</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p>
          <w:p>
            <w:pPr>
              <w:spacing w:line="360" w:lineRule="auto"/>
              <w:rPr>
                <w:rFonts w:hint="eastAsia" w:ascii="宋体" w:hAnsi="宋体" w:eastAsia="宋体" w:cs="宋体"/>
                <w:sz w:val="24"/>
                <w:szCs w:val="24"/>
              </w:rPr>
            </w:pPr>
            <w:r>
              <w:rPr>
                <w:rFonts w:hint="eastAsia" w:ascii="宋体" w:hAnsi="宋体" w:eastAsia="宋体" w:cs="宋体"/>
                <w:sz w:val="24"/>
                <w:szCs w:val="24"/>
              </w:rPr>
              <w:t>排</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名</w:t>
            </w:r>
            <w:r>
              <w:rPr>
                <w:rFonts w:hint="eastAsia" w:ascii="宋体" w:hAnsi="宋体" w:eastAsia="宋体" w:cs="宋体"/>
                <w:sz w:val="24"/>
                <w:szCs w:val="24"/>
                <w:lang w:eastAsia="zh-CN"/>
              </w:rPr>
              <w:t>：</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jc w:val="center"/>
        </w:trPr>
        <w:tc>
          <w:tcPr>
            <w:tcW w:w="1279" w:type="dxa"/>
            <w:vMerge w:val="continue"/>
            <w:vAlign w:val="center"/>
          </w:tcPr>
          <w:p>
            <w:pPr>
              <w:tabs>
                <w:tab w:val="left" w:pos="2880"/>
              </w:tabs>
              <w:jc w:val="center"/>
              <w:rPr>
                <w:rFonts w:hint="eastAsia" w:ascii="宋体" w:hAnsi="宋体" w:eastAsia="宋体" w:cs="宋体"/>
                <w:sz w:val="24"/>
                <w:szCs w:val="24"/>
              </w:rPr>
            </w:pPr>
          </w:p>
        </w:tc>
        <w:tc>
          <w:tcPr>
            <w:tcW w:w="1724" w:type="dxa"/>
            <w:vAlign w:val="top"/>
          </w:tcPr>
          <w:p>
            <w:pPr>
              <w:tabs>
                <w:tab w:val="left" w:pos="2880"/>
              </w:tabs>
              <w:rPr>
                <w:rFonts w:hint="eastAsia" w:ascii="宋体" w:hAnsi="宋体" w:eastAsia="宋体" w:cs="宋体"/>
                <w:sz w:val="24"/>
                <w:szCs w:val="24"/>
              </w:rPr>
            </w:pPr>
            <w:r>
              <w:rPr>
                <w:rFonts w:hint="eastAsia" w:ascii="宋体" w:hAnsi="宋体" w:eastAsia="宋体" w:cs="宋体"/>
                <w:sz w:val="24"/>
                <w:szCs w:val="24"/>
              </w:rPr>
              <w:t>自有知识产权转化为国家、行业、团体标准</w:t>
            </w:r>
          </w:p>
        </w:tc>
        <w:tc>
          <w:tcPr>
            <w:tcW w:w="7077" w:type="dxa"/>
            <w:gridSpan w:val="5"/>
            <w:vAlign w:val="center"/>
          </w:tcPr>
          <w:p>
            <w:pPr>
              <w:tabs>
                <w:tab w:val="left" w:pos="2880"/>
              </w:tabs>
              <w:rPr>
                <w:rFonts w:hint="eastAsia" w:ascii="宋体" w:hAnsi="宋体" w:eastAsia="宋体" w:cs="宋体"/>
                <w:sz w:val="24"/>
                <w:szCs w:val="24"/>
              </w:rPr>
            </w:pPr>
            <w:r>
              <w:rPr>
                <w:rFonts w:hint="eastAsia" w:ascii="宋体" w:hAnsi="宋体" w:eastAsia="宋体" w:cs="宋体"/>
                <w:sz w:val="24"/>
                <w:szCs w:val="24"/>
              </w:rPr>
              <w:t>标准名称：</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pPr>
              <w:tabs>
                <w:tab w:val="left" w:pos="2880"/>
              </w:tabs>
              <w:rPr>
                <w:rFonts w:hint="eastAsia" w:ascii="宋体" w:hAnsi="宋体" w:eastAsia="宋体" w:cs="宋体"/>
                <w:sz w:val="24"/>
                <w:szCs w:val="24"/>
              </w:rPr>
            </w:pPr>
            <w:r>
              <w:rPr>
                <w:rFonts w:hint="eastAsia" w:ascii="宋体" w:hAnsi="宋体" w:eastAsia="宋体" w:cs="宋体"/>
                <w:sz w:val="24"/>
                <w:szCs w:val="24"/>
              </w:rPr>
              <w:t>标</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准</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号</w:t>
            </w:r>
            <w:r>
              <w:rPr>
                <w:rFonts w:hint="eastAsia" w:ascii="宋体" w:hAnsi="宋体" w:eastAsia="宋体" w:cs="宋体"/>
                <w:sz w:val="24"/>
                <w:szCs w:val="24"/>
                <w:lang w:eastAsia="zh-CN"/>
              </w:rPr>
              <w:t>：</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0" w:hRule="atLeast"/>
          <w:jc w:val="center"/>
        </w:trPr>
        <w:tc>
          <w:tcPr>
            <w:tcW w:w="1279" w:type="dxa"/>
            <w:vMerge w:val="continue"/>
            <w:vAlign w:val="center"/>
          </w:tcPr>
          <w:p>
            <w:pPr>
              <w:tabs>
                <w:tab w:val="left" w:pos="2880"/>
              </w:tabs>
              <w:jc w:val="center"/>
              <w:rPr>
                <w:rFonts w:hint="eastAsia" w:ascii="宋体" w:hAnsi="宋体" w:eastAsia="宋体" w:cs="宋体"/>
                <w:sz w:val="24"/>
                <w:szCs w:val="24"/>
              </w:rPr>
            </w:pPr>
          </w:p>
        </w:tc>
        <w:tc>
          <w:tcPr>
            <w:tcW w:w="1724" w:type="dxa"/>
            <w:vAlign w:val="top"/>
          </w:tcPr>
          <w:p>
            <w:pPr>
              <w:tabs>
                <w:tab w:val="left" w:pos="2880"/>
              </w:tabs>
              <w:rPr>
                <w:rFonts w:hint="eastAsia" w:ascii="宋体" w:hAnsi="宋体" w:eastAsia="宋体" w:cs="宋体"/>
                <w:sz w:val="24"/>
                <w:szCs w:val="24"/>
              </w:rPr>
            </w:pPr>
            <w:r>
              <w:rPr>
                <w:rFonts w:hint="eastAsia" w:ascii="宋体" w:hAnsi="宋体" w:eastAsia="宋体" w:cs="宋体"/>
                <w:sz w:val="24"/>
                <w:szCs w:val="24"/>
              </w:rPr>
              <w:t>创建“标准化良好行 为企业”</w:t>
            </w:r>
          </w:p>
        </w:tc>
        <w:tc>
          <w:tcPr>
            <w:tcW w:w="7077" w:type="dxa"/>
            <w:gridSpan w:val="5"/>
            <w:vAlign w:val="center"/>
          </w:tcPr>
          <w:p>
            <w:pPr>
              <w:tabs>
                <w:tab w:val="left" w:pos="2880"/>
              </w:tabs>
              <w:rPr>
                <w:rFonts w:hint="eastAsia" w:ascii="宋体" w:hAnsi="宋体" w:eastAsia="宋体" w:cs="宋体"/>
                <w:sz w:val="24"/>
                <w:szCs w:val="24"/>
              </w:rPr>
            </w:pPr>
            <w:r>
              <w:rPr>
                <w:rFonts w:hint="eastAsia" w:ascii="宋体" w:hAnsi="宋体" w:eastAsia="宋体" w:cs="宋体"/>
                <w:sz w:val="24"/>
                <w:szCs w:val="24"/>
              </w:rPr>
              <w:t>□AAAA级 证书号：</w:t>
            </w:r>
            <w:r>
              <w:rPr>
                <w:rFonts w:hint="eastAsia" w:ascii="宋体" w:hAnsi="宋体" w:eastAsia="宋体" w:cs="宋体"/>
                <w:sz w:val="24"/>
                <w:szCs w:val="24"/>
                <w:u w:val="single"/>
              </w:rPr>
              <w:t xml:space="preserve">                            </w:t>
            </w:r>
          </w:p>
          <w:p>
            <w:pPr>
              <w:tabs>
                <w:tab w:val="left" w:pos="2880"/>
              </w:tabs>
              <w:rPr>
                <w:rFonts w:hint="eastAsia" w:ascii="宋体" w:hAnsi="宋体" w:eastAsia="宋体" w:cs="宋体"/>
                <w:sz w:val="24"/>
                <w:szCs w:val="24"/>
                <w:u w:val="single"/>
              </w:rPr>
            </w:pPr>
            <w:r>
              <w:rPr>
                <w:rFonts w:hint="eastAsia" w:ascii="宋体" w:hAnsi="宋体" w:eastAsia="宋体" w:cs="宋体"/>
                <w:sz w:val="24"/>
                <w:szCs w:val="24"/>
              </w:rPr>
              <w:t>□AAA级  证书号：</w:t>
            </w:r>
            <w:r>
              <w:rPr>
                <w:rFonts w:hint="eastAsia" w:ascii="宋体" w:hAnsi="宋体" w:eastAsia="宋体" w:cs="宋体"/>
                <w:sz w:val="24"/>
                <w:szCs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279" w:type="dxa"/>
            <w:vMerge w:val="continue"/>
            <w:vAlign w:val="center"/>
          </w:tcPr>
          <w:p>
            <w:pPr>
              <w:tabs>
                <w:tab w:val="left" w:pos="2880"/>
              </w:tabs>
              <w:jc w:val="center"/>
              <w:rPr>
                <w:rFonts w:hint="eastAsia" w:ascii="宋体" w:hAnsi="宋体" w:eastAsia="宋体" w:cs="宋体"/>
                <w:sz w:val="24"/>
                <w:szCs w:val="24"/>
              </w:rPr>
            </w:pPr>
          </w:p>
        </w:tc>
        <w:tc>
          <w:tcPr>
            <w:tcW w:w="1724" w:type="dxa"/>
            <w:vAlign w:val="top"/>
          </w:tcPr>
          <w:p>
            <w:pPr>
              <w:tabs>
                <w:tab w:val="left" w:pos="2880"/>
              </w:tabs>
              <w:rPr>
                <w:rFonts w:hint="eastAsia" w:ascii="宋体" w:hAnsi="宋体" w:eastAsia="宋体" w:cs="宋体"/>
                <w:sz w:val="24"/>
                <w:szCs w:val="24"/>
              </w:rPr>
            </w:pPr>
            <w:r>
              <w:rPr>
                <w:rFonts w:hint="eastAsia" w:ascii="宋体" w:hAnsi="宋体" w:eastAsia="宋体" w:cs="宋体"/>
                <w:sz w:val="24"/>
                <w:szCs w:val="24"/>
              </w:rPr>
              <w:t>承担TC/SC/WG</w:t>
            </w:r>
          </w:p>
          <w:p>
            <w:pPr>
              <w:tabs>
                <w:tab w:val="left" w:pos="2880"/>
              </w:tabs>
              <w:rPr>
                <w:rFonts w:hint="eastAsia" w:ascii="宋体" w:hAnsi="宋体" w:eastAsia="宋体" w:cs="宋体"/>
                <w:sz w:val="24"/>
                <w:szCs w:val="24"/>
              </w:rPr>
            </w:pPr>
            <w:r>
              <w:rPr>
                <w:rFonts w:hint="eastAsia" w:ascii="宋体" w:hAnsi="宋体" w:eastAsia="宋体" w:cs="宋体"/>
                <w:sz w:val="24"/>
                <w:szCs w:val="24"/>
              </w:rPr>
              <w:t>秘书处工作</w:t>
            </w:r>
          </w:p>
        </w:tc>
        <w:tc>
          <w:tcPr>
            <w:tcW w:w="7077" w:type="dxa"/>
            <w:gridSpan w:val="5"/>
            <w:vAlign w:val="center"/>
          </w:tcPr>
          <w:p>
            <w:pPr>
              <w:tabs>
                <w:tab w:val="left" w:pos="2880"/>
              </w:tabs>
              <w:rPr>
                <w:rFonts w:hint="eastAsia" w:ascii="宋体" w:hAnsi="宋体" w:eastAsia="宋体" w:cs="宋体"/>
                <w:sz w:val="24"/>
                <w:szCs w:val="24"/>
              </w:rPr>
            </w:pPr>
            <w:r>
              <w:rPr>
                <w:rFonts w:hint="eastAsia" w:ascii="宋体" w:hAnsi="宋体" w:eastAsia="宋体" w:cs="宋体"/>
                <w:sz w:val="24"/>
                <w:szCs w:val="24"/>
              </w:rPr>
              <w:t>□ TC  名称</w:t>
            </w:r>
            <w:r>
              <w:rPr>
                <w:rFonts w:hint="eastAsia" w:ascii="宋体" w:hAnsi="宋体" w:eastAsia="宋体" w:cs="宋体"/>
                <w:sz w:val="24"/>
                <w:szCs w:val="24"/>
                <w:lang w:eastAsia="zh-CN"/>
              </w:rPr>
              <w:t>：</w:t>
            </w:r>
            <w:r>
              <w:rPr>
                <w:rFonts w:hint="eastAsia" w:ascii="宋体" w:hAnsi="宋体" w:cs="宋体"/>
                <w:sz w:val="24"/>
                <w:szCs w:val="24"/>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pPr>
              <w:numPr>
                <w:ilvl w:val="0"/>
                <w:numId w:val="2"/>
              </w:numPr>
              <w:tabs>
                <w:tab w:val="left" w:pos="2880"/>
              </w:tabs>
              <w:rPr>
                <w:rFonts w:hint="eastAsia" w:ascii="宋体" w:hAnsi="宋体" w:eastAsia="宋体" w:cs="宋体"/>
                <w:sz w:val="24"/>
                <w:szCs w:val="24"/>
                <w:u w:val="single"/>
              </w:rPr>
            </w:pPr>
            <w:r>
              <w:rPr>
                <w:rFonts w:hint="eastAsia" w:ascii="宋体" w:hAnsi="宋体" w:eastAsia="宋体" w:cs="宋体"/>
                <w:sz w:val="24"/>
                <w:szCs w:val="24"/>
              </w:rPr>
              <w:t>SC  名称</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 xml:space="preserve"> </w:t>
            </w:r>
            <w:r>
              <w:rPr>
                <w:rFonts w:hint="eastAsia" w:ascii="宋体" w:hAnsi="宋体" w:eastAsia="宋体" w:cs="宋体"/>
                <w:sz w:val="24"/>
                <w:szCs w:val="24"/>
                <w:u w:val="single"/>
              </w:rPr>
              <w:t xml:space="preserve">                               </w:t>
            </w:r>
          </w:p>
          <w:p>
            <w:pPr>
              <w:numPr>
                <w:ilvl w:val="0"/>
                <w:numId w:val="2"/>
              </w:numPr>
              <w:tabs>
                <w:tab w:val="left" w:pos="2880"/>
              </w:tabs>
              <w:rPr>
                <w:rFonts w:hint="eastAsia" w:ascii="宋体" w:hAnsi="宋体" w:eastAsia="宋体" w:cs="宋体"/>
                <w:sz w:val="24"/>
                <w:szCs w:val="24"/>
              </w:rPr>
            </w:pPr>
            <w:r>
              <w:rPr>
                <w:rFonts w:hint="eastAsia" w:ascii="宋体" w:hAnsi="宋体" w:eastAsia="宋体" w:cs="宋体"/>
                <w:sz w:val="24"/>
                <w:szCs w:val="24"/>
              </w:rPr>
              <w:t>WG  名称</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 xml:space="preserve"> </w:t>
            </w:r>
            <w:r>
              <w:rPr>
                <w:rFonts w:hint="eastAsia" w:ascii="宋体" w:hAnsi="宋体" w:eastAsia="宋体" w:cs="宋体"/>
                <w:sz w:val="24"/>
                <w:szCs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1" w:hRule="atLeast"/>
          <w:jc w:val="center"/>
        </w:trPr>
        <w:tc>
          <w:tcPr>
            <w:tcW w:w="1279" w:type="dxa"/>
            <w:vMerge w:val="continue"/>
            <w:vAlign w:val="center"/>
          </w:tcPr>
          <w:p>
            <w:pPr>
              <w:tabs>
                <w:tab w:val="left" w:pos="2880"/>
              </w:tabs>
              <w:jc w:val="center"/>
              <w:rPr>
                <w:rFonts w:hint="eastAsia" w:ascii="宋体" w:hAnsi="宋体" w:eastAsia="宋体" w:cs="宋体"/>
                <w:sz w:val="24"/>
                <w:szCs w:val="24"/>
              </w:rPr>
            </w:pPr>
          </w:p>
        </w:tc>
        <w:tc>
          <w:tcPr>
            <w:tcW w:w="1724" w:type="dxa"/>
            <w:vAlign w:val="top"/>
          </w:tcPr>
          <w:p>
            <w:pPr>
              <w:tabs>
                <w:tab w:val="left" w:pos="2880"/>
              </w:tabs>
              <w:rPr>
                <w:rFonts w:hint="eastAsia" w:ascii="宋体" w:hAnsi="宋体" w:eastAsia="宋体" w:cs="宋体"/>
                <w:sz w:val="24"/>
                <w:szCs w:val="24"/>
              </w:rPr>
            </w:pPr>
            <w:r>
              <w:rPr>
                <w:rFonts w:hint="eastAsia" w:ascii="宋体" w:hAnsi="宋体" w:eastAsia="宋体" w:cs="宋体"/>
                <w:sz w:val="24"/>
                <w:szCs w:val="24"/>
              </w:rPr>
              <w:t>企业产品采标</w:t>
            </w:r>
          </w:p>
        </w:tc>
        <w:tc>
          <w:tcPr>
            <w:tcW w:w="7077" w:type="dxa"/>
            <w:gridSpan w:val="5"/>
            <w:vAlign w:val="center"/>
          </w:tcPr>
          <w:p>
            <w:pPr>
              <w:tabs>
                <w:tab w:val="left" w:pos="2880"/>
              </w:tabs>
              <w:rPr>
                <w:rFonts w:hint="eastAsia" w:ascii="宋体" w:hAnsi="宋体" w:eastAsia="宋体" w:cs="宋体"/>
                <w:sz w:val="24"/>
                <w:szCs w:val="24"/>
                <w:u w:val="single"/>
              </w:rPr>
            </w:pPr>
            <w:r>
              <w:rPr>
                <w:rFonts w:hint="eastAsia" w:ascii="宋体" w:hAnsi="宋体" w:eastAsia="宋体" w:cs="宋体"/>
                <w:sz w:val="24"/>
                <w:szCs w:val="24"/>
              </w:rPr>
              <w:t>□采标证书号：</w:t>
            </w:r>
            <w:r>
              <w:rPr>
                <w:rFonts w:hint="eastAsia" w:ascii="宋体" w:hAnsi="宋体" w:eastAsia="宋体" w:cs="宋体"/>
                <w:sz w:val="24"/>
                <w:szCs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atLeast"/>
          <w:jc w:val="center"/>
        </w:trPr>
        <w:tc>
          <w:tcPr>
            <w:tcW w:w="1279" w:type="dxa"/>
            <w:vMerge w:val="continue"/>
            <w:vAlign w:val="center"/>
          </w:tcPr>
          <w:p>
            <w:pPr>
              <w:tabs>
                <w:tab w:val="left" w:pos="2880"/>
              </w:tabs>
              <w:jc w:val="center"/>
              <w:rPr>
                <w:rFonts w:hint="eastAsia" w:ascii="宋体" w:hAnsi="宋体" w:eastAsia="宋体" w:cs="宋体"/>
                <w:sz w:val="24"/>
                <w:szCs w:val="24"/>
              </w:rPr>
            </w:pPr>
          </w:p>
        </w:tc>
        <w:tc>
          <w:tcPr>
            <w:tcW w:w="1724" w:type="dxa"/>
            <w:vAlign w:val="top"/>
          </w:tcPr>
          <w:p>
            <w:pPr>
              <w:tabs>
                <w:tab w:val="left" w:pos="2880"/>
              </w:tabs>
              <w:jc w:val="center"/>
              <w:rPr>
                <w:rFonts w:hint="eastAsia" w:ascii="宋体" w:hAnsi="宋体" w:eastAsia="宋体" w:cs="宋体"/>
                <w:sz w:val="24"/>
                <w:szCs w:val="24"/>
              </w:rPr>
            </w:pPr>
            <w:r>
              <w:rPr>
                <w:rFonts w:hint="eastAsia" w:ascii="宋体" w:hAnsi="宋体" w:eastAsia="宋体" w:cs="宋体"/>
                <w:sz w:val="24"/>
                <w:szCs w:val="24"/>
              </w:rPr>
              <w:t>其他情况</w:t>
            </w:r>
          </w:p>
        </w:tc>
        <w:tc>
          <w:tcPr>
            <w:tcW w:w="7077" w:type="dxa"/>
            <w:gridSpan w:val="5"/>
            <w:vAlign w:val="center"/>
          </w:tcPr>
          <w:p>
            <w:pPr>
              <w:tabs>
                <w:tab w:val="left" w:pos="2880"/>
              </w:tabs>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080" w:type="dxa"/>
            <w:gridSpan w:val="7"/>
            <w:vAlign w:val="top"/>
          </w:tcPr>
          <w:p>
            <w:pPr>
              <w:rPr>
                <w:rFonts w:hint="eastAsia" w:ascii="宋体" w:hAnsi="宋体" w:eastAsia="宋体" w:cs="宋体"/>
                <w:sz w:val="24"/>
                <w:szCs w:val="24"/>
              </w:rPr>
            </w:pPr>
            <w:r>
              <w:rPr>
                <w:rFonts w:hint="eastAsia" w:ascii="宋体" w:hAnsi="宋体" w:eastAsia="宋体" w:cs="宋体"/>
                <w:sz w:val="24"/>
                <w:szCs w:val="24"/>
              </w:rPr>
              <w:t>企业简介和对申请</w:t>
            </w:r>
            <w:r>
              <w:rPr>
                <w:rFonts w:hint="eastAsia" w:ascii="宋体" w:hAnsi="宋体" w:eastAsia="宋体" w:cs="宋体"/>
                <w:sz w:val="24"/>
                <w:szCs w:val="24"/>
                <w:lang w:eastAsia="zh-CN"/>
              </w:rPr>
              <w:t>奖励</w:t>
            </w:r>
            <w:r>
              <w:rPr>
                <w:rFonts w:hint="eastAsia" w:ascii="宋体" w:hAnsi="宋体" w:eastAsia="宋体" w:cs="宋体"/>
                <w:sz w:val="24"/>
                <w:szCs w:val="24"/>
              </w:rPr>
              <w:t>项目的情况说明：</w:t>
            </w: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tabs>
                <w:tab w:val="left" w:pos="2745"/>
              </w:tabs>
              <w:rPr>
                <w:rFonts w:hint="eastAsia" w:ascii="宋体" w:hAnsi="宋体" w:eastAsia="宋体" w:cs="宋体"/>
                <w:sz w:val="24"/>
                <w:szCs w:val="24"/>
              </w:rPr>
            </w:pPr>
          </w:p>
          <w:p>
            <w:pP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5" w:hRule="atLeast"/>
          <w:jc w:val="center"/>
        </w:trPr>
        <w:tc>
          <w:tcPr>
            <w:tcW w:w="10080" w:type="dxa"/>
            <w:gridSpan w:val="7"/>
            <w:vAlign w:val="top"/>
          </w:tcPr>
          <w:p>
            <w:pPr>
              <w:rPr>
                <w:rFonts w:hint="eastAsia" w:ascii="宋体" w:hAnsi="宋体" w:eastAsia="宋体" w:cs="宋体"/>
                <w:sz w:val="24"/>
                <w:szCs w:val="24"/>
              </w:rPr>
            </w:pPr>
            <w:r>
              <w:rPr>
                <w:rFonts w:hint="eastAsia" w:ascii="宋体" w:hAnsi="宋体" w:eastAsia="宋体" w:cs="宋体"/>
                <w:sz w:val="24"/>
                <w:szCs w:val="24"/>
              </w:rPr>
              <w:t>企业对申请</w:t>
            </w:r>
            <w:r>
              <w:rPr>
                <w:rFonts w:hint="eastAsia" w:ascii="宋体" w:hAnsi="宋体" w:eastAsia="宋体" w:cs="宋体"/>
                <w:sz w:val="24"/>
                <w:szCs w:val="24"/>
                <w:lang w:eastAsia="zh-CN"/>
              </w:rPr>
              <w:t>奖励</w:t>
            </w:r>
            <w:r>
              <w:rPr>
                <w:rFonts w:hint="eastAsia" w:ascii="宋体" w:hAnsi="宋体" w:eastAsia="宋体" w:cs="宋体"/>
                <w:sz w:val="24"/>
                <w:szCs w:val="24"/>
              </w:rPr>
              <w:t>项目是否已获得其他</w:t>
            </w:r>
            <w:r>
              <w:rPr>
                <w:rFonts w:hint="eastAsia" w:ascii="宋体" w:hAnsi="宋体" w:eastAsia="宋体" w:cs="宋体"/>
                <w:sz w:val="24"/>
                <w:szCs w:val="24"/>
                <w:lang w:eastAsia="zh-CN"/>
              </w:rPr>
              <w:t>奖励</w:t>
            </w:r>
            <w:r>
              <w:rPr>
                <w:rFonts w:hint="eastAsia" w:ascii="宋体" w:hAnsi="宋体" w:eastAsia="宋体" w:cs="宋体"/>
                <w:sz w:val="24"/>
                <w:szCs w:val="24"/>
              </w:rPr>
              <w:t>的说明：</w:t>
            </w: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jc w:val="center"/>
        </w:trPr>
        <w:tc>
          <w:tcPr>
            <w:tcW w:w="1279"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申请</w:t>
            </w:r>
          </w:p>
          <w:p>
            <w:pPr>
              <w:jc w:val="center"/>
              <w:rPr>
                <w:rFonts w:hint="eastAsia" w:ascii="宋体" w:hAnsi="宋体" w:eastAsia="宋体" w:cs="宋体"/>
                <w:sz w:val="24"/>
                <w:szCs w:val="24"/>
              </w:rPr>
            </w:pPr>
            <w:r>
              <w:rPr>
                <w:rFonts w:hint="eastAsia" w:ascii="宋体" w:hAnsi="宋体" w:cs="宋体"/>
                <w:sz w:val="24"/>
                <w:szCs w:val="24"/>
                <w:lang w:val="en-US" w:eastAsia="zh-CN"/>
              </w:rPr>
              <w:t xml:space="preserve">  </w:t>
            </w:r>
            <w:r>
              <w:rPr>
                <w:rFonts w:hint="eastAsia" w:ascii="宋体" w:hAnsi="宋体" w:eastAsia="宋体" w:cs="宋体"/>
                <w:sz w:val="24"/>
                <w:szCs w:val="24"/>
              </w:rPr>
              <w:t>金额：</w:t>
            </w:r>
          </w:p>
        </w:tc>
        <w:tc>
          <w:tcPr>
            <w:tcW w:w="8801" w:type="dxa"/>
            <w:gridSpan w:val="6"/>
            <w:vAlign w:val="top"/>
          </w:tcPr>
          <w:p>
            <w:pP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080" w:type="dxa"/>
            <w:gridSpan w:val="7"/>
            <w:tcBorders>
              <w:bottom w:val="single" w:color="auto" w:sz="4" w:space="0"/>
            </w:tcBorders>
            <w:vAlign w:val="top"/>
          </w:tcPr>
          <w:p>
            <w:pPr>
              <w:rPr>
                <w:rFonts w:hint="eastAsia" w:ascii="宋体" w:hAnsi="宋体" w:eastAsia="宋体" w:cs="宋体"/>
                <w:sz w:val="24"/>
                <w:szCs w:val="24"/>
              </w:rPr>
            </w:pPr>
            <w:r>
              <w:rPr>
                <w:rFonts w:hint="eastAsia" w:ascii="宋体" w:hAnsi="宋体"/>
                <w:color w:val="000000"/>
                <w:sz w:val="24"/>
              </w:rPr>
              <w:t>申报单位</w:t>
            </w:r>
            <w:r>
              <w:rPr>
                <w:rFonts w:hint="eastAsia" w:ascii="宋体" w:hAnsi="宋体" w:eastAsia="宋体" w:cs="宋体"/>
                <w:sz w:val="24"/>
                <w:szCs w:val="24"/>
              </w:rPr>
              <w:t>：</w:t>
            </w:r>
          </w:p>
          <w:p>
            <w:pPr>
              <w:spacing w:line="0" w:lineRule="atLeast"/>
              <w:ind w:firstLine="480" w:firstLineChars="200"/>
              <w:rPr>
                <w:rFonts w:hint="eastAsia" w:ascii="宋体" w:hAnsi="宋体" w:eastAsia="宋体" w:cs="宋体"/>
                <w:sz w:val="24"/>
                <w:szCs w:val="24"/>
              </w:rPr>
            </w:pPr>
            <w:r>
              <w:rPr>
                <w:rFonts w:hint="eastAsia" w:ascii="宋体" w:hAnsi="宋体"/>
                <w:color w:val="000000"/>
                <w:sz w:val="24"/>
              </w:rPr>
              <w:t>我单位承诺：提供的所有资料真实有效，与政策相符，否则退回所有领取奖补资金并承担相应责任。</w:t>
            </w:r>
          </w:p>
          <w:p>
            <w:pPr>
              <w:spacing w:line="0" w:lineRule="atLeast"/>
              <w:ind w:firstLine="1320" w:firstLineChars="550"/>
              <w:jc w:val="center"/>
              <w:rPr>
                <w:rFonts w:hint="eastAsia" w:ascii="宋体" w:hAnsi="宋体"/>
                <w:color w:val="000000"/>
                <w:sz w:val="24"/>
                <w:lang w:val="en-US" w:eastAsia="zh-CN"/>
              </w:rPr>
            </w:pPr>
            <w:r>
              <w:rPr>
                <w:rFonts w:hint="eastAsia" w:ascii="宋体" w:hAnsi="宋体"/>
                <w:color w:val="000000"/>
                <w:sz w:val="24"/>
                <w:lang w:val="en-US" w:eastAsia="zh-CN"/>
              </w:rPr>
              <w:t xml:space="preserve">                          </w:t>
            </w:r>
          </w:p>
          <w:p>
            <w:pPr>
              <w:spacing w:line="0" w:lineRule="atLeast"/>
              <w:ind w:firstLine="1320" w:firstLineChars="550"/>
              <w:jc w:val="center"/>
              <w:rPr>
                <w:rFonts w:hint="eastAsia" w:ascii="宋体" w:hAnsi="宋体"/>
                <w:color w:val="000000"/>
                <w:sz w:val="24"/>
              </w:rPr>
            </w:pPr>
            <w:r>
              <w:rPr>
                <w:rFonts w:hint="eastAsia" w:ascii="宋体" w:hAnsi="宋体"/>
                <w:color w:val="000000"/>
                <w:sz w:val="24"/>
                <w:lang w:val="en-US" w:eastAsia="zh-CN"/>
              </w:rPr>
              <w:t xml:space="preserve">                          </w:t>
            </w:r>
            <w:r>
              <w:rPr>
                <w:rFonts w:hint="eastAsia" w:ascii="宋体" w:hAnsi="宋体"/>
                <w:color w:val="000000"/>
                <w:sz w:val="24"/>
              </w:rPr>
              <w:t>单位法定代表人：</w:t>
            </w:r>
          </w:p>
          <w:p>
            <w:pPr>
              <w:spacing w:line="0" w:lineRule="atLeast"/>
              <w:rPr>
                <w:rFonts w:hint="eastAsia" w:ascii="宋体" w:hAnsi="宋体" w:eastAsia="宋体" w:cs="宋体"/>
                <w:sz w:val="24"/>
                <w:szCs w:val="24"/>
              </w:rPr>
            </w:pPr>
            <w:r>
              <w:rPr>
                <w:rFonts w:hint="eastAsia" w:ascii="宋体" w:hAnsi="宋体"/>
                <w:color w:val="000000"/>
                <w:sz w:val="24"/>
              </w:rPr>
              <w:t xml:space="preserve">                                     </w:t>
            </w:r>
            <w:r>
              <w:rPr>
                <w:rFonts w:hint="eastAsia" w:ascii="宋体" w:hAnsi="宋体"/>
                <w:color w:val="000000"/>
                <w:sz w:val="24"/>
                <w:lang w:val="en-US" w:eastAsia="zh-CN"/>
              </w:rPr>
              <w:t xml:space="preserve">                 </w:t>
            </w:r>
            <w:r>
              <w:rPr>
                <w:rFonts w:hint="eastAsia" w:ascii="宋体" w:hAnsi="宋体"/>
                <w:color w:val="000000"/>
                <w:sz w:val="24"/>
              </w:rPr>
              <w:t xml:space="preserve"> （公章）</w:t>
            </w:r>
          </w:p>
          <w:p>
            <w:pPr>
              <w:jc w:val="right"/>
              <w:rPr>
                <w:rFonts w:hint="eastAsia" w:ascii="宋体" w:hAnsi="宋体" w:eastAsia="宋体" w:cs="宋体"/>
                <w:sz w:val="24"/>
                <w:szCs w:val="24"/>
              </w:rPr>
            </w:pPr>
            <w:r>
              <w:rPr>
                <w:rFonts w:hint="eastAsia" w:ascii="宋体" w:hAnsi="宋体" w:eastAsia="宋体" w:cs="宋体"/>
                <w:sz w:val="24"/>
                <w:szCs w:val="24"/>
              </w:rPr>
              <w:t xml:space="preserve">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8" w:hRule="atLeast"/>
          <w:jc w:val="center"/>
        </w:trPr>
        <w:tc>
          <w:tcPr>
            <w:tcW w:w="10080" w:type="dxa"/>
            <w:gridSpan w:val="7"/>
            <w:vAlign w:val="top"/>
          </w:tcPr>
          <w:p>
            <w:pPr>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区市场监管局审核</w:t>
            </w:r>
            <w:r>
              <w:rPr>
                <w:rFonts w:hint="eastAsia" w:ascii="宋体" w:hAnsi="宋体" w:eastAsia="宋体" w:cs="宋体"/>
                <w:color w:val="000000"/>
                <w:sz w:val="24"/>
                <w:szCs w:val="24"/>
              </w:rPr>
              <w:t>意见：</w:t>
            </w:r>
          </w:p>
          <w:p>
            <w:pPr>
              <w:rPr>
                <w:rFonts w:hint="eastAsia" w:ascii="宋体" w:hAnsi="宋体" w:eastAsia="宋体" w:cs="宋体"/>
                <w:color w:val="000000"/>
                <w:sz w:val="24"/>
                <w:szCs w:val="24"/>
              </w:rPr>
            </w:pPr>
          </w:p>
          <w:p>
            <w:pPr>
              <w:rPr>
                <w:rFonts w:hint="eastAsia" w:ascii="宋体" w:hAnsi="宋体" w:eastAsia="宋体" w:cs="宋体"/>
                <w:color w:val="000000"/>
                <w:sz w:val="24"/>
                <w:szCs w:val="24"/>
              </w:rPr>
            </w:pPr>
          </w:p>
          <w:p>
            <w:pPr>
              <w:rPr>
                <w:rFonts w:hint="eastAsia" w:ascii="宋体" w:hAnsi="宋体" w:eastAsia="宋体" w:cs="宋体"/>
                <w:color w:val="000000"/>
                <w:sz w:val="24"/>
                <w:szCs w:val="24"/>
              </w:rPr>
            </w:pPr>
          </w:p>
          <w:p>
            <w:pPr>
              <w:rPr>
                <w:rFonts w:hint="eastAsia" w:ascii="宋体" w:hAnsi="宋体" w:eastAsia="宋体" w:cs="宋体"/>
                <w:color w:val="000000"/>
                <w:sz w:val="24"/>
                <w:szCs w:val="24"/>
              </w:rPr>
            </w:pPr>
          </w:p>
          <w:p>
            <w:pPr>
              <w:jc w:val="right"/>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w:t>
            </w:r>
            <w:r>
              <w:rPr>
                <w:rFonts w:hint="eastAsia" w:ascii="宋体" w:hAnsi="宋体" w:eastAsia="宋体" w:cs="宋体"/>
                <w:color w:val="000000"/>
                <w:sz w:val="24"/>
                <w:szCs w:val="24"/>
                <w:lang w:val="en-US" w:eastAsia="zh-CN"/>
              </w:rPr>
              <w:t xml:space="preserve">                                        </w:t>
            </w:r>
            <w:r>
              <w:rPr>
                <w:rFonts w:hint="eastAsia" w:ascii="宋体" w:hAnsi="宋体" w:eastAsia="宋体" w:cs="宋体"/>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3" w:hRule="atLeast"/>
          <w:jc w:val="center"/>
        </w:trPr>
        <w:tc>
          <w:tcPr>
            <w:tcW w:w="10080" w:type="dxa"/>
            <w:gridSpan w:val="7"/>
            <w:vAlign w:val="top"/>
          </w:tcPr>
          <w:p>
            <w:pPr>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区财政金融局审核</w:t>
            </w:r>
            <w:r>
              <w:rPr>
                <w:rFonts w:hint="eastAsia" w:ascii="宋体" w:hAnsi="宋体" w:eastAsia="宋体" w:cs="宋体"/>
                <w:color w:val="000000"/>
                <w:sz w:val="24"/>
                <w:szCs w:val="24"/>
              </w:rPr>
              <w:t>意见：</w:t>
            </w:r>
          </w:p>
          <w:p>
            <w:pPr>
              <w:rPr>
                <w:rFonts w:hint="eastAsia" w:ascii="宋体" w:hAnsi="宋体" w:eastAsia="宋体" w:cs="宋体"/>
                <w:color w:val="000000"/>
                <w:sz w:val="24"/>
                <w:szCs w:val="24"/>
              </w:rPr>
            </w:pPr>
          </w:p>
          <w:p>
            <w:pPr>
              <w:rPr>
                <w:rFonts w:hint="eastAsia" w:ascii="宋体" w:hAnsi="宋体" w:eastAsia="宋体" w:cs="宋体"/>
                <w:color w:val="000000"/>
                <w:sz w:val="24"/>
                <w:szCs w:val="24"/>
              </w:rPr>
            </w:pPr>
          </w:p>
          <w:p>
            <w:pPr>
              <w:ind w:firstLine="7680" w:firstLineChars="3200"/>
              <w:rPr>
                <w:rFonts w:hint="eastAsia" w:ascii="宋体" w:hAnsi="宋体" w:eastAsia="宋体" w:cs="宋体"/>
                <w:color w:val="000000"/>
                <w:sz w:val="24"/>
                <w:szCs w:val="24"/>
              </w:rPr>
            </w:pPr>
          </w:p>
          <w:p>
            <w:pPr>
              <w:ind w:firstLine="7680" w:firstLineChars="3200"/>
              <w:rPr>
                <w:rFonts w:hint="eastAsia" w:ascii="宋体" w:hAnsi="宋体" w:eastAsia="宋体" w:cs="宋体"/>
                <w:color w:val="000000"/>
                <w:sz w:val="24"/>
                <w:szCs w:val="24"/>
              </w:rPr>
            </w:pPr>
          </w:p>
          <w:p>
            <w:pPr>
              <w:ind w:firstLine="7680" w:firstLineChars="3200"/>
              <w:jc w:val="right"/>
              <w:rPr>
                <w:rFonts w:hint="eastAsia" w:ascii="宋体" w:hAnsi="宋体" w:eastAsia="宋体" w:cs="宋体"/>
                <w:color w:val="000000"/>
                <w:sz w:val="24"/>
                <w:szCs w:val="24"/>
              </w:rPr>
            </w:pPr>
            <w:r>
              <w:rPr>
                <w:rFonts w:hint="eastAsia" w:ascii="宋体" w:hAnsi="宋体" w:eastAsia="宋体" w:cs="宋体"/>
                <w:sz w:val="24"/>
                <w:szCs w:val="24"/>
              </w:rPr>
              <w:t>年      月      日</w:t>
            </w:r>
          </w:p>
        </w:tc>
      </w:tr>
    </w:tbl>
    <w:p>
      <w:pPr>
        <w:ind w:left="-899" w:leftChars="-428"/>
        <w:jc w:val="center"/>
        <w:rPr>
          <w:rFonts w:hint="eastAsia" w:ascii="仿宋" w:hAnsi="仿宋" w:eastAsia="仿宋" w:cs="仿宋"/>
          <w:sz w:val="32"/>
          <w:szCs w:val="32"/>
        </w:rPr>
        <w:sectPr>
          <w:headerReference r:id="rId3" w:type="default"/>
          <w:footerReference r:id="rId4" w:type="default"/>
          <w:pgSz w:w="11906" w:h="16838"/>
          <w:pgMar w:top="1418" w:right="1247" w:bottom="1418" w:left="1588" w:header="851" w:footer="992" w:gutter="0"/>
          <w:pgNumType w:fmt="decimal"/>
          <w:cols w:space="720" w:num="1"/>
          <w:docGrid w:type="lines" w:linePitch="312" w:charSpace="0"/>
        </w:sectPr>
      </w:pPr>
    </w:p>
    <w:p>
      <w:pPr>
        <w:jc w:val="center"/>
        <w:rPr>
          <w:rFonts w:hint="eastAsia" w:ascii="楷体" w:hAnsi="楷体" w:eastAsia="楷体" w:cs="楷体"/>
          <w:sz w:val="32"/>
          <w:szCs w:val="32"/>
        </w:rPr>
      </w:pPr>
      <w:r>
        <w:rPr>
          <w:rFonts w:hint="eastAsia" w:ascii="方正小标宋简体" w:hAnsi="方正小标宋简体" w:eastAsia="方正小标宋简体" w:cs="方正小标宋简体"/>
          <w:sz w:val="44"/>
          <w:szCs w:val="44"/>
        </w:rPr>
        <w:t>填 表 说 明</w:t>
      </w:r>
    </w:p>
    <w:p>
      <w:pPr>
        <w:spacing w:line="480" w:lineRule="atLeast"/>
        <w:ind w:left="-899" w:leftChars="-428" w:firstLine="1353" w:firstLineChars="423"/>
        <w:rPr>
          <w:rFonts w:hint="eastAsia" w:ascii="楷体" w:hAnsi="楷体" w:eastAsia="楷体" w:cs="楷体"/>
          <w:sz w:val="32"/>
          <w:szCs w:val="32"/>
        </w:rPr>
      </w:pPr>
      <w:r>
        <w:rPr>
          <w:rFonts w:hint="eastAsia" w:ascii="楷体" w:hAnsi="楷体" w:eastAsia="楷体" w:cs="楷体"/>
          <w:sz w:val="32"/>
          <w:szCs w:val="32"/>
        </w:rPr>
        <w:t>提交材料（真实合法有效）：</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tLeast"/>
        <w:ind w:leftChars="-5"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一、</w:t>
      </w:r>
      <w:r>
        <w:rPr>
          <w:rFonts w:hint="eastAsia" w:ascii="仿宋" w:hAnsi="仿宋" w:eastAsia="仿宋" w:cs="仿宋"/>
          <w:sz w:val="32"/>
          <w:szCs w:val="32"/>
        </w:rPr>
        <w:t>申请表（一式</w:t>
      </w:r>
      <w:r>
        <w:rPr>
          <w:rFonts w:hint="eastAsia" w:ascii="仿宋" w:hAnsi="仿宋" w:eastAsia="仿宋" w:cs="仿宋"/>
          <w:bCs/>
          <w:color w:val="000000"/>
          <w:kern w:val="0"/>
          <w:sz w:val="32"/>
          <w:szCs w:val="32"/>
        </w:rPr>
        <w:t>二</w:t>
      </w:r>
      <w:r>
        <w:rPr>
          <w:rFonts w:hint="eastAsia" w:ascii="仿宋" w:hAnsi="仿宋" w:eastAsia="仿宋" w:cs="仿宋"/>
          <w:sz w:val="32"/>
          <w:szCs w:val="32"/>
        </w:rPr>
        <w:t>份并加盖公章）。</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tLeast"/>
        <w:ind w:leftChars="-5"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二、有效证件（组织机构代码证书、营业执照等）原件及复印件（一式</w:t>
      </w:r>
      <w:r>
        <w:rPr>
          <w:rFonts w:hint="eastAsia" w:ascii="仿宋" w:hAnsi="仿宋" w:eastAsia="仿宋" w:cs="仿宋"/>
          <w:bCs/>
          <w:color w:val="000000"/>
          <w:kern w:val="0"/>
          <w:sz w:val="32"/>
          <w:szCs w:val="32"/>
        </w:rPr>
        <w:t>二</w:t>
      </w:r>
      <w:r>
        <w:rPr>
          <w:rFonts w:hint="eastAsia" w:ascii="仿宋" w:hAnsi="仿宋" w:eastAsia="仿宋" w:cs="仿宋"/>
          <w:sz w:val="32"/>
          <w:szCs w:val="32"/>
        </w:rPr>
        <w:t>份并加盖公章）。</w:t>
      </w:r>
    </w:p>
    <w:p>
      <w:pPr>
        <w:keepNext w:val="0"/>
        <w:keepLines w:val="0"/>
        <w:pageBreakBefore w:val="0"/>
        <w:widowControl w:val="0"/>
        <w:kinsoku/>
        <w:wordWrap/>
        <w:overflowPunct/>
        <w:topLinePunct w:val="0"/>
        <w:autoSpaceDE/>
        <w:autoSpaceDN/>
        <w:bidi w:val="0"/>
        <w:adjustRightInd/>
        <w:snapToGrid/>
        <w:spacing w:line="480" w:lineRule="atLeast"/>
        <w:ind w:firstLine="624" w:firstLineChars="200"/>
        <w:textAlignment w:val="auto"/>
        <w:rPr>
          <w:rFonts w:hint="eastAsia" w:ascii="仿宋" w:hAnsi="仿宋" w:eastAsia="仿宋" w:cs="仿宋"/>
          <w:sz w:val="32"/>
          <w:szCs w:val="32"/>
        </w:rPr>
      </w:pPr>
      <w:r>
        <w:rPr>
          <w:rFonts w:hint="eastAsia" w:ascii="仿宋" w:hAnsi="仿宋" w:eastAsia="仿宋" w:cs="仿宋"/>
          <w:spacing w:val="-4"/>
          <w:sz w:val="32"/>
          <w:szCs w:val="32"/>
        </w:rPr>
        <w:t>三、</w:t>
      </w:r>
      <w:r>
        <w:rPr>
          <w:rFonts w:hint="eastAsia" w:ascii="仿宋" w:hAnsi="仿宋" w:eastAsia="仿宋" w:cs="仿宋"/>
          <w:bCs/>
          <w:kern w:val="0"/>
          <w:sz w:val="32"/>
          <w:szCs w:val="32"/>
        </w:rPr>
        <w:t>申请</w:t>
      </w:r>
      <w:r>
        <w:rPr>
          <w:rFonts w:hint="eastAsia" w:ascii="仿宋" w:hAnsi="仿宋" w:eastAsia="仿宋" w:cs="仿宋"/>
          <w:sz w:val="32"/>
          <w:szCs w:val="32"/>
          <w:lang w:eastAsia="zh-CN"/>
        </w:rPr>
        <w:t>奖励</w:t>
      </w:r>
      <w:r>
        <w:rPr>
          <w:rFonts w:hint="eastAsia" w:ascii="仿宋" w:hAnsi="仿宋" w:eastAsia="仿宋" w:cs="仿宋"/>
          <w:sz w:val="32"/>
          <w:szCs w:val="32"/>
        </w:rPr>
        <w:t>项目的认定依据原件及复印件（一式</w:t>
      </w:r>
      <w:r>
        <w:rPr>
          <w:rFonts w:hint="eastAsia" w:ascii="仿宋" w:hAnsi="仿宋" w:eastAsia="仿宋" w:cs="仿宋"/>
          <w:bCs/>
          <w:color w:val="000000"/>
          <w:kern w:val="0"/>
          <w:sz w:val="32"/>
          <w:szCs w:val="32"/>
        </w:rPr>
        <w:t>二</w:t>
      </w:r>
      <w:r>
        <w:rPr>
          <w:rFonts w:hint="eastAsia" w:ascii="仿宋" w:hAnsi="仿宋" w:eastAsia="仿宋" w:cs="仿宋"/>
          <w:sz w:val="32"/>
          <w:szCs w:val="32"/>
        </w:rPr>
        <w:t>份并加盖公章）：</w:t>
      </w:r>
    </w:p>
    <w:p>
      <w:pPr>
        <w:keepNext w:val="0"/>
        <w:keepLines w:val="0"/>
        <w:pageBreakBefore w:val="0"/>
        <w:widowControl w:val="0"/>
        <w:kinsoku/>
        <w:wordWrap/>
        <w:overflowPunct/>
        <w:topLinePunct w:val="0"/>
        <w:autoSpaceDE/>
        <w:autoSpaceDN/>
        <w:bidi w:val="0"/>
        <w:adjustRightInd/>
        <w:snapToGrid/>
        <w:spacing w:line="480" w:lineRule="atLeas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1、国际标准制修订的认定依据是：由国家标准化管理委员会出具的</w:t>
      </w:r>
      <w:r>
        <w:rPr>
          <w:rFonts w:hint="eastAsia" w:ascii="仿宋" w:hAnsi="仿宋" w:eastAsia="仿宋" w:cs="仿宋"/>
          <w:bCs/>
          <w:sz w:val="32"/>
          <w:szCs w:val="32"/>
        </w:rPr>
        <w:t>主导</w:t>
      </w:r>
      <w:r>
        <w:rPr>
          <w:rFonts w:hint="eastAsia" w:ascii="仿宋" w:hAnsi="仿宋" w:eastAsia="仿宋" w:cs="仿宋"/>
          <w:sz w:val="32"/>
          <w:szCs w:val="32"/>
        </w:rPr>
        <w:t>（或参与）</w:t>
      </w:r>
      <w:r>
        <w:rPr>
          <w:rFonts w:hint="eastAsia" w:ascii="仿宋" w:hAnsi="仿宋" w:eastAsia="仿宋" w:cs="仿宋"/>
          <w:bCs/>
          <w:kern w:val="0"/>
          <w:sz w:val="32"/>
          <w:szCs w:val="32"/>
        </w:rPr>
        <w:t>制定（或修订）</w:t>
      </w:r>
      <w:r>
        <w:rPr>
          <w:rFonts w:hint="eastAsia" w:ascii="仿宋" w:hAnsi="仿宋" w:eastAsia="仿宋" w:cs="仿宋"/>
          <w:sz w:val="32"/>
          <w:szCs w:val="32"/>
        </w:rPr>
        <w:t>相关国际标准的有效证明材料；</w:t>
      </w:r>
    </w:p>
    <w:p>
      <w:pPr>
        <w:keepNext w:val="0"/>
        <w:keepLines w:val="0"/>
        <w:pageBreakBefore w:val="0"/>
        <w:widowControl w:val="0"/>
        <w:kinsoku/>
        <w:wordWrap/>
        <w:overflowPunct/>
        <w:topLinePunct w:val="0"/>
        <w:autoSpaceDE/>
        <w:autoSpaceDN/>
        <w:bidi w:val="0"/>
        <w:adjustRightInd/>
        <w:snapToGrid/>
        <w:spacing w:line="480" w:lineRule="atLeas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2、国家、行业、地方</w:t>
      </w:r>
      <w:r>
        <w:rPr>
          <w:rFonts w:hint="eastAsia" w:ascii="仿宋" w:hAnsi="仿宋" w:eastAsia="仿宋" w:cs="仿宋"/>
          <w:sz w:val="32"/>
          <w:szCs w:val="32"/>
          <w:lang w:eastAsia="zh-CN"/>
        </w:rPr>
        <w:t>、团体</w:t>
      </w:r>
      <w:r>
        <w:rPr>
          <w:rFonts w:hint="eastAsia" w:ascii="仿宋" w:hAnsi="仿宋" w:eastAsia="仿宋" w:cs="仿宋"/>
          <w:sz w:val="32"/>
          <w:szCs w:val="32"/>
        </w:rPr>
        <w:t>标准制修订的认定依据是：法定主管部门批准标准立项文件或已正式发布的标准文本；</w:t>
      </w:r>
    </w:p>
    <w:p>
      <w:pPr>
        <w:keepNext w:val="0"/>
        <w:keepLines w:val="0"/>
        <w:pageBreakBefore w:val="0"/>
        <w:widowControl w:val="0"/>
        <w:kinsoku/>
        <w:wordWrap/>
        <w:overflowPunct/>
        <w:topLinePunct w:val="0"/>
        <w:autoSpaceDE/>
        <w:autoSpaceDN/>
        <w:bidi w:val="0"/>
        <w:adjustRightInd/>
        <w:snapToGrid/>
        <w:spacing w:line="480" w:lineRule="atLeas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bCs/>
          <w:kern w:val="0"/>
          <w:sz w:val="32"/>
          <w:szCs w:val="32"/>
        </w:rPr>
        <w:t>产品采用国际标准或国外先进标准认定依据是：福建省</w:t>
      </w:r>
      <w:r>
        <w:rPr>
          <w:rFonts w:hint="eastAsia" w:ascii="仿宋" w:hAnsi="仿宋" w:eastAsia="仿宋" w:cs="仿宋"/>
          <w:bCs/>
          <w:kern w:val="0"/>
          <w:sz w:val="32"/>
          <w:szCs w:val="32"/>
          <w:lang w:eastAsia="zh-CN"/>
        </w:rPr>
        <w:t>市场</w:t>
      </w:r>
      <w:r>
        <w:rPr>
          <w:rFonts w:hint="eastAsia" w:ascii="仿宋" w:hAnsi="仿宋" w:eastAsia="仿宋" w:cs="仿宋"/>
          <w:bCs/>
          <w:kern w:val="0"/>
          <w:sz w:val="32"/>
          <w:szCs w:val="32"/>
        </w:rPr>
        <w:t>监督</w:t>
      </w:r>
      <w:r>
        <w:rPr>
          <w:rFonts w:hint="eastAsia" w:ascii="仿宋" w:hAnsi="仿宋" w:eastAsia="仿宋" w:cs="仿宋"/>
          <w:bCs/>
          <w:kern w:val="0"/>
          <w:sz w:val="32"/>
          <w:szCs w:val="32"/>
          <w:lang w:eastAsia="zh-CN"/>
        </w:rPr>
        <w:t>管理</w:t>
      </w:r>
      <w:r>
        <w:rPr>
          <w:rFonts w:hint="eastAsia" w:ascii="仿宋" w:hAnsi="仿宋" w:eastAsia="仿宋" w:cs="仿宋"/>
          <w:bCs/>
          <w:kern w:val="0"/>
          <w:sz w:val="32"/>
          <w:szCs w:val="32"/>
        </w:rPr>
        <w:t>局出具的</w:t>
      </w:r>
      <w:r>
        <w:rPr>
          <w:rFonts w:hint="eastAsia" w:ascii="仿宋" w:hAnsi="仿宋" w:eastAsia="仿宋" w:cs="仿宋"/>
          <w:bCs/>
          <w:sz w:val="32"/>
          <w:szCs w:val="32"/>
        </w:rPr>
        <w:t>采用国际标准产品标志证书</w:t>
      </w:r>
      <w:r>
        <w:rPr>
          <w:rFonts w:hint="eastAsia" w:ascii="仿宋" w:hAnsi="仿宋" w:eastAsia="仿宋" w:cs="仿宋"/>
          <w:bCs/>
          <w:kern w:val="0"/>
          <w:sz w:val="32"/>
          <w:szCs w:val="32"/>
        </w:rPr>
        <w:t>；</w:t>
      </w:r>
    </w:p>
    <w:p>
      <w:pPr>
        <w:keepNext w:val="0"/>
        <w:keepLines w:val="0"/>
        <w:pageBreakBefore w:val="0"/>
        <w:widowControl w:val="0"/>
        <w:kinsoku/>
        <w:wordWrap/>
        <w:overflowPunct/>
        <w:topLinePunct w:val="0"/>
        <w:autoSpaceDE/>
        <w:autoSpaceDN/>
        <w:bidi w:val="0"/>
        <w:adjustRightInd/>
        <w:snapToGrid/>
        <w:spacing w:line="480" w:lineRule="atLeas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w:t>
      </w:r>
      <w:r>
        <w:rPr>
          <w:rFonts w:hint="eastAsia" w:ascii="仿宋" w:hAnsi="仿宋" w:eastAsia="仿宋" w:cs="仿宋"/>
          <w:bCs/>
          <w:kern w:val="0"/>
          <w:sz w:val="32"/>
          <w:szCs w:val="32"/>
        </w:rPr>
        <w:t>承担</w:t>
      </w:r>
      <w:r>
        <w:rPr>
          <w:rFonts w:hint="eastAsia" w:ascii="仿宋" w:hAnsi="仿宋" w:eastAsia="仿宋" w:cs="仿宋"/>
          <w:sz w:val="32"/>
          <w:szCs w:val="32"/>
        </w:rPr>
        <w:t>国际标准化组织专业技术委员会、分技术委员会秘书处或工作组</w:t>
      </w:r>
      <w:r>
        <w:rPr>
          <w:rFonts w:hint="eastAsia" w:ascii="仿宋" w:hAnsi="仿宋" w:eastAsia="仿宋" w:cs="仿宋"/>
          <w:bCs/>
          <w:sz w:val="32"/>
          <w:szCs w:val="32"/>
        </w:rPr>
        <w:t>的认定依据：</w:t>
      </w:r>
      <w:r>
        <w:rPr>
          <w:rFonts w:hint="eastAsia" w:ascii="仿宋" w:hAnsi="仿宋" w:eastAsia="仿宋" w:cs="仿宋"/>
          <w:sz w:val="32"/>
          <w:szCs w:val="32"/>
        </w:rPr>
        <w:t>国际标准化组织的有效证明材料或由国家标准化管理委员会出具的相关有效证明材料</w:t>
      </w:r>
      <w:r>
        <w:rPr>
          <w:rFonts w:hint="eastAsia" w:ascii="仿宋" w:hAnsi="仿宋" w:eastAsia="仿宋" w:cs="仿宋"/>
          <w:bCs/>
          <w:sz w:val="32"/>
          <w:szCs w:val="32"/>
        </w:rPr>
        <w:t>；</w:t>
      </w:r>
      <w:r>
        <w:rPr>
          <w:rFonts w:hint="eastAsia" w:ascii="仿宋" w:hAnsi="仿宋" w:eastAsia="仿宋" w:cs="仿宋"/>
          <w:sz w:val="32"/>
          <w:szCs w:val="32"/>
        </w:rPr>
        <w:t xml:space="preserve"> </w:t>
      </w:r>
    </w:p>
    <w:p>
      <w:pPr>
        <w:keepNext w:val="0"/>
        <w:keepLines w:val="0"/>
        <w:pageBreakBefore w:val="0"/>
        <w:widowControl w:val="0"/>
        <w:kinsoku/>
        <w:wordWrap/>
        <w:overflowPunct/>
        <w:topLinePunct w:val="0"/>
        <w:autoSpaceDE/>
        <w:autoSpaceDN/>
        <w:bidi w:val="0"/>
        <w:adjustRightInd/>
        <w:snapToGrid/>
        <w:spacing w:line="480" w:lineRule="atLeas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w:t>
      </w:r>
      <w:r>
        <w:rPr>
          <w:rFonts w:hint="eastAsia" w:ascii="仿宋" w:hAnsi="仿宋" w:eastAsia="仿宋" w:cs="仿宋"/>
          <w:bCs/>
          <w:kern w:val="0"/>
          <w:sz w:val="32"/>
          <w:szCs w:val="32"/>
        </w:rPr>
        <w:t>承担</w:t>
      </w:r>
      <w:r>
        <w:rPr>
          <w:rFonts w:hint="eastAsia" w:ascii="仿宋" w:hAnsi="仿宋" w:eastAsia="仿宋" w:cs="仿宋"/>
          <w:sz w:val="32"/>
          <w:szCs w:val="32"/>
        </w:rPr>
        <w:t>全国专业标准化技术委员会、分技术委员会秘书处或工作组</w:t>
      </w:r>
      <w:r>
        <w:rPr>
          <w:rFonts w:hint="eastAsia" w:ascii="仿宋" w:hAnsi="仿宋" w:eastAsia="仿宋" w:cs="仿宋"/>
          <w:bCs/>
          <w:sz w:val="32"/>
          <w:szCs w:val="32"/>
        </w:rPr>
        <w:t>的认定依据：</w:t>
      </w:r>
      <w:r>
        <w:rPr>
          <w:rFonts w:hint="eastAsia" w:ascii="仿宋" w:hAnsi="仿宋" w:eastAsia="仿宋" w:cs="仿宋"/>
          <w:sz w:val="32"/>
          <w:szCs w:val="32"/>
        </w:rPr>
        <w:t>国家标准化管理委员会批准成立该组织的文件；</w:t>
      </w:r>
    </w:p>
    <w:p>
      <w:pPr>
        <w:keepNext w:val="0"/>
        <w:keepLines w:val="0"/>
        <w:pageBreakBefore w:val="0"/>
        <w:widowControl w:val="0"/>
        <w:kinsoku/>
        <w:wordWrap/>
        <w:overflowPunct/>
        <w:topLinePunct w:val="0"/>
        <w:autoSpaceDE/>
        <w:autoSpaceDN/>
        <w:bidi w:val="0"/>
        <w:adjustRightInd/>
        <w:snapToGrid/>
        <w:spacing w:line="480" w:lineRule="atLeas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6、承担福建省专业标准化技术委员会、分技术委员会秘书处的认定依据：福建省市场监督管理局批准成立该组织的文件</w:t>
      </w:r>
      <w:r>
        <w:rPr>
          <w:rFonts w:hint="eastAsia" w:ascii="仿宋" w:hAnsi="仿宋" w:eastAsia="仿宋" w:cs="仿宋"/>
          <w:bCs/>
          <w:sz w:val="32"/>
          <w:szCs w:val="32"/>
        </w:rPr>
        <w:t>；</w:t>
      </w:r>
    </w:p>
    <w:p>
      <w:pPr>
        <w:keepNext w:val="0"/>
        <w:keepLines w:val="0"/>
        <w:pageBreakBefore w:val="0"/>
        <w:widowControl w:val="0"/>
        <w:kinsoku/>
        <w:wordWrap/>
        <w:overflowPunct/>
        <w:topLinePunct w:val="0"/>
        <w:autoSpaceDE/>
        <w:autoSpaceDN/>
        <w:bidi w:val="0"/>
        <w:adjustRightInd/>
        <w:snapToGrid/>
        <w:spacing w:line="480" w:lineRule="atLeas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7、</w:t>
      </w:r>
      <w:r>
        <w:rPr>
          <w:rFonts w:hint="eastAsia" w:ascii="仿宋" w:hAnsi="仿宋" w:eastAsia="仿宋" w:cs="仿宋"/>
          <w:bCs/>
          <w:sz w:val="32"/>
          <w:szCs w:val="32"/>
        </w:rPr>
        <w:t>建立标准体系</w:t>
      </w:r>
      <w:r>
        <w:rPr>
          <w:rFonts w:hint="eastAsia" w:ascii="仿宋" w:hAnsi="仿宋" w:eastAsia="仿宋" w:cs="仿宋"/>
          <w:bCs/>
          <w:kern w:val="0"/>
          <w:sz w:val="32"/>
          <w:szCs w:val="32"/>
        </w:rPr>
        <w:t>的认定依据：AAAA级或AAA级标准化良好行为的证书。</w:t>
      </w:r>
    </w:p>
    <w:p>
      <w:pPr>
        <w:spacing w:line="480" w:lineRule="atLeast"/>
        <w:ind w:firstLine="640" w:firstLineChars="200"/>
        <w:rPr>
          <w:rFonts w:hint="eastAsia" w:ascii="仿宋" w:hAnsi="仿宋" w:eastAsia="仿宋" w:cs="仿宋"/>
          <w:bCs/>
          <w:color w:val="000000"/>
          <w:w w:val="98"/>
          <w:kern w:val="0"/>
          <w:sz w:val="32"/>
          <w:szCs w:val="32"/>
          <w:lang w:val="en-US" w:eastAsia="zh-CN"/>
        </w:rPr>
      </w:pPr>
      <w:r>
        <w:rPr>
          <w:rFonts w:hint="eastAsia" w:ascii="仿宋" w:hAnsi="仿宋" w:eastAsia="仿宋" w:cs="仿宋"/>
          <w:sz w:val="32"/>
          <w:szCs w:val="32"/>
        </w:rPr>
        <w:t>四、其它相关有效证明。</w:t>
      </w:r>
    </w:p>
    <w:p>
      <w:pPr>
        <w:numPr>
          <w:ilvl w:val="0"/>
          <w:numId w:val="0"/>
        </w:numPr>
        <w:ind w:firstLine="1535" w:firstLineChars="500"/>
        <w:jc w:val="left"/>
        <w:rPr>
          <w:rFonts w:hint="default" w:ascii="仿宋" w:hAnsi="仿宋" w:eastAsia="仿宋" w:cs="仿宋"/>
          <w:bCs/>
          <w:color w:val="000000"/>
          <w:w w:val="96"/>
          <w:kern w:val="0"/>
          <w:sz w:val="32"/>
          <w:szCs w:val="32"/>
          <w:lang w:val="en-US" w:eastAsia="zh-CN"/>
        </w:rPr>
      </w:pPr>
    </w:p>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script"/>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Wingdings 2">
    <w:panose1 w:val="05020102010507070707"/>
    <w:charset w:val="02"/>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Style w:val="9"/>
                            </w:rPr>
                          </w:pPr>
                          <w:r>
                            <w:fldChar w:fldCharType="begin"/>
                          </w:r>
                          <w:r>
                            <w:rPr>
                              <w:rStyle w:val="9"/>
                            </w:rPr>
                            <w:instrText xml:space="preserve">PAGE  </w:instrText>
                          </w:r>
                          <w:r>
                            <w:fldChar w:fldCharType="separate"/>
                          </w:r>
                          <w:r>
                            <w:rPr>
                              <w:rStyle w:val="9"/>
                            </w:rP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3"/>
                      <w:rPr>
                        <w:rStyle w:val="9"/>
                      </w:rPr>
                    </w:pPr>
                    <w:r>
                      <w:fldChar w:fldCharType="begin"/>
                    </w:r>
                    <w:r>
                      <w:rPr>
                        <w:rStyle w:val="9"/>
                      </w:rPr>
                      <w:instrText xml:space="preserve">PAGE  </w:instrText>
                    </w:r>
                    <w:r>
                      <w:fldChar w:fldCharType="separate"/>
                    </w:r>
                    <w:r>
                      <w:rPr>
                        <w:rStyle w:val="9"/>
                      </w:rPr>
                      <w:t>10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317038"/>
    <w:multiLevelType w:val="singleLevel"/>
    <w:tmpl w:val="1B317038"/>
    <w:lvl w:ilvl="0" w:tentative="0">
      <w:start w:val="2"/>
      <w:numFmt w:val="chineseCounting"/>
      <w:suff w:val="nothing"/>
      <w:lvlText w:val="%1、"/>
      <w:lvlJc w:val="left"/>
      <w:rPr>
        <w:rFonts w:hint="eastAsia"/>
      </w:rPr>
    </w:lvl>
  </w:abstractNum>
  <w:abstractNum w:abstractNumId="1">
    <w:nsid w:val="574A7ED8"/>
    <w:multiLevelType w:val="multilevel"/>
    <w:tmpl w:val="574A7ED8"/>
    <w:lvl w:ilvl="0" w:tentative="0">
      <w:start w:val="3"/>
      <w:numFmt w:val="bullet"/>
      <w:lvlText w:val="□"/>
      <w:lvlJc w:val="left"/>
      <w:pPr>
        <w:tabs>
          <w:tab w:val="left" w:pos="360"/>
        </w:tabs>
        <w:ind w:left="360" w:hanging="360"/>
      </w:pPr>
      <w:rPr>
        <w:rFonts w:hint="eastAsia" w:ascii="黑体" w:hAnsi="Times New Roman" w:eastAsia="黑体" w:cs="Times New Roman"/>
        <w:u w:val="none"/>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C86B51"/>
    <w:rsid w:val="14E274CF"/>
    <w:rsid w:val="152F242D"/>
    <w:rsid w:val="1E050098"/>
    <w:rsid w:val="21985F1A"/>
    <w:rsid w:val="22F00BB4"/>
    <w:rsid w:val="231E6E1C"/>
    <w:rsid w:val="275D0051"/>
    <w:rsid w:val="2E343788"/>
    <w:rsid w:val="2EC86B51"/>
    <w:rsid w:val="33214BC9"/>
    <w:rsid w:val="339C588F"/>
    <w:rsid w:val="358B1526"/>
    <w:rsid w:val="39AF1BCD"/>
    <w:rsid w:val="3AAB704B"/>
    <w:rsid w:val="407D1593"/>
    <w:rsid w:val="433F1954"/>
    <w:rsid w:val="445331B7"/>
    <w:rsid w:val="44DF45F6"/>
    <w:rsid w:val="4547218F"/>
    <w:rsid w:val="46CF5A8F"/>
    <w:rsid w:val="4A3C766D"/>
    <w:rsid w:val="50D45786"/>
    <w:rsid w:val="5175360C"/>
    <w:rsid w:val="51B75D6A"/>
    <w:rsid w:val="55FC1DCF"/>
    <w:rsid w:val="57A261B6"/>
    <w:rsid w:val="5928263D"/>
    <w:rsid w:val="5E794636"/>
    <w:rsid w:val="5EC15B17"/>
    <w:rsid w:val="60D02992"/>
    <w:rsid w:val="67AC0588"/>
    <w:rsid w:val="6C4D3E20"/>
    <w:rsid w:val="745F7DF4"/>
    <w:rsid w:val="74AA224A"/>
    <w:rsid w:val="79E401AD"/>
    <w:rsid w:val="7CD50F3C"/>
    <w:rsid w:val="7F425F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line="560" w:lineRule="exact"/>
      <w:jc w:val="center"/>
    </w:pPr>
    <w:rPr>
      <w:rFonts w:ascii="宋体" w:hAnsi="宋体"/>
      <w:b/>
      <w:sz w:val="44"/>
      <w:szCs w:val="44"/>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kern w:val="0"/>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qFormat/>
    <w:uiPriority w:val="0"/>
  </w:style>
  <w:style w:type="paragraph" w:customStyle="1" w:styleId="10">
    <w:name w:val="p0"/>
    <w:basedOn w:val="1"/>
    <w:qFormat/>
    <w:uiPriority w:val="0"/>
    <w:pPr>
      <w:widowControl/>
      <w:jc w:val="center"/>
    </w:pPr>
    <w:rPr>
      <w:rFonts w:ascii="宋体" w:hAnsi="宋体" w:cs="宋体"/>
      <w:kern w:val="0"/>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84</TotalTime>
  <ScaleCrop>false</ScaleCrop>
  <LinksUpToDate>false</LinksUpToDate>
  <CharactersWithSpaces>0</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2020-12-25T01:08:00Z</dcterms:created>
  <dc:creator>user202</dc:creator>
  <cp:lastModifiedBy>至</cp:lastModifiedBy>
  <cp:lastPrinted>2021-03-16T07:34:00Z</cp:lastPrinted>
  <dcterms:modified xsi:type="dcterms:W3CDTF">2022-02-11T07:21:28Z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75D3FB27A96F44F0A5D2323BADEDD872</vt:lpwstr>
  </property>
</Properties>
</file>