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附件2-5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94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94" w:lineRule="exact"/>
        <w:jc w:val="center"/>
        <w:textAlignment w:val="auto"/>
        <w:outlineLvl w:val="9"/>
        <w:rPr>
          <w:rFonts w:hint="eastAsia" w:ascii="方正小标宋_GBK" w:hAnsi="宋体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2022年生猪牛羊产业项目申报指南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94" w:lineRule="exact"/>
        <w:ind w:firstLine="696" w:firstLineChars="200"/>
        <w:textAlignment w:val="auto"/>
        <w:outlineLvl w:val="9"/>
        <w:rPr>
          <w:rFonts w:eastAsia="黑体"/>
          <w:spacing w:val="1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96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pacing w:val="14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pacing w:val="14"/>
          <w:sz w:val="32"/>
          <w:szCs w:val="32"/>
        </w:rPr>
        <w:t>一、项目目标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通过生猪、牛、羊标准化养殖场建设，夯实保供给基础，优化畜牧业结构，促进低收入农户持续增收。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96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pacing w:val="14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14"/>
          <w:sz w:val="32"/>
          <w:szCs w:val="32"/>
          <w:lang w:val="en-US" w:eastAsia="zh-CN"/>
        </w:rPr>
        <w:t>二、生猪</w:t>
      </w:r>
      <w:r>
        <w:rPr>
          <w:rFonts w:hint="eastAsia" w:ascii="方正黑体_GBK" w:hAnsi="方正黑体_GBK" w:eastAsia="方正黑体_GBK" w:cs="方正黑体_GBK"/>
          <w:spacing w:val="14"/>
          <w:sz w:val="32"/>
          <w:szCs w:val="32"/>
          <w:lang w:eastAsia="zh-CN"/>
        </w:rPr>
        <w:t>标准化养殖场</w:t>
      </w:r>
      <w:r>
        <w:rPr>
          <w:rFonts w:hint="eastAsia" w:ascii="方正黑体_GBK" w:hAnsi="方正黑体_GBK" w:eastAsia="方正黑体_GBK" w:cs="方正黑体_GBK"/>
          <w:spacing w:val="14"/>
          <w:sz w:val="32"/>
          <w:szCs w:val="32"/>
          <w:lang w:val="en-US" w:eastAsia="zh-CN"/>
        </w:rPr>
        <w:t>新建项目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（一）申报条件：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取得有效资格的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各类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市场主体；取得设施农用地备案、林业、环保等手续；养殖场建设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达到温控智能化、投料自动化及粪污资源化标准；单栋圈舍建筑面积1000平米以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上；项目验收时需取得《动物防疫条件合格证》。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（二）建设内容：圈舍及附属设施建设、设备购置。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（三）财政资金支持环节：养殖圈舍、防疫消毒设施、环保设施、养殖设施设备购置等。基础设施投入按30%进行补助。每个场（单元）补助资金不超过30万元。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96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pacing w:val="14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14"/>
          <w:sz w:val="32"/>
          <w:szCs w:val="32"/>
          <w:lang w:val="en-US" w:eastAsia="zh-CN"/>
        </w:rPr>
        <w:t>三、牛羊标准化养殖场新建或改建项目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（一）申报条件：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取得有效资格的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各类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市场主体；取得设施农用地备案、林业、环保等手续；养殖场建设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达到粪污资源化标准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；项目验收时需取得《动物防疫条件合格证》。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（二）建设内容：圈舍建设、设施设备购置、牧草种植、良种引进等。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（三）财政资金支持环节：养殖圈舍、防疫消毒设施、环保设施、养殖设施设备购置等。基础设施投入按30%进行补助。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肉牛养殖场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每个场新建圈舍面积达300平米以上的，补助资金不超过20万元；每个场改建面积达200平米以上的，补助资金不超过10万元。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山羊养殖场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每个场新建圈舍面积达200平米以上的，补助资金不超过15万元；每个场改建面积达100平米以上的，补助资金不超过6万元。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四、生猪规模化养殖企业贷款贴息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对年出栏500头以上规模养殖场建设和临时流动资金贷款，按照不高于同期贷款市场报价利率（LPR）的50%给予贴息补助。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（一）对象范围。年出栏500头以上生猪规模化养殖场建设和临时流动资金贷款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（二）财政资金支持环节：从事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生猪养殖的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经营主体，贷款资金主要用于新建种、养殖基地、粪污资源化利用、基础设施、生产附属设施、加工及销售等环节的流动资金等，财务资料完善，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按照同期贷款市场报价利率（LPR）的50%给予贴息补助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其中市级农业产业化龙头企业、示范社年度贴息最高不超过30万元，县级农业产业化龙头企业、合作社年度贴息最高不超过10万元，其他经营主体年度贴息最高不超过5万元。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五、项目建设期限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项目下达后一年内完成项目建设任务。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eastAsia="黑体"/>
          <w:b w:val="0"/>
          <w:bCs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六、申报材料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按规定格式编制项目实施方案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【竞争立项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项目凡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补贴资金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30万元及以上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纳入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股权化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改革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（集体经济组织项目除外），按照股权化改革要求编写项目实施方案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（二）有效的市场主体资格证（营业执照）复印件，设施农用地备案、林业、环保等手续。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企业、农民合作社需提供财务报表(含财务总账、明细账)，持续经营12个月以上。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（四）财政资金支持环节涉及的建设内容如规格、型号等必须细化。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（五）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自筹资金银行账户存款证明（银行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流水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（六）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村、镇审核会议记录及公示资料。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（七）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帮扶带动低收入人口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利益联结情况表（非股权化项目），股权化项目持股花名册（股权化项目）。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（八）项目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绩效目标申报表。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（九）秀山县巩固脱贫攻坚成果和乡村振兴项目库明细表。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（十）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有帮扶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带动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低收入人口义务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享受过财政补助资金有直接帮扶责任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的业主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，必须提供上年度帮扶佐证资料（需村委会盖章）。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七、有关要求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（一）取得项目批复的业主，要严格按照批复内容，加快项目建设进度，保证项目建设质量。严禁擅自变更建设业主、建设地点和建设内容。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项目实施方案封面右上角“行（产）业分类”，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请填列“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生猪或养牛或养羊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427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pacing w:val="0"/>
          <w:kern w:val="2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绩效目标。明确发展产业品种、面积，预计项目建设后收益情况，带动低收入人口户数人数、务工数，预计带动收益，生态效益，可持续影响等。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427" w:rightChars="0" w:firstLine="640" w:firstLineChars="200"/>
        <w:jc w:val="both"/>
        <w:textAlignment w:val="auto"/>
        <w:outlineLvl w:val="9"/>
        <w:rPr>
          <w:rFonts w:hint="eastAsia" w:ascii="华文宋体" w:hAnsi="华文宋体" w:eastAsia="方正仿宋_GBK" w:cs="华文宋体"/>
          <w:spacing w:val="14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pacing w:val="0"/>
          <w:kern w:val="2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pacing w:val="0"/>
          <w:kern w:val="2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）申报资料报送：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纸质件（7份）签字盖章后报送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县农业农村委畜牧兽医科（农委大楼415室），联系人：刘玉祥，电话：76673782，13908277234。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pacing w:val="0"/>
          <w:kern w:val="2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电子件发送邮箱：1139154468@qq.co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pacing w:val="0"/>
          <w:kern w:val="2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m。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54025"/>
    <w:rsid w:val="01503DD4"/>
    <w:rsid w:val="01C15843"/>
    <w:rsid w:val="02061C3B"/>
    <w:rsid w:val="02845D37"/>
    <w:rsid w:val="04CF21A1"/>
    <w:rsid w:val="06360987"/>
    <w:rsid w:val="064F193C"/>
    <w:rsid w:val="06B025B4"/>
    <w:rsid w:val="071203AF"/>
    <w:rsid w:val="091E3B0C"/>
    <w:rsid w:val="092E21B1"/>
    <w:rsid w:val="0A9B1C7A"/>
    <w:rsid w:val="0AD91AC3"/>
    <w:rsid w:val="0B59598D"/>
    <w:rsid w:val="0CD2226E"/>
    <w:rsid w:val="0CDC3B94"/>
    <w:rsid w:val="0D144A74"/>
    <w:rsid w:val="0D2D0102"/>
    <w:rsid w:val="0E3630F7"/>
    <w:rsid w:val="0E615DD4"/>
    <w:rsid w:val="0EEE6DDD"/>
    <w:rsid w:val="0EF25887"/>
    <w:rsid w:val="0F006241"/>
    <w:rsid w:val="10AE5CEB"/>
    <w:rsid w:val="10C91038"/>
    <w:rsid w:val="10DB0410"/>
    <w:rsid w:val="113E7DC8"/>
    <w:rsid w:val="117E39A5"/>
    <w:rsid w:val="120861D7"/>
    <w:rsid w:val="12C030AC"/>
    <w:rsid w:val="12F57804"/>
    <w:rsid w:val="13A775BF"/>
    <w:rsid w:val="141C53C4"/>
    <w:rsid w:val="14E01CF1"/>
    <w:rsid w:val="163377AA"/>
    <w:rsid w:val="16C620CA"/>
    <w:rsid w:val="19246266"/>
    <w:rsid w:val="19AE21D7"/>
    <w:rsid w:val="1B1D4B82"/>
    <w:rsid w:val="1B3278B4"/>
    <w:rsid w:val="1BAD67DD"/>
    <w:rsid w:val="1C41709B"/>
    <w:rsid w:val="1C527EA8"/>
    <w:rsid w:val="1C8B0116"/>
    <w:rsid w:val="1D454025"/>
    <w:rsid w:val="1D4D2BA2"/>
    <w:rsid w:val="1D7B5DEF"/>
    <w:rsid w:val="1E436F52"/>
    <w:rsid w:val="1E5B1B2D"/>
    <w:rsid w:val="1E9D406A"/>
    <w:rsid w:val="1F05709F"/>
    <w:rsid w:val="1FAC3BFE"/>
    <w:rsid w:val="1FE458AF"/>
    <w:rsid w:val="20572B47"/>
    <w:rsid w:val="20665DD0"/>
    <w:rsid w:val="208D4B4B"/>
    <w:rsid w:val="20AE45F0"/>
    <w:rsid w:val="210149AA"/>
    <w:rsid w:val="212A3D14"/>
    <w:rsid w:val="21F06FB3"/>
    <w:rsid w:val="21FE08AE"/>
    <w:rsid w:val="22B96871"/>
    <w:rsid w:val="234F2D73"/>
    <w:rsid w:val="240F417F"/>
    <w:rsid w:val="24700E77"/>
    <w:rsid w:val="24E156F8"/>
    <w:rsid w:val="25F156CB"/>
    <w:rsid w:val="26576215"/>
    <w:rsid w:val="26EA2EBE"/>
    <w:rsid w:val="27A868E2"/>
    <w:rsid w:val="27B90735"/>
    <w:rsid w:val="27C36D84"/>
    <w:rsid w:val="27D7747A"/>
    <w:rsid w:val="27F533A9"/>
    <w:rsid w:val="28D255D8"/>
    <w:rsid w:val="29A1197E"/>
    <w:rsid w:val="29F5057D"/>
    <w:rsid w:val="2B9C1F9D"/>
    <w:rsid w:val="2C330F79"/>
    <w:rsid w:val="2C712750"/>
    <w:rsid w:val="2C8E1B2F"/>
    <w:rsid w:val="2CE62484"/>
    <w:rsid w:val="2DC4470B"/>
    <w:rsid w:val="2E5022FA"/>
    <w:rsid w:val="2F4E0A53"/>
    <w:rsid w:val="2F9821A1"/>
    <w:rsid w:val="2FDA697F"/>
    <w:rsid w:val="2FE215AE"/>
    <w:rsid w:val="2FFC49C2"/>
    <w:rsid w:val="2FFE4514"/>
    <w:rsid w:val="30EE37D7"/>
    <w:rsid w:val="31707BF0"/>
    <w:rsid w:val="31AD78A0"/>
    <w:rsid w:val="31E620DF"/>
    <w:rsid w:val="32596A71"/>
    <w:rsid w:val="32D95F63"/>
    <w:rsid w:val="343E45E5"/>
    <w:rsid w:val="34C210F8"/>
    <w:rsid w:val="35A87AF3"/>
    <w:rsid w:val="360F78DC"/>
    <w:rsid w:val="365D1862"/>
    <w:rsid w:val="373D0216"/>
    <w:rsid w:val="375D77F6"/>
    <w:rsid w:val="3771602F"/>
    <w:rsid w:val="389F14EB"/>
    <w:rsid w:val="38A522BB"/>
    <w:rsid w:val="38A91321"/>
    <w:rsid w:val="38EA0C53"/>
    <w:rsid w:val="390147FA"/>
    <w:rsid w:val="394E1291"/>
    <w:rsid w:val="3A1B5CD4"/>
    <w:rsid w:val="3A747108"/>
    <w:rsid w:val="3B2B761C"/>
    <w:rsid w:val="3C103B7B"/>
    <w:rsid w:val="3C374F47"/>
    <w:rsid w:val="3C557E5B"/>
    <w:rsid w:val="3C8A6AB6"/>
    <w:rsid w:val="3D314BCD"/>
    <w:rsid w:val="3D592DA8"/>
    <w:rsid w:val="3D6B5A7D"/>
    <w:rsid w:val="3EC04C35"/>
    <w:rsid w:val="3F0864E3"/>
    <w:rsid w:val="41E404A8"/>
    <w:rsid w:val="42791310"/>
    <w:rsid w:val="42810411"/>
    <w:rsid w:val="429841AE"/>
    <w:rsid w:val="43264018"/>
    <w:rsid w:val="43650197"/>
    <w:rsid w:val="439B22C0"/>
    <w:rsid w:val="43CD7734"/>
    <w:rsid w:val="444B0C67"/>
    <w:rsid w:val="44BF24A6"/>
    <w:rsid w:val="457A67AE"/>
    <w:rsid w:val="47570088"/>
    <w:rsid w:val="48A3085B"/>
    <w:rsid w:val="48C815C8"/>
    <w:rsid w:val="48D23FF8"/>
    <w:rsid w:val="48F131CA"/>
    <w:rsid w:val="49303CFD"/>
    <w:rsid w:val="49AD47E0"/>
    <w:rsid w:val="49BE788F"/>
    <w:rsid w:val="4BAC5203"/>
    <w:rsid w:val="4BC47D6B"/>
    <w:rsid w:val="4BE46071"/>
    <w:rsid w:val="4C475CCD"/>
    <w:rsid w:val="4C487D9D"/>
    <w:rsid w:val="4CE91328"/>
    <w:rsid w:val="4D8A407E"/>
    <w:rsid w:val="4D93524D"/>
    <w:rsid w:val="4E0274B5"/>
    <w:rsid w:val="4E1E6AC0"/>
    <w:rsid w:val="4E817646"/>
    <w:rsid w:val="4E8B4023"/>
    <w:rsid w:val="4E8D52DF"/>
    <w:rsid w:val="4F2E5D84"/>
    <w:rsid w:val="4FE761BA"/>
    <w:rsid w:val="50EE7195"/>
    <w:rsid w:val="512C740D"/>
    <w:rsid w:val="515B6AEF"/>
    <w:rsid w:val="515F26B7"/>
    <w:rsid w:val="5187346F"/>
    <w:rsid w:val="51B93FD1"/>
    <w:rsid w:val="543C6429"/>
    <w:rsid w:val="547214AE"/>
    <w:rsid w:val="54BE58B7"/>
    <w:rsid w:val="55087BCF"/>
    <w:rsid w:val="55F27D59"/>
    <w:rsid w:val="565142E0"/>
    <w:rsid w:val="56D10765"/>
    <w:rsid w:val="58793D36"/>
    <w:rsid w:val="58F56A58"/>
    <w:rsid w:val="5945571A"/>
    <w:rsid w:val="59FA7393"/>
    <w:rsid w:val="5BC559E9"/>
    <w:rsid w:val="60CA78D9"/>
    <w:rsid w:val="613B36B7"/>
    <w:rsid w:val="61D11180"/>
    <w:rsid w:val="623D65A7"/>
    <w:rsid w:val="62682B96"/>
    <w:rsid w:val="637A5654"/>
    <w:rsid w:val="639905DB"/>
    <w:rsid w:val="63BB4D5E"/>
    <w:rsid w:val="649E0344"/>
    <w:rsid w:val="64ED6FAE"/>
    <w:rsid w:val="6530406F"/>
    <w:rsid w:val="65A34E4A"/>
    <w:rsid w:val="65DD704D"/>
    <w:rsid w:val="66A76336"/>
    <w:rsid w:val="66E83DED"/>
    <w:rsid w:val="678C1AF7"/>
    <w:rsid w:val="67E34821"/>
    <w:rsid w:val="683D63EC"/>
    <w:rsid w:val="686E370E"/>
    <w:rsid w:val="69F27AB7"/>
    <w:rsid w:val="6A476F3E"/>
    <w:rsid w:val="6AEE33A2"/>
    <w:rsid w:val="6AF15E5B"/>
    <w:rsid w:val="6B072EC4"/>
    <w:rsid w:val="6B22799E"/>
    <w:rsid w:val="6B324D51"/>
    <w:rsid w:val="6B6F3B21"/>
    <w:rsid w:val="6BB66EE0"/>
    <w:rsid w:val="6CAC0E8E"/>
    <w:rsid w:val="6D535020"/>
    <w:rsid w:val="6D8E0FB5"/>
    <w:rsid w:val="6DE07FCA"/>
    <w:rsid w:val="6DE95342"/>
    <w:rsid w:val="6E420970"/>
    <w:rsid w:val="6ED05384"/>
    <w:rsid w:val="6EFC28F6"/>
    <w:rsid w:val="701F06D3"/>
    <w:rsid w:val="702715C1"/>
    <w:rsid w:val="70DD0CCD"/>
    <w:rsid w:val="7205000B"/>
    <w:rsid w:val="72051B57"/>
    <w:rsid w:val="725A3149"/>
    <w:rsid w:val="74001EFB"/>
    <w:rsid w:val="74945768"/>
    <w:rsid w:val="754D54B1"/>
    <w:rsid w:val="759930BC"/>
    <w:rsid w:val="759D2B19"/>
    <w:rsid w:val="77446FCA"/>
    <w:rsid w:val="78603363"/>
    <w:rsid w:val="78611F55"/>
    <w:rsid w:val="787657B5"/>
    <w:rsid w:val="7880149B"/>
    <w:rsid w:val="79850462"/>
    <w:rsid w:val="798529A5"/>
    <w:rsid w:val="798E3489"/>
    <w:rsid w:val="79F93100"/>
    <w:rsid w:val="7A062292"/>
    <w:rsid w:val="7A516E3B"/>
    <w:rsid w:val="7B7B098E"/>
    <w:rsid w:val="7BD65AD3"/>
    <w:rsid w:val="7BD66B5C"/>
    <w:rsid w:val="7C5B3F9B"/>
    <w:rsid w:val="7C96340C"/>
    <w:rsid w:val="7CB609AA"/>
    <w:rsid w:val="7CF705B3"/>
    <w:rsid w:val="7D8B693A"/>
    <w:rsid w:val="7DBE4E3E"/>
    <w:rsid w:val="7DED17AE"/>
    <w:rsid w:val="7E037D49"/>
    <w:rsid w:val="7F34632A"/>
    <w:rsid w:val="7F5E018B"/>
    <w:rsid w:val="7F9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31"/>
    </w:pPr>
    <w:rPr>
      <w:rFonts w:ascii="方正仿宋_GBK" w:hAnsi="方正仿宋_GBK" w:eastAsia="方正仿宋_GBK" w:cs="方正仿宋_GBK"/>
      <w:sz w:val="32"/>
      <w:szCs w:val="32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2018-08-30T04:21:00Z</dcterms:created>
  <dc:creator>冉景海</dc:creator>
  <cp:lastModifiedBy>Administrator</cp:lastModifiedBy>
  <cp:lastPrinted>2021-03-09T01:09:00Z</cp:lastPrinted>
  <dcterms:modified xsi:type="dcterms:W3CDTF">2021-12-22T02:38:35Z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KSOSaveFontToCloudKey">
    <vt:lpwstr>269694262_btnclosed</vt:lpwstr>
  </property>
  <property fmtid="{D5CDD505-2E9C-101B-9397-08002B2CF9AE}" pid="4" name="ICV">
    <vt:lpwstr>0E0B025FE29542178B6EFE1462E09639</vt:lpwstr>
  </property>
</Properties>
</file>