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E6B" w:rsidRDefault="00333E6B">
      <w:pPr>
        <w:rPr>
          <w:rFonts w:ascii="仿宋_GB2312" w:eastAsia="仿宋_GB2312" w:hAnsi="黑体"/>
          <w:sz w:val="32"/>
          <w:szCs w:val="32"/>
        </w:rPr>
      </w:pPr>
      <w:r>
        <w:rPr>
          <w:rFonts w:ascii="仿宋_GB2312" w:eastAsia="仿宋_GB2312" w:hAnsi="黑体" w:hint="eastAsia"/>
          <w:sz w:val="32"/>
          <w:szCs w:val="32"/>
        </w:rPr>
        <w:t>附件</w:t>
      </w:r>
    </w:p>
    <w:p w:rsidR="00333E6B" w:rsidRDefault="00333E6B">
      <w:pPr>
        <w:tabs>
          <w:tab w:val="left" w:pos="8640"/>
        </w:tabs>
        <w:adjustRightInd w:val="0"/>
        <w:snapToGrid w:val="0"/>
        <w:jc w:val="center"/>
        <w:rPr>
          <w:rFonts w:eastAsia="长城小标宋体"/>
          <w:b/>
          <w:bCs/>
          <w:spacing w:val="6"/>
          <w:sz w:val="36"/>
          <w:szCs w:val="32"/>
        </w:rPr>
      </w:pPr>
      <w:r>
        <w:rPr>
          <w:rFonts w:ascii="宋体" w:hAnsi="宋体" w:cs="宋体" w:hint="eastAsia"/>
          <w:b/>
          <w:bCs/>
          <w:sz w:val="36"/>
          <w:szCs w:val="36"/>
        </w:rPr>
        <w:t>2021年市</w:t>
      </w:r>
      <w:r>
        <w:rPr>
          <w:rFonts w:ascii="宋体" w:hAnsi="宋体" w:hint="eastAsia"/>
          <w:b/>
          <w:sz w:val="36"/>
          <w:szCs w:val="36"/>
        </w:rPr>
        <w:t>科技重大专项“揭榜挂帅”技术需求榜单</w:t>
      </w:r>
    </w:p>
    <w:p w:rsidR="00333E6B" w:rsidRDefault="00333E6B">
      <w:pPr>
        <w:tabs>
          <w:tab w:val="left" w:pos="8640"/>
        </w:tabs>
        <w:adjustRightInd w:val="0"/>
        <w:snapToGrid w:val="0"/>
        <w:rPr>
          <w:rFonts w:ascii="黑体" w:eastAsia="黑体" w:hAnsi="黑体"/>
          <w:bCs/>
          <w:spacing w:val="6"/>
          <w:sz w:val="30"/>
          <w:szCs w:val="30"/>
        </w:rPr>
      </w:pPr>
    </w:p>
    <w:p w:rsidR="00333E6B" w:rsidRDefault="00333E6B">
      <w:pPr>
        <w:tabs>
          <w:tab w:val="left" w:pos="8640"/>
        </w:tabs>
        <w:adjustRightInd w:val="0"/>
        <w:snapToGrid w:val="0"/>
        <w:rPr>
          <w:rFonts w:ascii="黑体" w:eastAsia="黑体" w:hAnsi="黑体"/>
          <w:bCs/>
          <w:spacing w:val="6"/>
          <w:sz w:val="30"/>
          <w:szCs w:val="30"/>
        </w:rPr>
      </w:pPr>
      <w:r>
        <w:rPr>
          <w:rFonts w:ascii="黑体" w:eastAsia="黑体" w:hAnsi="黑体" w:hint="eastAsia"/>
          <w:bCs/>
          <w:spacing w:val="6"/>
          <w:sz w:val="30"/>
          <w:szCs w:val="30"/>
        </w:rPr>
        <w:t>榜单一：</w:t>
      </w:r>
      <w:r w:rsidR="0045728C" w:rsidRPr="00EF0146">
        <w:rPr>
          <w:rFonts w:ascii="黑体" w:eastAsia="黑体" w:hAnsi="黑体" w:hint="eastAsia"/>
          <w:bCs/>
          <w:spacing w:val="6"/>
          <w:sz w:val="30"/>
          <w:szCs w:val="30"/>
        </w:rPr>
        <w:t>高强耐磨聚酰胺纤维关键技术研发及产业化</w:t>
      </w:r>
      <w:r w:rsidR="0045728C">
        <w:rPr>
          <w:rFonts w:ascii="黑体" w:eastAsia="黑体" w:hAnsi="黑体" w:hint="eastAsia"/>
          <w:bCs/>
          <w:spacing w:val="6"/>
          <w:sz w:val="30"/>
          <w:szCs w:val="30"/>
        </w:rPr>
        <w:t>（指南代码：2021ZD0201）</w:t>
      </w:r>
    </w:p>
    <w:p w:rsidR="00333E6B" w:rsidRDefault="00333E6B">
      <w:pPr>
        <w:tabs>
          <w:tab w:val="left" w:pos="8640"/>
        </w:tabs>
        <w:spacing w:line="20" w:lineRule="exact"/>
        <w:ind w:firstLine="536"/>
        <w:rPr>
          <w:rFonts w:hAnsi="宋体"/>
          <w:sz w:val="28"/>
          <w:szCs w:val="28"/>
        </w:rPr>
      </w:pP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000"/>
      </w:tblPr>
      <w:tblGrid>
        <w:gridCol w:w="1036"/>
        <w:gridCol w:w="4806"/>
        <w:gridCol w:w="2662"/>
      </w:tblGrid>
      <w:tr w:rsidR="00333E6B">
        <w:trPr>
          <w:trHeight w:val="567"/>
          <w:jc w:val="center"/>
        </w:trPr>
        <w:tc>
          <w:tcPr>
            <w:tcW w:w="1036" w:type="dxa"/>
            <w:shd w:val="clear" w:color="auto" w:fill="FFFFFF"/>
            <w:vAlign w:val="center"/>
          </w:tcPr>
          <w:p w:rsidR="00333E6B" w:rsidRDefault="00333E6B">
            <w:pPr>
              <w:adjustRightInd w:val="0"/>
              <w:snapToGrid w:val="0"/>
              <w:jc w:val="center"/>
              <w:rPr>
                <w:rFonts w:ascii="仿宋" w:eastAsia="仿宋" w:hAnsi="仿宋"/>
                <w:sz w:val="24"/>
              </w:rPr>
            </w:pPr>
            <w:r>
              <w:rPr>
                <w:rFonts w:ascii="仿宋" w:eastAsia="仿宋" w:hAnsi="仿宋" w:hint="eastAsia"/>
                <w:sz w:val="24"/>
              </w:rPr>
              <w:t>重大技术需求（难题）题目</w:t>
            </w:r>
          </w:p>
        </w:tc>
        <w:tc>
          <w:tcPr>
            <w:tcW w:w="7468" w:type="dxa"/>
            <w:gridSpan w:val="2"/>
            <w:shd w:val="clear" w:color="auto" w:fill="FFFFFF"/>
            <w:vAlign w:val="center"/>
          </w:tcPr>
          <w:p w:rsidR="00333E6B" w:rsidRDefault="00333E6B">
            <w:pPr>
              <w:adjustRightInd w:val="0"/>
              <w:snapToGrid w:val="0"/>
              <w:jc w:val="center"/>
              <w:rPr>
                <w:rFonts w:ascii="仿宋" w:eastAsia="仿宋" w:hAnsi="仿宋"/>
                <w:sz w:val="24"/>
              </w:rPr>
            </w:pPr>
            <w:r>
              <w:rPr>
                <w:rFonts w:ascii="仿宋" w:eastAsia="仿宋" w:hAnsi="仿宋" w:hint="eastAsia"/>
                <w:sz w:val="24"/>
              </w:rPr>
              <w:t>高强耐磨聚酰胺纤维关键技术研发及产业化</w:t>
            </w:r>
          </w:p>
        </w:tc>
      </w:tr>
      <w:tr w:rsidR="00333E6B">
        <w:trPr>
          <w:trHeight w:val="567"/>
          <w:jc w:val="center"/>
        </w:trPr>
        <w:tc>
          <w:tcPr>
            <w:tcW w:w="1036" w:type="dxa"/>
            <w:shd w:val="clear" w:color="auto" w:fill="FFFFFF"/>
            <w:vAlign w:val="center"/>
          </w:tcPr>
          <w:p w:rsidR="00333E6B" w:rsidRDefault="00333E6B">
            <w:pPr>
              <w:adjustRightInd w:val="0"/>
              <w:snapToGrid w:val="0"/>
              <w:jc w:val="center"/>
              <w:rPr>
                <w:rFonts w:ascii="仿宋" w:eastAsia="仿宋" w:hAnsi="仿宋"/>
                <w:sz w:val="24"/>
              </w:rPr>
            </w:pPr>
            <w:r>
              <w:rPr>
                <w:rFonts w:ascii="仿宋" w:eastAsia="仿宋" w:hAnsi="仿宋" w:hint="eastAsia"/>
                <w:sz w:val="24"/>
              </w:rPr>
              <w:t>所属重大专项</w:t>
            </w:r>
          </w:p>
        </w:tc>
        <w:tc>
          <w:tcPr>
            <w:tcW w:w="7468" w:type="dxa"/>
            <w:gridSpan w:val="2"/>
            <w:shd w:val="clear" w:color="auto" w:fill="FFFFFF"/>
            <w:vAlign w:val="center"/>
          </w:tcPr>
          <w:p w:rsidR="00333E6B" w:rsidRDefault="00333E6B">
            <w:pPr>
              <w:adjustRightInd w:val="0"/>
              <w:snapToGrid w:val="0"/>
              <w:jc w:val="center"/>
              <w:rPr>
                <w:rFonts w:ascii="仿宋" w:eastAsia="仿宋" w:hAnsi="仿宋"/>
                <w:sz w:val="24"/>
              </w:rPr>
            </w:pPr>
            <w:r>
              <w:rPr>
                <w:rFonts w:ascii="仿宋" w:eastAsia="仿宋" w:hAnsi="仿宋" w:hint="eastAsia"/>
                <w:sz w:val="24"/>
              </w:rPr>
              <w:t>2021年福州市科技重大专项</w:t>
            </w:r>
          </w:p>
        </w:tc>
      </w:tr>
      <w:tr w:rsidR="00333E6B">
        <w:trPr>
          <w:trHeight w:val="567"/>
          <w:jc w:val="center"/>
        </w:trPr>
        <w:tc>
          <w:tcPr>
            <w:tcW w:w="1036" w:type="dxa"/>
            <w:shd w:val="clear" w:color="auto" w:fill="FFFFFF"/>
            <w:vAlign w:val="center"/>
          </w:tcPr>
          <w:p w:rsidR="00333E6B" w:rsidRDefault="00333E6B">
            <w:pPr>
              <w:adjustRightInd w:val="0"/>
              <w:snapToGrid w:val="0"/>
              <w:jc w:val="center"/>
              <w:rPr>
                <w:rFonts w:ascii="仿宋" w:eastAsia="仿宋" w:hAnsi="仿宋"/>
                <w:sz w:val="24"/>
              </w:rPr>
            </w:pPr>
            <w:r>
              <w:rPr>
                <w:rFonts w:ascii="仿宋" w:eastAsia="仿宋" w:hAnsi="仿宋" w:hint="eastAsia"/>
                <w:sz w:val="24"/>
              </w:rPr>
              <w:t>所属行业领域</w:t>
            </w:r>
          </w:p>
        </w:tc>
        <w:tc>
          <w:tcPr>
            <w:tcW w:w="7468" w:type="dxa"/>
            <w:gridSpan w:val="2"/>
            <w:shd w:val="clear" w:color="auto" w:fill="FFFFFF"/>
            <w:vAlign w:val="center"/>
          </w:tcPr>
          <w:p w:rsidR="00333E6B" w:rsidRDefault="00333E6B">
            <w:pPr>
              <w:adjustRightInd w:val="0"/>
              <w:snapToGrid w:val="0"/>
              <w:jc w:val="center"/>
              <w:rPr>
                <w:rFonts w:ascii="仿宋" w:eastAsia="仿宋" w:hAnsi="仿宋"/>
                <w:sz w:val="24"/>
              </w:rPr>
            </w:pPr>
            <w:r>
              <w:rPr>
                <w:rFonts w:ascii="仿宋" w:eastAsia="仿宋" w:hAnsi="仿宋" w:hint="eastAsia"/>
                <w:sz w:val="24"/>
              </w:rPr>
              <w:t>化纤产业链</w:t>
            </w:r>
          </w:p>
        </w:tc>
      </w:tr>
      <w:tr w:rsidR="00333E6B">
        <w:trPr>
          <w:trHeight w:val="412"/>
          <w:jc w:val="center"/>
        </w:trPr>
        <w:tc>
          <w:tcPr>
            <w:tcW w:w="1036" w:type="dxa"/>
            <w:shd w:val="clear" w:color="auto" w:fill="FFFFFF"/>
            <w:vAlign w:val="center"/>
          </w:tcPr>
          <w:p w:rsidR="00333E6B" w:rsidRDefault="00333E6B">
            <w:pPr>
              <w:adjustRightInd w:val="0"/>
              <w:snapToGrid w:val="0"/>
              <w:jc w:val="center"/>
              <w:rPr>
                <w:rFonts w:ascii="仿宋" w:eastAsia="仿宋" w:hAnsi="仿宋"/>
                <w:sz w:val="24"/>
              </w:rPr>
            </w:pPr>
            <w:r>
              <w:rPr>
                <w:rFonts w:ascii="仿宋" w:eastAsia="仿宋" w:hAnsi="仿宋" w:hint="eastAsia"/>
                <w:sz w:val="24"/>
              </w:rPr>
              <w:t>技术难题性质</w:t>
            </w:r>
          </w:p>
        </w:tc>
        <w:tc>
          <w:tcPr>
            <w:tcW w:w="7468" w:type="dxa"/>
            <w:gridSpan w:val="2"/>
            <w:shd w:val="clear" w:color="auto" w:fill="FFFFFF"/>
            <w:vAlign w:val="center"/>
          </w:tcPr>
          <w:p w:rsidR="00333E6B" w:rsidRDefault="00333E6B">
            <w:pPr>
              <w:adjustRightInd w:val="0"/>
              <w:snapToGrid w:val="0"/>
              <w:jc w:val="center"/>
              <w:rPr>
                <w:rFonts w:ascii="仿宋" w:eastAsia="仿宋" w:hAnsi="仿宋"/>
                <w:sz w:val="24"/>
              </w:rPr>
            </w:pPr>
            <w:r>
              <w:rPr>
                <w:rFonts w:ascii="Segoe UI Symbol" w:eastAsia="Segoe UI Symbol" w:hAnsi="Segoe UI Symbol" w:hint="eastAsia"/>
                <w:sz w:val="24"/>
              </w:rPr>
              <w:t>☑</w:t>
            </w:r>
            <w:r>
              <w:rPr>
                <w:rFonts w:ascii="仿宋" w:eastAsia="仿宋" w:hAnsi="仿宋" w:hint="eastAsia"/>
                <w:sz w:val="24"/>
              </w:rPr>
              <w:t xml:space="preserve"> 需要外部科研力量帮助解决   □ 企业依靠自身力量能解决 </w:t>
            </w:r>
          </w:p>
        </w:tc>
      </w:tr>
      <w:tr w:rsidR="00333E6B">
        <w:trPr>
          <w:trHeight w:val="439"/>
          <w:jc w:val="center"/>
        </w:trPr>
        <w:tc>
          <w:tcPr>
            <w:tcW w:w="8504" w:type="dxa"/>
            <w:gridSpan w:val="3"/>
            <w:shd w:val="clear" w:color="auto" w:fill="FFFFFF"/>
            <w:vAlign w:val="center"/>
          </w:tcPr>
          <w:p w:rsidR="00333E6B" w:rsidRDefault="00333E6B">
            <w:pPr>
              <w:adjustRightInd w:val="0"/>
              <w:snapToGrid w:val="0"/>
              <w:spacing w:line="312" w:lineRule="auto"/>
              <w:jc w:val="center"/>
              <w:rPr>
                <w:rFonts w:eastAsia="仿宋"/>
                <w:b/>
                <w:sz w:val="24"/>
              </w:rPr>
            </w:pPr>
            <w:r>
              <w:rPr>
                <w:rFonts w:eastAsia="仿宋" w:hint="eastAsia"/>
                <w:b/>
                <w:sz w:val="24"/>
              </w:rPr>
              <w:t>揭榜方须完成或满足的内容</w:t>
            </w:r>
          </w:p>
        </w:tc>
      </w:tr>
      <w:tr w:rsidR="00333E6B">
        <w:trPr>
          <w:trHeight w:val="4587"/>
          <w:jc w:val="center"/>
        </w:trPr>
        <w:tc>
          <w:tcPr>
            <w:tcW w:w="1036" w:type="dxa"/>
            <w:shd w:val="clear" w:color="auto" w:fill="FFFFFF"/>
            <w:vAlign w:val="center"/>
          </w:tcPr>
          <w:p w:rsidR="00333E6B" w:rsidRDefault="00333E6B">
            <w:pPr>
              <w:adjustRightInd w:val="0"/>
              <w:snapToGrid w:val="0"/>
              <w:spacing w:line="300" w:lineRule="auto"/>
              <w:jc w:val="center"/>
              <w:rPr>
                <w:rFonts w:eastAsia="仿宋"/>
                <w:sz w:val="24"/>
              </w:rPr>
            </w:pPr>
            <w:r>
              <w:rPr>
                <w:rFonts w:eastAsia="仿宋"/>
                <w:sz w:val="24"/>
              </w:rPr>
              <w:t>技术</w:t>
            </w:r>
            <w:r>
              <w:rPr>
                <w:rFonts w:eastAsia="仿宋" w:hint="eastAsia"/>
                <w:sz w:val="24"/>
              </w:rPr>
              <w:t>难题和攻关内容</w:t>
            </w:r>
            <w:r>
              <w:rPr>
                <w:rFonts w:eastAsia="仿宋"/>
                <w:sz w:val="24"/>
              </w:rPr>
              <w:t>（</w:t>
            </w:r>
            <w:r>
              <w:rPr>
                <w:rFonts w:eastAsia="仿宋"/>
                <w:spacing w:val="-11"/>
                <w:sz w:val="24"/>
              </w:rPr>
              <w:t>限</w:t>
            </w:r>
            <w:r>
              <w:rPr>
                <w:rFonts w:eastAsia="仿宋" w:hint="eastAsia"/>
                <w:spacing w:val="-11"/>
                <w:sz w:val="24"/>
              </w:rPr>
              <w:t>5</w:t>
            </w:r>
            <w:r>
              <w:rPr>
                <w:rFonts w:eastAsia="仿宋"/>
                <w:spacing w:val="-11"/>
                <w:sz w:val="24"/>
              </w:rPr>
              <w:t>00</w:t>
            </w:r>
          </w:p>
          <w:p w:rsidR="00333E6B" w:rsidRDefault="00333E6B">
            <w:pPr>
              <w:adjustRightInd w:val="0"/>
              <w:snapToGrid w:val="0"/>
              <w:spacing w:line="300" w:lineRule="auto"/>
              <w:jc w:val="center"/>
              <w:rPr>
                <w:rFonts w:eastAsia="仿宋"/>
                <w:sz w:val="24"/>
              </w:rPr>
            </w:pPr>
            <w:r>
              <w:rPr>
                <w:rFonts w:eastAsia="仿宋"/>
                <w:sz w:val="24"/>
              </w:rPr>
              <w:t>字以内）</w:t>
            </w:r>
          </w:p>
        </w:tc>
        <w:tc>
          <w:tcPr>
            <w:tcW w:w="7468" w:type="dxa"/>
            <w:gridSpan w:val="2"/>
            <w:shd w:val="clear" w:color="auto" w:fill="FFFFFF"/>
          </w:tcPr>
          <w:p w:rsidR="00333E6B" w:rsidRDefault="00333E6B">
            <w:pPr>
              <w:adjustRightInd w:val="0"/>
              <w:snapToGrid w:val="0"/>
              <w:spacing w:line="312" w:lineRule="auto"/>
              <w:jc w:val="left"/>
              <w:rPr>
                <w:rFonts w:eastAsia="仿宋"/>
                <w:sz w:val="24"/>
              </w:rPr>
            </w:pPr>
            <w:r>
              <w:rPr>
                <w:rFonts w:eastAsia="仿宋"/>
                <w:sz w:val="24"/>
              </w:rPr>
              <w:t>（描述具体技术难题或发展瓶颈，技术攻关的方向</w:t>
            </w:r>
            <w:r>
              <w:rPr>
                <w:rFonts w:eastAsia="仿宋" w:hint="eastAsia"/>
                <w:sz w:val="24"/>
              </w:rPr>
              <w:t>和内容</w:t>
            </w:r>
            <w:r>
              <w:rPr>
                <w:rFonts w:eastAsia="仿宋"/>
                <w:sz w:val="24"/>
              </w:rPr>
              <w:t>，期望解决的技术壁垒）</w:t>
            </w:r>
          </w:p>
          <w:p w:rsidR="00333E6B" w:rsidRDefault="00333E6B">
            <w:pPr>
              <w:adjustRightInd w:val="0"/>
              <w:snapToGrid w:val="0"/>
              <w:spacing w:line="312" w:lineRule="auto"/>
              <w:jc w:val="left"/>
              <w:rPr>
                <w:rFonts w:eastAsia="仿宋"/>
                <w:b/>
                <w:bCs/>
                <w:sz w:val="24"/>
              </w:rPr>
            </w:pPr>
            <w:r>
              <w:rPr>
                <w:rFonts w:eastAsia="仿宋" w:hint="eastAsia"/>
                <w:b/>
                <w:bCs/>
                <w:sz w:val="24"/>
              </w:rPr>
              <w:t>1</w:t>
            </w:r>
            <w:r>
              <w:rPr>
                <w:rFonts w:eastAsia="仿宋" w:hint="eastAsia"/>
                <w:b/>
                <w:bCs/>
                <w:sz w:val="24"/>
              </w:rPr>
              <w:t>、技术难题和攻关内容</w:t>
            </w:r>
          </w:p>
          <w:p w:rsidR="00333E6B" w:rsidRDefault="00333E6B">
            <w:pPr>
              <w:adjustRightInd w:val="0"/>
              <w:snapToGrid w:val="0"/>
              <w:spacing w:line="312" w:lineRule="auto"/>
              <w:ind w:firstLineChars="200" w:firstLine="480"/>
              <w:jc w:val="left"/>
              <w:rPr>
                <w:rFonts w:eastAsia="仿宋"/>
                <w:sz w:val="24"/>
              </w:rPr>
            </w:pPr>
            <w:r>
              <w:rPr>
                <w:rFonts w:eastAsia="仿宋" w:hint="eastAsia"/>
                <w:sz w:val="24"/>
              </w:rPr>
              <w:t>高强耐磨聚酰胺纤维因其具有接近工业丝的力学性能，且价格远远低于工业丝，因此具有广阔的应用前景。目前，聚酰胺纤维主要通过添加增强耐磨材料及提高纤维拉伸倍数两种方法提高纤维的强度及耐磨性能，但两种方法工艺路线存在需要攻克的技术难题，</w:t>
            </w:r>
            <w:r>
              <w:rPr>
                <w:rFonts w:eastAsia="仿宋" w:hint="eastAsia"/>
                <w:sz w:val="24"/>
              </w:rPr>
              <w:t>a.</w:t>
            </w:r>
            <w:r>
              <w:rPr>
                <w:rFonts w:eastAsia="仿宋" w:hint="eastAsia"/>
                <w:sz w:val="24"/>
              </w:rPr>
              <w:t>添加增强技术路线由于增强耐磨材料多为无机材料，与聚合物基体相容性差，容易在纺丝熔体发生团聚问题，从而引发纺丝困难、纺丝废品率低、以及产品力学性能下降等严重问题；</w:t>
            </w:r>
            <w:r>
              <w:rPr>
                <w:rFonts w:eastAsia="仿宋" w:hint="eastAsia"/>
                <w:sz w:val="24"/>
              </w:rPr>
              <w:t>b.</w:t>
            </w:r>
            <w:r>
              <w:rPr>
                <w:rFonts w:eastAsia="仿宋" w:hint="eastAsia"/>
                <w:sz w:val="24"/>
              </w:rPr>
              <w:t>多道拉伸技术路线为了提升纤维断裂强度增加纤维拉伸倍数，会导致毛丝增多、韧性降低，并且纤维在储存、运输和使用的过程中会发生解取向现象，导致纤维强度发生损失。</w:t>
            </w:r>
          </w:p>
          <w:p w:rsidR="00333E6B" w:rsidRDefault="00333E6B">
            <w:pPr>
              <w:adjustRightInd w:val="0"/>
              <w:snapToGrid w:val="0"/>
              <w:spacing w:line="312" w:lineRule="auto"/>
              <w:ind w:firstLineChars="200" w:firstLine="480"/>
              <w:jc w:val="left"/>
              <w:rPr>
                <w:rFonts w:eastAsia="仿宋"/>
                <w:sz w:val="24"/>
              </w:rPr>
            </w:pPr>
            <w:r>
              <w:rPr>
                <w:rFonts w:eastAsia="仿宋" w:hint="eastAsia"/>
                <w:sz w:val="24"/>
              </w:rPr>
              <w:t>此外，聚酰胺材料本身是极性分子，分子间氢键作用非常强，因此限制了牵伸倍数和聚酰胺纤维强度的提高。基于上述问题，本项目研发内容包括以下几个方面：</w:t>
            </w:r>
          </w:p>
          <w:p w:rsidR="00333E6B" w:rsidRDefault="00333E6B">
            <w:pPr>
              <w:adjustRightInd w:val="0"/>
              <w:snapToGrid w:val="0"/>
              <w:spacing w:line="312" w:lineRule="auto"/>
              <w:ind w:firstLineChars="200" w:firstLine="482"/>
              <w:jc w:val="left"/>
              <w:rPr>
                <w:rFonts w:eastAsia="仿宋"/>
                <w:sz w:val="24"/>
              </w:rPr>
            </w:pPr>
            <w:r>
              <w:rPr>
                <w:rFonts w:eastAsia="仿宋" w:hint="eastAsia"/>
                <w:b/>
                <w:bCs/>
                <w:sz w:val="24"/>
              </w:rPr>
              <w:t>（</w:t>
            </w:r>
            <w:r>
              <w:rPr>
                <w:rFonts w:eastAsia="仿宋" w:hint="eastAsia"/>
                <w:b/>
                <w:bCs/>
                <w:sz w:val="24"/>
              </w:rPr>
              <w:t>1</w:t>
            </w:r>
            <w:r>
              <w:rPr>
                <w:rFonts w:eastAsia="仿宋" w:hint="eastAsia"/>
                <w:b/>
                <w:bCs/>
                <w:sz w:val="24"/>
              </w:rPr>
              <w:t>）高耐磨聚酰胺纤维原位聚合改性及方法研究</w:t>
            </w:r>
          </w:p>
          <w:p w:rsidR="00333E6B" w:rsidRDefault="00333E6B">
            <w:pPr>
              <w:adjustRightInd w:val="0"/>
              <w:snapToGrid w:val="0"/>
              <w:spacing w:line="312" w:lineRule="auto"/>
              <w:ind w:firstLineChars="200" w:firstLine="480"/>
              <w:jc w:val="left"/>
              <w:rPr>
                <w:rFonts w:eastAsia="仿宋"/>
                <w:sz w:val="24"/>
              </w:rPr>
            </w:pPr>
            <w:r>
              <w:rPr>
                <w:rFonts w:eastAsia="仿宋" w:hint="eastAsia"/>
                <w:sz w:val="24"/>
              </w:rPr>
              <w:t>传统的聚酰胺纤维耐磨性能的提高主要通过添加耐磨材料进行共混改性，但由于耐磨材料多为无机材料，与聚合物基体相容性差，容易</w:t>
            </w:r>
            <w:r>
              <w:rPr>
                <w:rFonts w:eastAsia="仿宋" w:hint="eastAsia"/>
                <w:sz w:val="24"/>
              </w:rPr>
              <w:lastRenderedPageBreak/>
              <w:t>导致纺丝液粘度增加、纺丝困难，纺丝废品率提升以及产品力学性能下降等严重问题；本项目通过原位改性方法，在聚合过程中加入高熔点聚酰胺树脂微粒（如尼龙</w:t>
            </w:r>
            <w:r>
              <w:rPr>
                <w:rFonts w:eastAsia="仿宋" w:hint="eastAsia"/>
                <w:sz w:val="24"/>
              </w:rPr>
              <w:t>46</w:t>
            </w:r>
            <w:r>
              <w:rPr>
                <w:rFonts w:eastAsia="仿宋" w:hint="eastAsia"/>
                <w:sz w:val="24"/>
              </w:rPr>
              <w:t>等），既有效提高聚酰胺纤维的耐磨性能，又能克服耐磨材料与基体树脂相容性问题，有效解决传统无机耐磨材料的加入带来纺丝困难，容易飞丝、断丝等问题。</w:t>
            </w:r>
          </w:p>
          <w:p w:rsidR="00333E6B" w:rsidRDefault="00333E6B">
            <w:pPr>
              <w:adjustRightInd w:val="0"/>
              <w:snapToGrid w:val="0"/>
              <w:spacing w:line="312" w:lineRule="auto"/>
              <w:ind w:firstLineChars="200" w:firstLine="482"/>
              <w:jc w:val="left"/>
              <w:rPr>
                <w:rFonts w:eastAsia="仿宋"/>
                <w:b/>
                <w:bCs/>
                <w:sz w:val="24"/>
              </w:rPr>
            </w:pPr>
            <w:r>
              <w:rPr>
                <w:rFonts w:eastAsia="仿宋" w:hint="eastAsia"/>
                <w:b/>
                <w:bCs/>
                <w:sz w:val="24"/>
              </w:rPr>
              <w:t>（</w:t>
            </w:r>
            <w:r>
              <w:rPr>
                <w:rFonts w:eastAsia="仿宋" w:hint="eastAsia"/>
                <w:b/>
                <w:bCs/>
                <w:sz w:val="24"/>
              </w:rPr>
              <w:t>2</w:t>
            </w:r>
            <w:r>
              <w:rPr>
                <w:rFonts w:eastAsia="仿宋" w:hint="eastAsia"/>
                <w:b/>
                <w:bCs/>
                <w:sz w:val="24"/>
              </w:rPr>
              <w:t>）异相成核制备高强度聚酰胺材料及其方法研究</w:t>
            </w:r>
          </w:p>
          <w:p w:rsidR="00333E6B" w:rsidRDefault="00333E6B">
            <w:pPr>
              <w:adjustRightInd w:val="0"/>
              <w:snapToGrid w:val="0"/>
              <w:spacing w:line="312" w:lineRule="auto"/>
              <w:ind w:firstLineChars="200" w:firstLine="480"/>
              <w:jc w:val="left"/>
              <w:rPr>
                <w:rFonts w:eastAsia="仿宋"/>
                <w:sz w:val="24"/>
              </w:rPr>
            </w:pPr>
            <w:r>
              <w:rPr>
                <w:rFonts w:eastAsia="仿宋" w:hint="eastAsia"/>
                <w:sz w:val="24"/>
              </w:rPr>
              <w:t>向聚合物中加入成核剂是聚合物物理改性的一种重要方法。添加少量的高效成核剂就能有效地改善材料性能，而对化学结构影响很小，克服了普通共混及化学改性的不足，本项目根据现有制备聚酰胺纤维的聚酰胺原料强度不足问题，在聚酰胺聚合过程加入自主研发成核剂，使聚合物分子链依附在成核剂的粗糙表面而形成有序排列，在成核剂与聚酰胺熔体之间产生某些化学结合力情况下所生成的有序排列会更加快速稳定，使聚酰胺晶体更微细化，晶型更加完善，提高其结晶温度，加快结晶速率，从而从源头提高聚酰胺树脂的强度。研究复合材料的结晶行为、微观形态、热性能以及材料的力学性能，并与普通聚酰胺进行了对比分析。</w:t>
            </w:r>
          </w:p>
          <w:p w:rsidR="00333E6B" w:rsidRDefault="00333E6B">
            <w:pPr>
              <w:adjustRightInd w:val="0"/>
              <w:snapToGrid w:val="0"/>
              <w:spacing w:line="312" w:lineRule="auto"/>
              <w:ind w:firstLineChars="200" w:firstLine="482"/>
              <w:jc w:val="left"/>
              <w:rPr>
                <w:rFonts w:eastAsia="仿宋"/>
                <w:b/>
                <w:bCs/>
                <w:sz w:val="24"/>
              </w:rPr>
            </w:pPr>
            <w:r>
              <w:rPr>
                <w:rFonts w:eastAsia="仿宋" w:hint="eastAsia"/>
                <w:b/>
                <w:bCs/>
                <w:sz w:val="24"/>
              </w:rPr>
              <w:t>（</w:t>
            </w:r>
            <w:r>
              <w:rPr>
                <w:rFonts w:eastAsia="仿宋" w:hint="eastAsia"/>
                <w:b/>
                <w:bCs/>
                <w:sz w:val="24"/>
              </w:rPr>
              <w:t>3</w:t>
            </w:r>
            <w:r>
              <w:rPr>
                <w:rFonts w:eastAsia="仿宋" w:hint="eastAsia"/>
                <w:b/>
                <w:bCs/>
                <w:sz w:val="24"/>
              </w:rPr>
              <w:t>）高强耐磨聚酰胺纤维牵伸倍数及方法研究</w:t>
            </w:r>
          </w:p>
          <w:p w:rsidR="00333E6B" w:rsidRDefault="00333E6B">
            <w:pPr>
              <w:adjustRightInd w:val="0"/>
              <w:snapToGrid w:val="0"/>
              <w:spacing w:line="312" w:lineRule="auto"/>
              <w:ind w:firstLineChars="200" w:firstLine="480"/>
              <w:jc w:val="left"/>
              <w:rPr>
                <w:rFonts w:eastAsia="仿宋"/>
                <w:sz w:val="24"/>
              </w:rPr>
            </w:pPr>
            <w:r>
              <w:rPr>
                <w:rFonts w:eastAsia="仿宋" w:hint="eastAsia"/>
                <w:sz w:val="24"/>
              </w:rPr>
              <w:t>聚酰胺纤维由于分子链内部的强氢键作用，使得大分子链间相互缠结，极大制约了聚酰胺纤维的拉伸倍数，所以要减弱分子链间的相互作用，才能提高纤维的牵伸倍数，制备高强耐磨聚酰胺纤维。本项目从聚酰胺的分子结构出发，引入增塑剂来弱化聚酰胺材料的氢键作用，通过增塑剂与聚酰胺熔融共混的方式提高纤维牵伸倍数，研究增塑剂对聚酰胺的力学性能、热稳定性、结晶能力、晶型变化和玻璃化转变等方面的影响。</w:t>
            </w:r>
          </w:p>
          <w:p w:rsidR="00333E6B" w:rsidRDefault="00333E6B">
            <w:pPr>
              <w:adjustRightInd w:val="0"/>
              <w:snapToGrid w:val="0"/>
              <w:spacing w:line="312" w:lineRule="auto"/>
              <w:ind w:firstLineChars="200" w:firstLine="482"/>
              <w:jc w:val="left"/>
              <w:rPr>
                <w:rFonts w:eastAsia="仿宋"/>
                <w:b/>
                <w:bCs/>
                <w:sz w:val="24"/>
              </w:rPr>
            </w:pPr>
            <w:r>
              <w:rPr>
                <w:rFonts w:eastAsia="仿宋" w:hint="eastAsia"/>
                <w:b/>
                <w:bCs/>
                <w:sz w:val="24"/>
              </w:rPr>
              <w:t>（</w:t>
            </w:r>
            <w:r>
              <w:rPr>
                <w:rFonts w:eastAsia="仿宋" w:hint="eastAsia"/>
                <w:b/>
                <w:bCs/>
                <w:sz w:val="24"/>
              </w:rPr>
              <w:t>4</w:t>
            </w:r>
            <w:r>
              <w:rPr>
                <w:rFonts w:eastAsia="仿宋" w:hint="eastAsia"/>
                <w:b/>
                <w:bCs/>
                <w:sz w:val="24"/>
              </w:rPr>
              <w:t>）高强耐磨聚酰胺纤维产业化加工方法及工艺参数研究</w:t>
            </w:r>
          </w:p>
          <w:p w:rsidR="00333E6B" w:rsidRDefault="00333E6B">
            <w:pPr>
              <w:adjustRightInd w:val="0"/>
              <w:snapToGrid w:val="0"/>
              <w:spacing w:line="312" w:lineRule="auto"/>
              <w:ind w:firstLineChars="200" w:firstLine="480"/>
              <w:jc w:val="left"/>
              <w:rPr>
                <w:rFonts w:eastAsia="仿宋"/>
                <w:sz w:val="24"/>
              </w:rPr>
            </w:pPr>
            <w:r>
              <w:rPr>
                <w:rFonts w:eastAsia="仿宋" w:hint="eastAsia"/>
                <w:sz w:val="24"/>
              </w:rPr>
              <w:t>聚酰胺大分子链作为一种柔性链，在结晶时易形成折叠链片状结晶结构，这种结构很容易产生应力集中而影响纤维的强度提高，可以通过增加聚酰胺纤维拉伸工艺中的牵伸倍数来减少折叠链分子的数量，使大分子链大多伸直平行排列，从而提高纤维的拉伸强度。</w:t>
            </w:r>
          </w:p>
          <w:p w:rsidR="00333E6B" w:rsidRDefault="00333E6B">
            <w:pPr>
              <w:adjustRightInd w:val="0"/>
              <w:snapToGrid w:val="0"/>
              <w:spacing w:line="312" w:lineRule="auto"/>
              <w:ind w:firstLineChars="200" w:firstLine="480"/>
              <w:jc w:val="left"/>
              <w:rPr>
                <w:rFonts w:eastAsia="仿宋"/>
                <w:sz w:val="24"/>
              </w:rPr>
            </w:pPr>
            <w:r>
              <w:rPr>
                <w:rFonts w:eastAsia="仿宋" w:hint="eastAsia"/>
                <w:sz w:val="24"/>
              </w:rPr>
              <w:t>传统的化纤生产通常是一次牵伸成型，容易导致毛丝增多，韧性降低，本项目采用多级牵伸的加工方法制备强耐磨聚酰胺纤维</w:t>
            </w:r>
            <w:r>
              <w:rPr>
                <w:rFonts w:eastAsia="仿宋" w:hint="eastAsia"/>
                <w:sz w:val="24"/>
              </w:rPr>
              <w:t>,</w:t>
            </w:r>
            <w:r>
              <w:rPr>
                <w:rFonts w:eastAsia="仿宋" w:hint="eastAsia"/>
                <w:sz w:val="24"/>
              </w:rPr>
              <w:t>纺丝制备过程如图</w:t>
            </w:r>
            <w:r>
              <w:rPr>
                <w:rFonts w:eastAsia="仿宋" w:hint="eastAsia"/>
                <w:sz w:val="24"/>
              </w:rPr>
              <w:t>1</w:t>
            </w:r>
            <w:r>
              <w:rPr>
                <w:rFonts w:eastAsia="仿宋" w:hint="eastAsia"/>
                <w:sz w:val="24"/>
              </w:rPr>
              <w:t>所示，通过多级有梯度的缓慢牵伸作用和阶段牵伸比匹配对纤维结构性能调控。提高纤维的取向度和强度。</w:t>
            </w:r>
          </w:p>
          <w:p w:rsidR="00333E6B" w:rsidRDefault="00333E6B">
            <w:pPr>
              <w:adjustRightInd w:val="0"/>
              <w:snapToGrid w:val="0"/>
              <w:spacing w:line="312" w:lineRule="auto"/>
              <w:ind w:firstLineChars="200" w:firstLine="480"/>
              <w:jc w:val="left"/>
              <w:rPr>
                <w:rFonts w:eastAsia="仿宋"/>
                <w:sz w:val="24"/>
              </w:rPr>
            </w:pPr>
          </w:p>
          <w:p w:rsidR="00333E6B" w:rsidRDefault="00C56966">
            <w:pPr>
              <w:adjustRightInd w:val="0"/>
              <w:snapToGrid w:val="0"/>
              <w:spacing w:line="312" w:lineRule="auto"/>
              <w:jc w:val="center"/>
              <w:rPr>
                <w:rFonts w:eastAsia="仿宋"/>
                <w:sz w:val="24"/>
              </w:rPr>
            </w:pPr>
            <w:r>
              <w:rPr>
                <w:noProof/>
              </w:rPr>
              <w:lastRenderedPageBreak/>
              <w:drawing>
                <wp:inline distT="0" distB="0" distL="0" distR="0">
                  <wp:extent cx="2628900" cy="2447925"/>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cstate="print"/>
                          <a:srcRect/>
                          <a:stretch>
                            <a:fillRect/>
                          </a:stretch>
                        </pic:blipFill>
                        <pic:spPr bwMode="auto">
                          <a:xfrm>
                            <a:off x="0" y="0"/>
                            <a:ext cx="2628900" cy="2447925"/>
                          </a:xfrm>
                          <a:prstGeom prst="rect">
                            <a:avLst/>
                          </a:prstGeom>
                          <a:noFill/>
                          <a:ln w="9525" cmpd="sng">
                            <a:noFill/>
                            <a:miter lim="800000"/>
                            <a:headEnd/>
                            <a:tailEnd/>
                          </a:ln>
                          <a:effectLst/>
                        </pic:spPr>
                      </pic:pic>
                    </a:graphicData>
                  </a:graphic>
                </wp:inline>
              </w:drawing>
            </w:r>
          </w:p>
          <w:p w:rsidR="00333E6B" w:rsidRDefault="00333E6B">
            <w:pPr>
              <w:adjustRightInd w:val="0"/>
              <w:snapToGrid w:val="0"/>
              <w:spacing w:line="312" w:lineRule="auto"/>
              <w:ind w:firstLineChars="200" w:firstLine="480"/>
              <w:jc w:val="left"/>
              <w:rPr>
                <w:rFonts w:eastAsia="仿宋"/>
                <w:sz w:val="24"/>
              </w:rPr>
            </w:pPr>
            <w:r>
              <w:rPr>
                <w:rFonts w:eastAsia="仿宋" w:hint="eastAsia"/>
                <w:sz w:val="24"/>
              </w:rPr>
              <w:t>图</w:t>
            </w:r>
            <w:r>
              <w:rPr>
                <w:rFonts w:eastAsia="仿宋" w:hint="eastAsia"/>
                <w:sz w:val="24"/>
              </w:rPr>
              <w:t xml:space="preserve"> 1 </w:t>
            </w:r>
            <w:r>
              <w:rPr>
                <w:rFonts w:eastAsia="仿宋" w:hint="eastAsia"/>
                <w:sz w:val="24"/>
              </w:rPr>
              <w:t>高强耐磨聚酰胺纤维熔融纺丝</w:t>
            </w:r>
            <w:r>
              <w:rPr>
                <w:rFonts w:eastAsia="仿宋" w:hint="eastAsia"/>
                <w:sz w:val="24"/>
              </w:rPr>
              <w:t>--</w:t>
            </w:r>
            <w:r>
              <w:rPr>
                <w:rFonts w:eastAsia="仿宋" w:hint="eastAsia"/>
                <w:sz w:val="24"/>
              </w:rPr>
              <w:t>多级拉伸工艺流程</w:t>
            </w:r>
          </w:p>
          <w:p w:rsidR="00333E6B" w:rsidRDefault="00333E6B">
            <w:pPr>
              <w:adjustRightInd w:val="0"/>
              <w:snapToGrid w:val="0"/>
              <w:spacing w:line="312" w:lineRule="auto"/>
              <w:jc w:val="left"/>
              <w:rPr>
                <w:rFonts w:eastAsia="仿宋"/>
                <w:b/>
                <w:bCs/>
                <w:sz w:val="24"/>
              </w:rPr>
            </w:pPr>
            <w:r>
              <w:rPr>
                <w:rFonts w:eastAsia="仿宋" w:hint="eastAsia"/>
                <w:b/>
                <w:bCs/>
                <w:sz w:val="24"/>
              </w:rPr>
              <w:t>2</w:t>
            </w:r>
            <w:r>
              <w:rPr>
                <w:rFonts w:eastAsia="仿宋" w:hint="eastAsia"/>
                <w:b/>
                <w:bCs/>
                <w:sz w:val="24"/>
              </w:rPr>
              <w:t>、期望解决的技术壁垒</w:t>
            </w:r>
          </w:p>
          <w:p w:rsidR="00333E6B" w:rsidRDefault="00333E6B">
            <w:pPr>
              <w:adjustRightInd w:val="0"/>
              <w:snapToGrid w:val="0"/>
              <w:spacing w:line="312" w:lineRule="auto"/>
              <w:ind w:firstLineChars="200" w:firstLine="480"/>
              <w:jc w:val="left"/>
              <w:rPr>
                <w:rFonts w:eastAsia="仿宋"/>
                <w:sz w:val="24"/>
              </w:rPr>
            </w:pPr>
            <w:r>
              <w:rPr>
                <w:rFonts w:eastAsia="仿宋" w:hint="eastAsia"/>
                <w:sz w:val="24"/>
              </w:rPr>
              <w:t>（</w:t>
            </w:r>
            <w:r>
              <w:rPr>
                <w:rFonts w:eastAsia="仿宋" w:hint="eastAsia"/>
                <w:sz w:val="24"/>
              </w:rPr>
              <w:t>1</w:t>
            </w:r>
            <w:r>
              <w:rPr>
                <w:rFonts w:eastAsia="仿宋" w:hint="eastAsia"/>
                <w:sz w:val="24"/>
              </w:rPr>
              <w:t>）自主研发成核剂，采用异相成核制备高强度聚酰胺材料，利用成核剂与聚酰胺熔体之间产生某些化学结合力使聚酰胺晶体更微细化，晶型更加完善，提高其结晶温度，加快结晶速率，从源头提高聚酰胺树脂的强度，进而提高聚酰胺纤维的强度。</w:t>
            </w:r>
          </w:p>
          <w:p w:rsidR="00333E6B" w:rsidRDefault="00333E6B">
            <w:pPr>
              <w:adjustRightInd w:val="0"/>
              <w:snapToGrid w:val="0"/>
              <w:spacing w:line="312" w:lineRule="auto"/>
              <w:ind w:firstLineChars="200" w:firstLine="480"/>
              <w:jc w:val="left"/>
              <w:rPr>
                <w:rFonts w:eastAsia="仿宋"/>
                <w:sz w:val="24"/>
              </w:rPr>
            </w:pPr>
            <w:r>
              <w:rPr>
                <w:rFonts w:eastAsia="仿宋" w:hint="eastAsia"/>
                <w:sz w:val="24"/>
              </w:rPr>
              <w:t>（</w:t>
            </w:r>
            <w:r>
              <w:rPr>
                <w:rFonts w:eastAsia="仿宋" w:hint="eastAsia"/>
                <w:sz w:val="24"/>
              </w:rPr>
              <w:t>2</w:t>
            </w:r>
            <w:r>
              <w:rPr>
                <w:rFonts w:eastAsia="仿宋" w:hint="eastAsia"/>
                <w:sz w:val="24"/>
              </w:rPr>
              <w:t>）通过原位聚合改性方法添加有机耐磨材料，同时创新性的引入环保、无毒的新型增塑剂，有效解决传统高强耐磨聚酰胺纤维毛丝增多、韧性降低等行业“卡脖子”问题。</w:t>
            </w:r>
          </w:p>
          <w:p w:rsidR="00333E6B" w:rsidRDefault="00333E6B">
            <w:pPr>
              <w:adjustRightInd w:val="0"/>
              <w:snapToGrid w:val="0"/>
              <w:spacing w:line="312" w:lineRule="auto"/>
              <w:ind w:firstLineChars="200" w:firstLine="480"/>
              <w:jc w:val="left"/>
              <w:rPr>
                <w:rFonts w:eastAsia="仿宋"/>
                <w:color w:val="FF0000"/>
                <w:sz w:val="24"/>
              </w:rPr>
            </w:pPr>
            <w:r>
              <w:rPr>
                <w:rFonts w:eastAsia="仿宋" w:hint="eastAsia"/>
                <w:sz w:val="24"/>
              </w:rPr>
              <w:t>（</w:t>
            </w:r>
            <w:r>
              <w:rPr>
                <w:rFonts w:eastAsia="仿宋" w:hint="eastAsia"/>
                <w:sz w:val="24"/>
              </w:rPr>
              <w:t>3</w:t>
            </w:r>
            <w:r>
              <w:rPr>
                <w:rFonts w:eastAsia="仿宋" w:hint="eastAsia"/>
                <w:sz w:val="24"/>
              </w:rPr>
              <w:t>）创新性设计多级牵伸的关键技术，通过阶段牵伸比匹配对纤维结构性能的调控，提高纤维取向和纤维强度。</w:t>
            </w:r>
          </w:p>
        </w:tc>
      </w:tr>
      <w:tr w:rsidR="00333E6B">
        <w:trPr>
          <w:trHeight w:val="1322"/>
          <w:jc w:val="center"/>
        </w:trPr>
        <w:tc>
          <w:tcPr>
            <w:tcW w:w="1036" w:type="dxa"/>
            <w:shd w:val="clear" w:color="auto" w:fill="FFFFFF"/>
            <w:vAlign w:val="center"/>
          </w:tcPr>
          <w:p w:rsidR="00333E6B" w:rsidRDefault="00333E6B">
            <w:pPr>
              <w:adjustRightInd w:val="0"/>
              <w:snapToGrid w:val="0"/>
              <w:jc w:val="center"/>
              <w:rPr>
                <w:rFonts w:eastAsia="仿宋"/>
                <w:sz w:val="24"/>
              </w:rPr>
            </w:pPr>
            <w:r>
              <w:rPr>
                <w:rFonts w:eastAsia="仿宋"/>
                <w:sz w:val="24"/>
              </w:rPr>
              <w:lastRenderedPageBreak/>
              <w:t>技术攻关后希望达到的预期技术目标（限</w:t>
            </w:r>
            <w:r>
              <w:rPr>
                <w:rFonts w:eastAsia="仿宋"/>
                <w:sz w:val="24"/>
              </w:rPr>
              <w:t>500</w:t>
            </w:r>
            <w:r>
              <w:rPr>
                <w:rFonts w:eastAsia="仿宋"/>
                <w:sz w:val="24"/>
              </w:rPr>
              <w:t>字以内）</w:t>
            </w:r>
          </w:p>
        </w:tc>
        <w:tc>
          <w:tcPr>
            <w:tcW w:w="7468" w:type="dxa"/>
            <w:gridSpan w:val="2"/>
            <w:shd w:val="clear" w:color="auto" w:fill="FFFFFF"/>
            <w:vAlign w:val="center"/>
          </w:tcPr>
          <w:tbl>
            <w:tblPr>
              <w:tblStyle w:val="a8"/>
              <w:tblW w:w="0" w:type="auto"/>
              <w:tblLayout w:type="fixed"/>
              <w:tblLook w:val="0000"/>
            </w:tblPr>
            <w:tblGrid>
              <w:gridCol w:w="1838"/>
              <w:gridCol w:w="1838"/>
              <w:gridCol w:w="1839"/>
              <w:gridCol w:w="1839"/>
            </w:tblGrid>
            <w:tr w:rsidR="00333E6B">
              <w:tc>
                <w:tcPr>
                  <w:tcW w:w="1838" w:type="dxa"/>
                </w:tcPr>
                <w:p w:rsidR="00333E6B" w:rsidRDefault="00333E6B">
                  <w:pPr>
                    <w:adjustRightInd w:val="0"/>
                    <w:snapToGrid w:val="0"/>
                    <w:spacing w:line="280" w:lineRule="exact"/>
                    <w:jc w:val="left"/>
                    <w:rPr>
                      <w:rFonts w:eastAsia="仿宋"/>
                      <w:sz w:val="24"/>
                    </w:rPr>
                  </w:pPr>
                  <w:r>
                    <w:rPr>
                      <w:rFonts w:eastAsia="仿宋" w:hint="eastAsia"/>
                      <w:sz w:val="24"/>
                    </w:rPr>
                    <w:t>指标名称</w:t>
                  </w:r>
                </w:p>
              </w:tc>
              <w:tc>
                <w:tcPr>
                  <w:tcW w:w="1838" w:type="dxa"/>
                </w:tcPr>
                <w:p w:rsidR="00333E6B" w:rsidRDefault="00333E6B">
                  <w:pPr>
                    <w:adjustRightInd w:val="0"/>
                    <w:snapToGrid w:val="0"/>
                    <w:spacing w:line="280" w:lineRule="exact"/>
                    <w:jc w:val="left"/>
                    <w:rPr>
                      <w:rFonts w:eastAsia="仿宋"/>
                      <w:sz w:val="24"/>
                    </w:rPr>
                  </w:pPr>
                  <w:r>
                    <w:rPr>
                      <w:rFonts w:eastAsia="仿宋" w:hint="eastAsia"/>
                      <w:sz w:val="24"/>
                    </w:rPr>
                    <w:t>预期指标</w:t>
                  </w:r>
                </w:p>
              </w:tc>
              <w:tc>
                <w:tcPr>
                  <w:tcW w:w="1839" w:type="dxa"/>
                </w:tcPr>
                <w:p w:rsidR="00333E6B" w:rsidRDefault="00333E6B">
                  <w:pPr>
                    <w:adjustRightInd w:val="0"/>
                    <w:snapToGrid w:val="0"/>
                    <w:spacing w:line="280" w:lineRule="exact"/>
                    <w:jc w:val="left"/>
                    <w:rPr>
                      <w:rFonts w:eastAsia="仿宋"/>
                      <w:sz w:val="24"/>
                    </w:rPr>
                  </w:pPr>
                  <w:r>
                    <w:rPr>
                      <w:rFonts w:eastAsia="仿宋" w:hint="eastAsia"/>
                      <w:sz w:val="24"/>
                    </w:rPr>
                    <w:t>现有国际水平</w:t>
                  </w:r>
                </w:p>
              </w:tc>
              <w:tc>
                <w:tcPr>
                  <w:tcW w:w="1839" w:type="dxa"/>
                </w:tcPr>
                <w:p w:rsidR="00333E6B" w:rsidRDefault="00333E6B">
                  <w:pPr>
                    <w:adjustRightInd w:val="0"/>
                    <w:snapToGrid w:val="0"/>
                    <w:spacing w:line="280" w:lineRule="exact"/>
                    <w:jc w:val="left"/>
                    <w:rPr>
                      <w:rFonts w:eastAsia="仿宋"/>
                      <w:sz w:val="24"/>
                    </w:rPr>
                  </w:pPr>
                  <w:r>
                    <w:rPr>
                      <w:rFonts w:eastAsia="仿宋" w:hint="eastAsia"/>
                      <w:sz w:val="24"/>
                    </w:rPr>
                    <w:t>现有国内水平</w:t>
                  </w:r>
                </w:p>
              </w:tc>
            </w:tr>
            <w:tr w:rsidR="00333E6B">
              <w:tc>
                <w:tcPr>
                  <w:tcW w:w="1838" w:type="dxa"/>
                </w:tcPr>
                <w:p w:rsidR="00333E6B" w:rsidRDefault="00333E6B">
                  <w:pPr>
                    <w:adjustRightInd w:val="0"/>
                    <w:snapToGrid w:val="0"/>
                    <w:spacing w:line="280" w:lineRule="exact"/>
                    <w:jc w:val="left"/>
                    <w:rPr>
                      <w:rFonts w:eastAsia="仿宋"/>
                      <w:sz w:val="24"/>
                    </w:rPr>
                  </w:pPr>
                  <w:r>
                    <w:rPr>
                      <w:rFonts w:eastAsia="仿宋" w:hint="eastAsia"/>
                      <w:sz w:val="24"/>
                    </w:rPr>
                    <w:t>断裂强度</w:t>
                  </w:r>
                  <w:r>
                    <w:rPr>
                      <w:rFonts w:eastAsia="仿宋" w:hint="eastAsia"/>
                      <w:sz w:val="24"/>
                    </w:rPr>
                    <w:t> </w:t>
                  </w:r>
                </w:p>
              </w:tc>
              <w:tc>
                <w:tcPr>
                  <w:tcW w:w="1838" w:type="dxa"/>
                </w:tcPr>
                <w:p w:rsidR="00333E6B" w:rsidRDefault="00333E6B">
                  <w:pPr>
                    <w:adjustRightInd w:val="0"/>
                    <w:snapToGrid w:val="0"/>
                    <w:spacing w:line="280" w:lineRule="exact"/>
                    <w:jc w:val="left"/>
                    <w:rPr>
                      <w:rFonts w:eastAsia="仿宋"/>
                      <w:sz w:val="24"/>
                    </w:rPr>
                  </w:pPr>
                  <w:r>
                    <w:rPr>
                      <w:rFonts w:eastAsia="仿宋" w:hint="eastAsia"/>
                      <w:sz w:val="24"/>
                    </w:rPr>
                    <w:t>≥</w:t>
                  </w:r>
                  <w:r>
                    <w:rPr>
                      <w:rFonts w:eastAsia="仿宋" w:hint="eastAsia"/>
                      <w:sz w:val="24"/>
                    </w:rPr>
                    <w:t>9</w:t>
                  </w:r>
                  <w:r>
                    <w:rPr>
                      <w:rFonts w:eastAsia="仿宋" w:hint="eastAsia"/>
                      <w:sz w:val="24"/>
                    </w:rPr>
                    <w:t>克</w:t>
                  </w:r>
                  <w:r>
                    <w:rPr>
                      <w:rFonts w:eastAsia="仿宋" w:hint="eastAsia"/>
                      <w:sz w:val="24"/>
                    </w:rPr>
                    <w:t>/</w:t>
                  </w:r>
                  <w:r>
                    <w:rPr>
                      <w:rFonts w:eastAsia="仿宋" w:hint="eastAsia"/>
                      <w:sz w:val="24"/>
                    </w:rPr>
                    <w:t>旦</w:t>
                  </w:r>
                  <w:r>
                    <w:rPr>
                      <w:rFonts w:eastAsia="仿宋" w:hint="eastAsia"/>
                      <w:sz w:val="24"/>
                    </w:rPr>
                    <w:t> </w:t>
                  </w:r>
                </w:p>
              </w:tc>
              <w:tc>
                <w:tcPr>
                  <w:tcW w:w="1839" w:type="dxa"/>
                </w:tcPr>
                <w:p w:rsidR="00333E6B" w:rsidRDefault="00333E6B">
                  <w:pPr>
                    <w:adjustRightInd w:val="0"/>
                    <w:snapToGrid w:val="0"/>
                    <w:spacing w:line="280" w:lineRule="exact"/>
                    <w:jc w:val="left"/>
                    <w:rPr>
                      <w:rFonts w:eastAsia="仿宋"/>
                      <w:sz w:val="24"/>
                    </w:rPr>
                  </w:pPr>
                  <w:r>
                    <w:rPr>
                      <w:rFonts w:eastAsia="仿宋" w:hint="eastAsia"/>
                      <w:sz w:val="24"/>
                    </w:rPr>
                    <w:t>8.5</w:t>
                  </w:r>
                  <w:r>
                    <w:rPr>
                      <w:rFonts w:eastAsia="仿宋" w:hint="eastAsia"/>
                      <w:sz w:val="24"/>
                    </w:rPr>
                    <w:t>克</w:t>
                  </w:r>
                  <w:r>
                    <w:rPr>
                      <w:rFonts w:eastAsia="仿宋" w:hint="eastAsia"/>
                      <w:sz w:val="24"/>
                    </w:rPr>
                    <w:t>/</w:t>
                  </w:r>
                  <w:r>
                    <w:rPr>
                      <w:rFonts w:eastAsia="仿宋" w:hint="eastAsia"/>
                      <w:sz w:val="24"/>
                    </w:rPr>
                    <w:t>旦</w:t>
                  </w:r>
                  <w:r>
                    <w:rPr>
                      <w:rFonts w:eastAsia="仿宋" w:hint="eastAsia"/>
                      <w:sz w:val="24"/>
                    </w:rPr>
                    <w:t> </w:t>
                  </w:r>
                </w:p>
              </w:tc>
              <w:tc>
                <w:tcPr>
                  <w:tcW w:w="1839" w:type="dxa"/>
                </w:tcPr>
                <w:p w:rsidR="00333E6B" w:rsidRDefault="00333E6B">
                  <w:pPr>
                    <w:adjustRightInd w:val="0"/>
                    <w:snapToGrid w:val="0"/>
                    <w:spacing w:line="280" w:lineRule="exact"/>
                    <w:jc w:val="left"/>
                    <w:rPr>
                      <w:rFonts w:eastAsia="仿宋"/>
                      <w:sz w:val="24"/>
                    </w:rPr>
                  </w:pPr>
                  <w:r>
                    <w:rPr>
                      <w:rFonts w:eastAsia="仿宋" w:hint="eastAsia"/>
                      <w:sz w:val="24"/>
                    </w:rPr>
                    <w:t>8</w:t>
                  </w:r>
                  <w:r>
                    <w:rPr>
                      <w:rFonts w:eastAsia="仿宋" w:hint="eastAsia"/>
                      <w:sz w:val="24"/>
                    </w:rPr>
                    <w:t>克</w:t>
                  </w:r>
                  <w:r>
                    <w:rPr>
                      <w:rFonts w:eastAsia="仿宋" w:hint="eastAsia"/>
                      <w:sz w:val="24"/>
                    </w:rPr>
                    <w:t>/</w:t>
                  </w:r>
                  <w:r>
                    <w:rPr>
                      <w:rFonts w:eastAsia="仿宋" w:hint="eastAsia"/>
                      <w:sz w:val="24"/>
                    </w:rPr>
                    <w:t>旦</w:t>
                  </w:r>
                  <w:r>
                    <w:rPr>
                      <w:rFonts w:eastAsia="仿宋" w:hint="eastAsia"/>
                      <w:sz w:val="24"/>
                    </w:rPr>
                    <w:t> </w:t>
                  </w:r>
                </w:p>
              </w:tc>
            </w:tr>
            <w:tr w:rsidR="00333E6B">
              <w:tc>
                <w:tcPr>
                  <w:tcW w:w="1838" w:type="dxa"/>
                </w:tcPr>
                <w:p w:rsidR="00333E6B" w:rsidRDefault="00333E6B">
                  <w:pPr>
                    <w:adjustRightInd w:val="0"/>
                    <w:snapToGrid w:val="0"/>
                    <w:spacing w:line="280" w:lineRule="exact"/>
                    <w:jc w:val="left"/>
                    <w:rPr>
                      <w:rFonts w:eastAsia="仿宋"/>
                      <w:sz w:val="24"/>
                    </w:rPr>
                  </w:pPr>
                  <w:r>
                    <w:rPr>
                      <w:rFonts w:eastAsia="仿宋" w:hint="eastAsia"/>
                      <w:sz w:val="24"/>
                    </w:rPr>
                    <w:t>断裂伸长率</w:t>
                  </w:r>
                  <w:r>
                    <w:rPr>
                      <w:rFonts w:eastAsia="仿宋" w:hint="eastAsia"/>
                      <w:sz w:val="24"/>
                    </w:rPr>
                    <w:t> </w:t>
                  </w:r>
                </w:p>
              </w:tc>
              <w:tc>
                <w:tcPr>
                  <w:tcW w:w="1838" w:type="dxa"/>
                </w:tcPr>
                <w:p w:rsidR="00333E6B" w:rsidRDefault="00333E6B">
                  <w:pPr>
                    <w:adjustRightInd w:val="0"/>
                    <w:snapToGrid w:val="0"/>
                    <w:spacing w:line="280" w:lineRule="exact"/>
                    <w:jc w:val="left"/>
                    <w:rPr>
                      <w:rFonts w:eastAsia="仿宋"/>
                      <w:sz w:val="24"/>
                    </w:rPr>
                  </w:pPr>
                  <w:r>
                    <w:rPr>
                      <w:rFonts w:eastAsia="仿宋" w:hint="eastAsia"/>
                      <w:sz w:val="24"/>
                    </w:rPr>
                    <w:t>≥</w:t>
                  </w:r>
                  <w:r>
                    <w:rPr>
                      <w:rFonts w:eastAsia="仿宋" w:hint="eastAsia"/>
                      <w:sz w:val="24"/>
                    </w:rPr>
                    <w:t>15% </w:t>
                  </w:r>
                </w:p>
              </w:tc>
              <w:tc>
                <w:tcPr>
                  <w:tcW w:w="1839" w:type="dxa"/>
                </w:tcPr>
                <w:p w:rsidR="00333E6B" w:rsidRDefault="00333E6B">
                  <w:pPr>
                    <w:adjustRightInd w:val="0"/>
                    <w:snapToGrid w:val="0"/>
                    <w:spacing w:line="280" w:lineRule="exact"/>
                    <w:jc w:val="left"/>
                    <w:rPr>
                      <w:rFonts w:eastAsia="仿宋"/>
                      <w:sz w:val="24"/>
                    </w:rPr>
                  </w:pPr>
                  <w:r>
                    <w:rPr>
                      <w:rFonts w:eastAsia="仿宋" w:hint="eastAsia"/>
                      <w:sz w:val="24"/>
                    </w:rPr>
                    <w:t>≥</w:t>
                  </w:r>
                  <w:r>
                    <w:rPr>
                      <w:rFonts w:eastAsia="仿宋" w:hint="eastAsia"/>
                      <w:sz w:val="24"/>
                    </w:rPr>
                    <w:t>13% </w:t>
                  </w:r>
                </w:p>
              </w:tc>
              <w:tc>
                <w:tcPr>
                  <w:tcW w:w="1839" w:type="dxa"/>
                </w:tcPr>
                <w:p w:rsidR="00333E6B" w:rsidRDefault="00333E6B">
                  <w:pPr>
                    <w:adjustRightInd w:val="0"/>
                    <w:snapToGrid w:val="0"/>
                    <w:spacing w:line="280" w:lineRule="exact"/>
                    <w:jc w:val="left"/>
                    <w:rPr>
                      <w:rFonts w:eastAsia="仿宋"/>
                      <w:sz w:val="24"/>
                    </w:rPr>
                  </w:pPr>
                  <w:r>
                    <w:rPr>
                      <w:rFonts w:eastAsia="仿宋" w:hint="eastAsia"/>
                      <w:sz w:val="24"/>
                    </w:rPr>
                    <w:t>≥</w:t>
                  </w:r>
                  <w:r>
                    <w:rPr>
                      <w:rFonts w:eastAsia="仿宋" w:hint="eastAsia"/>
                      <w:sz w:val="24"/>
                    </w:rPr>
                    <w:t>12% </w:t>
                  </w:r>
                </w:p>
              </w:tc>
            </w:tr>
            <w:tr w:rsidR="00333E6B">
              <w:tc>
                <w:tcPr>
                  <w:tcW w:w="1838" w:type="dxa"/>
                </w:tcPr>
                <w:p w:rsidR="00333E6B" w:rsidRDefault="00333E6B">
                  <w:pPr>
                    <w:adjustRightInd w:val="0"/>
                    <w:snapToGrid w:val="0"/>
                    <w:spacing w:line="280" w:lineRule="exact"/>
                    <w:jc w:val="left"/>
                    <w:rPr>
                      <w:rFonts w:eastAsia="仿宋"/>
                      <w:sz w:val="24"/>
                    </w:rPr>
                  </w:pPr>
                  <w:r>
                    <w:rPr>
                      <w:rFonts w:eastAsia="仿宋" w:hint="eastAsia"/>
                      <w:sz w:val="24"/>
                    </w:rPr>
                    <w:t>沸水收缩率</w:t>
                  </w:r>
                  <w:r>
                    <w:rPr>
                      <w:rFonts w:eastAsia="仿宋" w:hint="eastAsia"/>
                      <w:sz w:val="24"/>
                    </w:rPr>
                    <w:t> </w:t>
                  </w:r>
                </w:p>
              </w:tc>
              <w:tc>
                <w:tcPr>
                  <w:tcW w:w="1838" w:type="dxa"/>
                </w:tcPr>
                <w:p w:rsidR="00333E6B" w:rsidRDefault="00333E6B">
                  <w:pPr>
                    <w:adjustRightInd w:val="0"/>
                    <w:snapToGrid w:val="0"/>
                    <w:spacing w:line="280" w:lineRule="exact"/>
                    <w:jc w:val="left"/>
                    <w:rPr>
                      <w:rFonts w:eastAsia="仿宋"/>
                      <w:sz w:val="24"/>
                    </w:rPr>
                  </w:pPr>
                  <w:r>
                    <w:rPr>
                      <w:rFonts w:eastAsia="仿宋" w:hint="eastAsia"/>
                      <w:sz w:val="24"/>
                    </w:rPr>
                    <w:t>≤</w:t>
                  </w:r>
                  <w:r>
                    <w:rPr>
                      <w:rFonts w:eastAsia="仿宋" w:hint="eastAsia"/>
                      <w:sz w:val="24"/>
                    </w:rPr>
                    <w:t>10% </w:t>
                  </w:r>
                </w:p>
              </w:tc>
              <w:tc>
                <w:tcPr>
                  <w:tcW w:w="1839" w:type="dxa"/>
                </w:tcPr>
                <w:p w:rsidR="00333E6B" w:rsidRDefault="00333E6B">
                  <w:pPr>
                    <w:adjustRightInd w:val="0"/>
                    <w:snapToGrid w:val="0"/>
                    <w:spacing w:line="280" w:lineRule="exact"/>
                    <w:jc w:val="left"/>
                    <w:rPr>
                      <w:rFonts w:eastAsia="仿宋"/>
                      <w:sz w:val="24"/>
                    </w:rPr>
                  </w:pPr>
                  <w:r>
                    <w:rPr>
                      <w:rFonts w:eastAsia="仿宋" w:hint="eastAsia"/>
                      <w:sz w:val="24"/>
                    </w:rPr>
                    <w:t>≤</w:t>
                  </w:r>
                  <w:r>
                    <w:rPr>
                      <w:rFonts w:eastAsia="仿宋" w:hint="eastAsia"/>
                      <w:sz w:val="24"/>
                    </w:rPr>
                    <w:t>11.5% </w:t>
                  </w:r>
                </w:p>
              </w:tc>
              <w:tc>
                <w:tcPr>
                  <w:tcW w:w="1839" w:type="dxa"/>
                </w:tcPr>
                <w:p w:rsidR="00333E6B" w:rsidRDefault="00333E6B">
                  <w:pPr>
                    <w:adjustRightInd w:val="0"/>
                    <w:snapToGrid w:val="0"/>
                    <w:spacing w:line="280" w:lineRule="exact"/>
                    <w:jc w:val="left"/>
                    <w:rPr>
                      <w:rFonts w:eastAsia="仿宋"/>
                      <w:sz w:val="24"/>
                    </w:rPr>
                  </w:pPr>
                  <w:r>
                    <w:rPr>
                      <w:rFonts w:eastAsia="仿宋" w:hint="eastAsia"/>
                      <w:sz w:val="24"/>
                    </w:rPr>
                    <w:t>≤</w:t>
                  </w:r>
                  <w:r>
                    <w:rPr>
                      <w:rFonts w:eastAsia="仿宋" w:hint="eastAsia"/>
                      <w:sz w:val="24"/>
                    </w:rPr>
                    <w:t>12.5% </w:t>
                  </w:r>
                </w:p>
              </w:tc>
            </w:tr>
            <w:tr w:rsidR="00333E6B">
              <w:tc>
                <w:tcPr>
                  <w:tcW w:w="1838" w:type="dxa"/>
                </w:tcPr>
                <w:p w:rsidR="00333E6B" w:rsidRDefault="00333E6B">
                  <w:pPr>
                    <w:adjustRightInd w:val="0"/>
                    <w:snapToGrid w:val="0"/>
                    <w:spacing w:line="280" w:lineRule="exact"/>
                    <w:jc w:val="left"/>
                    <w:rPr>
                      <w:rFonts w:eastAsia="仿宋"/>
                      <w:sz w:val="24"/>
                    </w:rPr>
                  </w:pPr>
                  <w:r>
                    <w:rPr>
                      <w:rFonts w:eastAsia="仿宋" w:hint="eastAsia"/>
                      <w:sz w:val="24"/>
                    </w:rPr>
                    <w:t>条干不匀率</w:t>
                  </w:r>
                  <w:r>
                    <w:rPr>
                      <w:rFonts w:eastAsia="仿宋" w:hint="eastAsia"/>
                      <w:sz w:val="24"/>
                    </w:rPr>
                    <w:t> </w:t>
                  </w:r>
                </w:p>
              </w:tc>
              <w:tc>
                <w:tcPr>
                  <w:tcW w:w="1838" w:type="dxa"/>
                </w:tcPr>
                <w:p w:rsidR="00333E6B" w:rsidRDefault="00333E6B">
                  <w:pPr>
                    <w:adjustRightInd w:val="0"/>
                    <w:snapToGrid w:val="0"/>
                    <w:spacing w:line="280" w:lineRule="exact"/>
                    <w:jc w:val="left"/>
                    <w:rPr>
                      <w:rFonts w:eastAsia="仿宋"/>
                      <w:sz w:val="24"/>
                    </w:rPr>
                  </w:pPr>
                  <w:r>
                    <w:rPr>
                      <w:rFonts w:eastAsia="仿宋" w:hint="eastAsia"/>
                      <w:sz w:val="24"/>
                    </w:rPr>
                    <w:t>≤</w:t>
                  </w:r>
                  <w:r>
                    <w:rPr>
                      <w:rFonts w:eastAsia="仿宋" w:hint="eastAsia"/>
                      <w:sz w:val="24"/>
                    </w:rPr>
                    <w:t>2% </w:t>
                  </w:r>
                </w:p>
              </w:tc>
              <w:tc>
                <w:tcPr>
                  <w:tcW w:w="1839" w:type="dxa"/>
                </w:tcPr>
                <w:p w:rsidR="00333E6B" w:rsidRDefault="00333E6B">
                  <w:pPr>
                    <w:adjustRightInd w:val="0"/>
                    <w:snapToGrid w:val="0"/>
                    <w:spacing w:line="280" w:lineRule="exact"/>
                    <w:jc w:val="left"/>
                    <w:rPr>
                      <w:rFonts w:eastAsia="仿宋"/>
                      <w:sz w:val="24"/>
                    </w:rPr>
                  </w:pPr>
                  <w:r>
                    <w:rPr>
                      <w:rFonts w:eastAsia="仿宋" w:hint="eastAsia"/>
                      <w:sz w:val="24"/>
                    </w:rPr>
                    <w:t>≤</w:t>
                  </w:r>
                  <w:r>
                    <w:rPr>
                      <w:rFonts w:eastAsia="仿宋" w:hint="eastAsia"/>
                      <w:sz w:val="24"/>
                    </w:rPr>
                    <w:t>2.5% </w:t>
                  </w:r>
                </w:p>
              </w:tc>
              <w:tc>
                <w:tcPr>
                  <w:tcW w:w="1839" w:type="dxa"/>
                </w:tcPr>
                <w:p w:rsidR="00333E6B" w:rsidRDefault="00333E6B">
                  <w:pPr>
                    <w:adjustRightInd w:val="0"/>
                    <w:snapToGrid w:val="0"/>
                    <w:spacing w:line="280" w:lineRule="exact"/>
                    <w:jc w:val="left"/>
                    <w:rPr>
                      <w:rFonts w:eastAsia="仿宋"/>
                      <w:sz w:val="24"/>
                    </w:rPr>
                  </w:pPr>
                  <w:r>
                    <w:rPr>
                      <w:rFonts w:eastAsia="仿宋" w:hint="eastAsia"/>
                      <w:sz w:val="24"/>
                    </w:rPr>
                    <w:t>≤</w:t>
                  </w:r>
                  <w:r>
                    <w:rPr>
                      <w:rFonts w:eastAsia="仿宋" w:hint="eastAsia"/>
                      <w:sz w:val="24"/>
                    </w:rPr>
                    <w:t>2.7% </w:t>
                  </w:r>
                </w:p>
              </w:tc>
            </w:tr>
            <w:tr w:rsidR="00333E6B">
              <w:tc>
                <w:tcPr>
                  <w:tcW w:w="1838" w:type="dxa"/>
                  <w:vAlign w:val="center"/>
                </w:tcPr>
                <w:p w:rsidR="00333E6B" w:rsidRDefault="00333E6B">
                  <w:pPr>
                    <w:adjustRightInd w:val="0"/>
                    <w:snapToGrid w:val="0"/>
                    <w:spacing w:line="280" w:lineRule="exact"/>
                    <w:jc w:val="left"/>
                    <w:rPr>
                      <w:rFonts w:eastAsia="仿宋"/>
                      <w:sz w:val="24"/>
                    </w:rPr>
                  </w:pPr>
                  <w:r>
                    <w:rPr>
                      <w:rFonts w:eastAsia="仿宋" w:hint="eastAsia"/>
                      <w:color w:val="000000"/>
                      <w:sz w:val="24"/>
                    </w:rPr>
                    <w:t>质量减少率</w:t>
                  </w:r>
                  <w:r>
                    <w:rPr>
                      <w:rFonts w:eastAsia="仿宋" w:hint="eastAsia"/>
                      <w:color w:val="000000"/>
                      <w:sz w:val="24"/>
                    </w:rPr>
                    <w:t> </w:t>
                  </w:r>
                </w:p>
              </w:tc>
              <w:tc>
                <w:tcPr>
                  <w:tcW w:w="1838" w:type="dxa"/>
                  <w:vAlign w:val="center"/>
                </w:tcPr>
                <w:p w:rsidR="00333E6B" w:rsidRDefault="00333E6B">
                  <w:pPr>
                    <w:adjustRightInd w:val="0"/>
                    <w:snapToGrid w:val="0"/>
                    <w:spacing w:line="280" w:lineRule="exact"/>
                    <w:jc w:val="left"/>
                    <w:rPr>
                      <w:rFonts w:eastAsia="仿宋"/>
                      <w:sz w:val="24"/>
                    </w:rPr>
                  </w:pPr>
                  <w:r>
                    <w:rPr>
                      <w:rFonts w:eastAsia="仿宋" w:hint="eastAsia"/>
                      <w:color w:val="000000"/>
                      <w:sz w:val="24"/>
                    </w:rPr>
                    <w:t>≤</w:t>
                  </w:r>
                  <w:r>
                    <w:rPr>
                      <w:rFonts w:eastAsia="仿宋" w:hint="eastAsia"/>
                      <w:color w:val="000000"/>
                      <w:sz w:val="24"/>
                    </w:rPr>
                    <w:t>0.05% </w:t>
                  </w:r>
                </w:p>
              </w:tc>
              <w:tc>
                <w:tcPr>
                  <w:tcW w:w="1839" w:type="dxa"/>
                  <w:vAlign w:val="center"/>
                </w:tcPr>
                <w:p w:rsidR="00333E6B" w:rsidRDefault="00333E6B">
                  <w:pPr>
                    <w:adjustRightInd w:val="0"/>
                    <w:snapToGrid w:val="0"/>
                    <w:spacing w:line="280" w:lineRule="exact"/>
                    <w:jc w:val="left"/>
                    <w:rPr>
                      <w:rFonts w:eastAsia="仿宋"/>
                      <w:sz w:val="24"/>
                    </w:rPr>
                  </w:pPr>
                  <w:r>
                    <w:rPr>
                      <w:rFonts w:eastAsia="仿宋" w:hint="eastAsia"/>
                      <w:color w:val="000000"/>
                      <w:sz w:val="24"/>
                    </w:rPr>
                    <w:t>0.10% </w:t>
                  </w:r>
                </w:p>
              </w:tc>
              <w:tc>
                <w:tcPr>
                  <w:tcW w:w="1839" w:type="dxa"/>
                  <w:vAlign w:val="center"/>
                </w:tcPr>
                <w:p w:rsidR="00333E6B" w:rsidRDefault="00333E6B">
                  <w:pPr>
                    <w:adjustRightInd w:val="0"/>
                    <w:snapToGrid w:val="0"/>
                    <w:spacing w:line="280" w:lineRule="exact"/>
                    <w:jc w:val="left"/>
                    <w:rPr>
                      <w:rFonts w:eastAsia="仿宋"/>
                      <w:sz w:val="24"/>
                    </w:rPr>
                  </w:pPr>
                  <w:r>
                    <w:rPr>
                      <w:rFonts w:eastAsia="仿宋" w:hint="eastAsia"/>
                      <w:color w:val="000000"/>
                      <w:sz w:val="24"/>
                    </w:rPr>
                    <w:t>0.15% </w:t>
                  </w:r>
                </w:p>
              </w:tc>
            </w:tr>
          </w:tbl>
          <w:p w:rsidR="00333E6B" w:rsidRDefault="00333E6B">
            <w:pPr>
              <w:adjustRightInd w:val="0"/>
              <w:snapToGrid w:val="0"/>
              <w:spacing w:line="280" w:lineRule="exact"/>
              <w:jc w:val="left"/>
              <w:rPr>
                <w:rFonts w:eastAsia="仿宋"/>
                <w:sz w:val="24"/>
              </w:rPr>
            </w:pPr>
          </w:p>
        </w:tc>
      </w:tr>
      <w:tr w:rsidR="00333E6B">
        <w:trPr>
          <w:trHeight w:val="863"/>
          <w:jc w:val="center"/>
        </w:trPr>
        <w:tc>
          <w:tcPr>
            <w:tcW w:w="1036" w:type="dxa"/>
            <w:shd w:val="clear" w:color="auto" w:fill="FFFFFF"/>
            <w:vAlign w:val="center"/>
          </w:tcPr>
          <w:p w:rsidR="00333E6B" w:rsidRDefault="00333E6B">
            <w:pPr>
              <w:adjustRightInd w:val="0"/>
              <w:snapToGrid w:val="0"/>
              <w:spacing w:line="300" w:lineRule="auto"/>
              <w:jc w:val="center"/>
              <w:rPr>
                <w:rFonts w:eastAsia="仿宋"/>
                <w:sz w:val="24"/>
              </w:rPr>
            </w:pPr>
            <w:r>
              <w:rPr>
                <w:rFonts w:eastAsia="仿宋"/>
                <w:sz w:val="24"/>
              </w:rPr>
              <w:t>时限要求</w:t>
            </w:r>
          </w:p>
        </w:tc>
        <w:tc>
          <w:tcPr>
            <w:tcW w:w="7468" w:type="dxa"/>
            <w:gridSpan w:val="2"/>
            <w:shd w:val="clear" w:color="auto" w:fill="FFFFFF"/>
            <w:vAlign w:val="center"/>
          </w:tcPr>
          <w:p w:rsidR="00333E6B" w:rsidRDefault="00333E6B">
            <w:pPr>
              <w:adjustRightInd w:val="0"/>
              <w:snapToGrid w:val="0"/>
              <w:spacing w:line="312" w:lineRule="auto"/>
              <w:jc w:val="left"/>
              <w:rPr>
                <w:rFonts w:eastAsia="仿宋"/>
                <w:sz w:val="24"/>
              </w:rPr>
            </w:pPr>
            <w:r>
              <w:rPr>
                <w:rFonts w:eastAsia="仿宋"/>
                <w:sz w:val="24"/>
              </w:rPr>
              <w:t>（要求技术攻关完成时限，例如</w:t>
            </w:r>
            <w:r>
              <w:rPr>
                <w:rFonts w:eastAsia="仿宋"/>
                <w:sz w:val="24"/>
              </w:rPr>
              <w:t>****</w:t>
            </w:r>
            <w:r>
              <w:rPr>
                <w:rFonts w:eastAsia="仿宋"/>
                <w:sz w:val="24"/>
              </w:rPr>
              <w:t>年</w:t>
            </w:r>
            <w:r>
              <w:rPr>
                <w:rFonts w:eastAsia="仿宋"/>
                <w:sz w:val="24"/>
              </w:rPr>
              <w:t>**</w:t>
            </w:r>
            <w:r>
              <w:rPr>
                <w:rFonts w:eastAsia="仿宋"/>
                <w:sz w:val="24"/>
              </w:rPr>
              <w:t>月前完成）</w:t>
            </w:r>
          </w:p>
          <w:p w:rsidR="00333E6B" w:rsidRDefault="00333E6B">
            <w:pPr>
              <w:adjustRightInd w:val="0"/>
              <w:snapToGrid w:val="0"/>
              <w:spacing w:line="312" w:lineRule="auto"/>
              <w:jc w:val="left"/>
              <w:rPr>
                <w:rFonts w:eastAsia="仿宋"/>
                <w:sz w:val="24"/>
              </w:rPr>
            </w:pPr>
            <w:r>
              <w:rPr>
                <w:rFonts w:eastAsia="仿宋" w:hint="eastAsia"/>
                <w:sz w:val="24"/>
              </w:rPr>
              <w:t>2023</w:t>
            </w:r>
            <w:r>
              <w:rPr>
                <w:rFonts w:eastAsia="仿宋" w:hint="eastAsia"/>
                <w:sz w:val="24"/>
              </w:rPr>
              <w:t>年</w:t>
            </w:r>
            <w:r>
              <w:rPr>
                <w:rFonts w:eastAsia="仿宋" w:hint="eastAsia"/>
                <w:sz w:val="24"/>
              </w:rPr>
              <w:t>12</w:t>
            </w:r>
            <w:r>
              <w:rPr>
                <w:rFonts w:eastAsia="仿宋" w:hint="eastAsia"/>
                <w:sz w:val="24"/>
              </w:rPr>
              <w:t>月</w:t>
            </w:r>
            <w:r>
              <w:rPr>
                <w:rFonts w:eastAsia="仿宋" w:hint="eastAsia"/>
                <w:sz w:val="24"/>
              </w:rPr>
              <w:t>30</w:t>
            </w:r>
            <w:r>
              <w:rPr>
                <w:rFonts w:eastAsia="仿宋" w:hint="eastAsia"/>
                <w:sz w:val="24"/>
              </w:rPr>
              <w:t>日前</w:t>
            </w:r>
          </w:p>
        </w:tc>
      </w:tr>
      <w:tr w:rsidR="00333E6B">
        <w:trPr>
          <w:trHeight w:val="412"/>
          <w:jc w:val="center"/>
        </w:trPr>
        <w:tc>
          <w:tcPr>
            <w:tcW w:w="1036" w:type="dxa"/>
            <w:vMerge w:val="restart"/>
            <w:shd w:val="clear" w:color="auto" w:fill="FFFFFF"/>
            <w:vAlign w:val="center"/>
          </w:tcPr>
          <w:p w:rsidR="00333E6B" w:rsidRDefault="00333E6B">
            <w:pPr>
              <w:adjustRightInd w:val="0"/>
              <w:snapToGrid w:val="0"/>
              <w:jc w:val="center"/>
              <w:rPr>
                <w:rFonts w:ascii="仿宋" w:eastAsia="仿宋" w:hAnsi="仿宋"/>
                <w:sz w:val="24"/>
              </w:rPr>
            </w:pPr>
            <w:r>
              <w:rPr>
                <w:rFonts w:ascii="仿宋" w:eastAsia="仿宋" w:hAnsi="仿宋" w:hint="eastAsia"/>
                <w:sz w:val="24"/>
              </w:rPr>
              <w:t>技术需求牵头企业（非排他性，可以多</w:t>
            </w:r>
            <w:r>
              <w:rPr>
                <w:rFonts w:ascii="仿宋" w:eastAsia="仿宋" w:hAnsi="仿宋" w:hint="eastAsia"/>
                <w:sz w:val="24"/>
              </w:rPr>
              <w:lastRenderedPageBreak/>
              <w:t>个）</w:t>
            </w:r>
          </w:p>
        </w:tc>
        <w:tc>
          <w:tcPr>
            <w:tcW w:w="4806" w:type="dxa"/>
            <w:vMerge w:val="restart"/>
            <w:shd w:val="clear" w:color="auto" w:fill="FFFFFF"/>
            <w:vAlign w:val="center"/>
          </w:tcPr>
          <w:p w:rsidR="00333E6B" w:rsidRDefault="00333E6B">
            <w:pPr>
              <w:adjustRightInd w:val="0"/>
              <w:snapToGrid w:val="0"/>
              <w:jc w:val="center"/>
              <w:rPr>
                <w:rFonts w:ascii="仿宋" w:eastAsia="仿宋" w:hAnsi="仿宋"/>
                <w:sz w:val="24"/>
              </w:rPr>
            </w:pPr>
            <w:r>
              <w:rPr>
                <w:rFonts w:ascii="仿宋" w:eastAsia="仿宋" w:hAnsi="仿宋" w:hint="eastAsia"/>
                <w:sz w:val="24"/>
              </w:rPr>
              <w:lastRenderedPageBreak/>
              <w:t>福建景丰科技有限公司</w:t>
            </w:r>
          </w:p>
        </w:tc>
        <w:tc>
          <w:tcPr>
            <w:tcW w:w="2662" w:type="dxa"/>
            <w:shd w:val="clear" w:color="auto" w:fill="FFFFFF"/>
            <w:vAlign w:val="center"/>
          </w:tcPr>
          <w:p w:rsidR="00333E6B" w:rsidRDefault="00333E6B">
            <w:pPr>
              <w:adjustRightInd w:val="0"/>
              <w:snapToGrid w:val="0"/>
              <w:jc w:val="center"/>
              <w:rPr>
                <w:rFonts w:ascii="仿宋" w:eastAsia="仿宋" w:hAnsi="仿宋"/>
                <w:sz w:val="24"/>
              </w:rPr>
            </w:pPr>
            <w:r>
              <w:rPr>
                <w:rFonts w:ascii="仿宋" w:eastAsia="仿宋" w:hAnsi="仿宋" w:hint="eastAsia"/>
                <w:sz w:val="24"/>
              </w:rPr>
              <w:t>单位性质</w:t>
            </w:r>
          </w:p>
        </w:tc>
      </w:tr>
      <w:tr w:rsidR="00333E6B">
        <w:trPr>
          <w:trHeight w:val="412"/>
          <w:jc w:val="center"/>
        </w:trPr>
        <w:tc>
          <w:tcPr>
            <w:tcW w:w="1036" w:type="dxa"/>
            <w:vMerge/>
            <w:shd w:val="clear" w:color="auto" w:fill="FFFFFF"/>
            <w:vAlign w:val="center"/>
          </w:tcPr>
          <w:p w:rsidR="00333E6B" w:rsidRDefault="00333E6B">
            <w:pPr>
              <w:adjustRightInd w:val="0"/>
              <w:snapToGrid w:val="0"/>
              <w:jc w:val="center"/>
              <w:rPr>
                <w:rFonts w:ascii="仿宋" w:eastAsia="仿宋" w:hAnsi="仿宋"/>
                <w:sz w:val="24"/>
              </w:rPr>
            </w:pPr>
          </w:p>
        </w:tc>
        <w:tc>
          <w:tcPr>
            <w:tcW w:w="4806" w:type="dxa"/>
            <w:vMerge/>
            <w:shd w:val="clear" w:color="auto" w:fill="FFFFFF"/>
            <w:vAlign w:val="center"/>
          </w:tcPr>
          <w:p w:rsidR="00333E6B" w:rsidRDefault="00333E6B">
            <w:pPr>
              <w:adjustRightInd w:val="0"/>
              <w:snapToGrid w:val="0"/>
              <w:jc w:val="center"/>
              <w:rPr>
                <w:rFonts w:ascii="仿宋" w:eastAsia="仿宋" w:hAnsi="仿宋"/>
                <w:sz w:val="24"/>
              </w:rPr>
            </w:pPr>
          </w:p>
        </w:tc>
        <w:tc>
          <w:tcPr>
            <w:tcW w:w="2662" w:type="dxa"/>
            <w:shd w:val="clear" w:color="auto" w:fill="FFFFFF"/>
            <w:vAlign w:val="center"/>
          </w:tcPr>
          <w:p w:rsidR="00333E6B" w:rsidRDefault="00333E6B">
            <w:pPr>
              <w:adjustRightInd w:val="0"/>
              <w:snapToGrid w:val="0"/>
              <w:jc w:val="center"/>
              <w:rPr>
                <w:rFonts w:ascii="仿宋" w:eastAsia="仿宋" w:hAnsi="仿宋"/>
                <w:sz w:val="24"/>
              </w:rPr>
            </w:pPr>
            <w:r>
              <w:rPr>
                <w:rFonts w:ascii="MS Gothic" w:eastAsia="MS Gothic" w:hAnsi="MS Gothic" w:cs="MS Gothic" w:hint="eastAsia"/>
                <w:sz w:val="24"/>
              </w:rPr>
              <w:t>☑</w:t>
            </w:r>
            <w:r>
              <w:rPr>
                <w:rFonts w:ascii="仿宋" w:eastAsia="仿宋" w:hAnsi="仿宋" w:hint="eastAsia"/>
                <w:sz w:val="24"/>
              </w:rPr>
              <w:t>龙头企业 □骨干企业（□高新技术企业、□科技小巨人领军企业、</w:t>
            </w:r>
            <w:r>
              <w:rPr>
                <w:rFonts w:ascii="Segoe UI Symbol" w:eastAsia="Segoe UI Symbol" w:hAnsi="Segoe UI Symbol" w:hint="eastAsia"/>
                <w:sz w:val="24"/>
              </w:rPr>
              <w:t>☑</w:t>
            </w:r>
            <w:r>
              <w:rPr>
                <w:rFonts w:ascii="仿宋" w:eastAsia="仿宋" w:hAnsi="仿宋" w:hint="eastAsia"/>
                <w:sz w:val="24"/>
              </w:rPr>
              <w:t>科</w:t>
            </w:r>
            <w:r>
              <w:rPr>
                <w:rFonts w:ascii="仿宋" w:eastAsia="仿宋" w:hAnsi="仿宋" w:hint="eastAsia"/>
                <w:sz w:val="24"/>
              </w:rPr>
              <w:lastRenderedPageBreak/>
              <w:t>技型企业）</w:t>
            </w:r>
          </w:p>
        </w:tc>
      </w:tr>
      <w:tr w:rsidR="00333E6B">
        <w:trPr>
          <w:trHeight w:val="476"/>
          <w:jc w:val="center"/>
        </w:trPr>
        <w:tc>
          <w:tcPr>
            <w:tcW w:w="1036" w:type="dxa"/>
            <w:shd w:val="clear" w:color="auto" w:fill="FFFFFF"/>
            <w:vAlign w:val="center"/>
          </w:tcPr>
          <w:p w:rsidR="00333E6B" w:rsidRDefault="00333E6B">
            <w:pPr>
              <w:adjustRightInd w:val="0"/>
              <w:snapToGrid w:val="0"/>
              <w:jc w:val="center"/>
              <w:rPr>
                <w:rFonts w:ascii="仿宋" w:eastAsia="仿宋" w:hAnsi="仿宋"/>
                <w:sz w:val="24"/>
              </w:rPr>
            </w:pPr>
            <w:r>
              <w:rPr>
                <w:rFonts w:ascii="仿宋" w:eastAsia="仿宋" w:hAnsi="仿宋" w:hint="eastAsia"/>
                <w:sz w:val="24"/>
              </w:rPr>
              <w:lastRenderedPageBreak/>
              <w:t>技术需求牵头企业联系方式</w:t>
            </w:r>
          </w:p>
        </w:tc>
        <w:tc>
          <w:tcPr>
            <w:tcW w:w="7468" w:type="dxa"/>
            <w:gridSpan w:val="2"/>
            <w:shd w:val="clear" w:color="auto" w:fill="FFFFFF"/>
            <w:vAlign w:val="center"/>
          </w:tcPr>
          <w:p w:rsidR="00333E6B" w:rsidRDefault="00333E6B">
            <w:pPr>
              <w:adjustRightInd w:val="0"/>
              <w:snapToGrid w:val="0"/>
              <w:jc w:val="center"/>
              <w:rPr>
                <w:rFonts w:ascii="仿宋" w:eastAsia="仿宋" w:hAnsi="仿宋"/>
                <w:szCs w:val="21"/>
              </w:rPr>
            </w:pPr>
            <w:r>
              <w:rPr>
                <w:rFonts w:ascii="仿宋" w:eastAsia="仿宋" w:hAnsi="仿宋" w:hint="eastAsia"/>
                <w:sz w:val="24"/>
              </w:rPr>
              <w:t>付重先   15345977779</w:t>
            </w:r>
          </w:p>
        </w:tc>
      </w:tr>
      <w:tr w:rsidR="00333E6B">
        <w:trPr>
          <w:trHeight w:val="1000"/>
          <w:jc w:val="center"/>
        </w:trPr>
        <w:tc>
          <w:tcPr>
            <w:tcW w:w="1036" w:type="dxa"/>
            <w:shd w:val="clear" w:color="auto" w:fill="FFFFFF"/>
            <w:vAlign w:val="center"/>
          </w:tcPr>
          <w:p w:rsidR="00333E6B" w:rsidRDefault="00333E6B">
            <w:pPr>
              <w:adjustRightInd w:val="0"/>
              <w:snapToGrid w:val="0"/>
              <w:spacing w:line="300" w:lineRule="auto"/>
              <w:jc w:val="center"/>
              <w:rPr>
                <w:rFonts w:eastAsia="仿宋"/>
                <w:sz w:val="24"/>
              </w:rPr>
            </w:pPr>
            <w:r>
              <w:rPr>
                <w:rFonts w:eastAsia="仿宋"/>
                <w:sz w:val="24"/>
              </w:rPr>
              <w:t>研发资金投入预测</w:t>
            </w:r>
          </w:p>
        </w:tc>
        <w:tc>
          <w:tcPr>
            <w:tcW w:w="7468" w:type="dxa"/>
            <w:gridSpan w:val="2"/>
            <w:shd w:val="clear" w:color="auto" w:fill="FFFFFF"/>
            <w:vAlign w:val="center"/>
          </w:tcPr>
          <w:p w:rsidR="00333E6B" w:rsidRDefault="00333E6B">
            <w:pPr>
              <w:adjustRightInd w:val="0"/>
              <w:snapToGrid w:val="0"/>
              <w:spacing w:line="312" w:lineRule="auto"/>
              <w:jc w:val="left"/>
              <w:rPr>
                <w:rFonts w:eastAsia="仿宋"/>
                <w:sz w:val="24"/>
              </w:rPr>
            </w:pPr>
            <w:r>
              <w:rPr>
                <w:rFonts w:eastAsia="仿宋" w:hint="eastAsia"/>
                <w:sz w:val="24"/>
              </w:rPr>
              <w:t>（以揭榜方申报项目测算数据为准）</w:t>
            </w:r>
          </w:p>
          <w:p w:rsidR="00333E6B" w:rsidRDefault="00333E6B">
            <w:pPr>
              <w:adjustRightInd w:val="0"/>
              <w:snapToGrid w:val="0"/>
              <w:spacing w:line="312" w:lineRule="auto"/>
              <w:ind w:firstLineChars="400" w:firstLine="960"/>
              <w:jc w:val="left"/>
              <w:rPr>
                <w:rFonts w:eastAsia="仿宋"/>
                <w:sz w:val="24"/>
              </w:rPr>
            </w:pPr>
            <w:r>
              <w:rPr>
                <w:rFonts w:eastAsia="仿宋"/>
                <w:sz w:val="24"/>
              </w:rPr>
              <w:t>研发总预算</w:t>
            </w:r>
            <w:r>
              <w:rPr>
                <w:rFonts w:eastAsia="仿宋" w:hint="eastAsia"/>
                <w:sz w:val="24"/>
              </w:rPr>
              <w:t>初步预测：</w:t>
            </w:r>
            <w:r>
              <w:rPr>
                <w:rFonts w:eastAsia="仿宋" w:hint="eastAsia"/>
                <w:sz w:val="24"/>
                <w:u w:val="single"/>
              </w:rPr>
              <w:t xml:space="preserve">   3000   </w:t>
            </w:r>
            <w:r>
              <w:rPr>
                <w:rFonts w:eastAsia="仿宋"/>
                <w:sz w:val="24"/>
              </w:rPr>
              <w:t>万元</w:t>
            </w:r>
          </w:p>
        </w:tc>
      </w:tr>
      <w:tr w:rsidR="00333E6B">
        <w:trPr>
          <w:trHeight w:val="1189"/>
          <w:jc w:val="center"/>
        </w:trPr>
        <w:tc>
          <w:tcPr>
            <w:tcW w:w="1036" w:type="dxa"/>
            <w:shd w:val="clear" w:color="auto" w:fill="FFFFFF"/>
            <w:vAlign w:val="center"/>
          </w:tcPr>
          <w:p w:rsidR="00333E6B" w:rsidRDefault="00333E6B">
            <w:pPr>
              <w:adjustRightInd w:val="0"/>
              <w:snapToGrid w:val="0"/>
              <w:spacing w:line="300" w:lineRule="auto"/>
              <w:jc w:val="center"/>
              <w:rPr>
                <w:rFonts w:eastAsia="仿宋"/>
                <w:sz w:val="24"/>
              </w:rPr>
            </w:pPr>
            <w:r>
              <w:rPr>
                <w:rFonts w:eastAsia="仿宋" w:hint="eastAsia"/>
                <w:sz w:val="24"/>
              </w:rPr>
              <w:t>申请</w:t>
            </w:r>
            <w:r>
              <w:rPr>
                <w:rFonts w:eastAsia="仿宋"/>
                <w:sz w:val="24"/>
              </w:rPr>
              <w:t>财政</w:t>
            </w:r>
            <w:r>
              <w:rPr>
                <w:rFonts w:eastAsia="仿宋" w:hint="eastAsia"/>
                <w:sz w:val="24"/>
              </w:rPr>
              <w:t>资金</w:t>
            </w:r>
          </w:p>
        </w:tc>
        <w:tc>
          <w:tcPr>
            <w:tcW w:w="7468" w:type="dxa"/>
            <w:gridSpan w:val="2"/>
            <w:shd w:val="clear" w:color="auto" w:fill="FFFFFF"/>
            <w:vAlign w:val="center"/>
          </w:tcPr>
          <w:p w:rsidR="00333E6B" w:rsidRDefault="00333E6B">
            <w:pPr>
              <w:adjustRightInd w:val="0"/>
              <w:snapToGrid w:val="0"/>
              <w:spacing w:line="312" w:lineRule="auto"/>
              <w:ind w:firstLineChars="400" w:firstLine="960"/>
              <w:jc w:val="left"/>
              <w:rPr>
                <w:rFonts w:eastAsia="仿宋"/>
                <w:sz w:val="24"/>
              </w:rPr>
            </w:pPr>
            <w:r>
              <w:rPr>
                <w:rFonts w:eastAsia="仿宋" w:hint="eastAsia"/>
                <w:sz w:val="24"/>
              </w:rPr>
              <w:t>申请科技局</w:t>
            </w:r>
            <w:r>
              <w:rPr>
                <w:rFonts w:eastAsia="仿宋"/>
                <w:sz w:val="24"/>
              </w:rPr>
              <w:t>财政资金不超过</w:t>
            </w:r>
            <w:r>
              <w:rPr>
                <w:rFonts w:eastAsia="仿宋" w:hint="eastAsia"/>
                <w:sz w:val="24"/>
              </w:rPr>
              <w:t>：</w:t>
            </w:r>
            <w:r>
              <w:rPr>
                <w:rFonts w:eastAsia="仿宋" w:hint="eastAsia"/>
                <w:sz w:val="24"/>
                <w:u w:val="single"/>
              </w:rPr>
              <w:t xml:space="preserve">  200  </w:t>
            </w:r>
            <w:r>
              <w:rPr>
                <w:rFonts w:eastAsia="仿宋"/>
                <w:sz w:val="24"/>
              </w:rPr>
              <w:t>万元</w:t>
            </w:r>
          </w:p>
        </w:tc>
      </w:tr>
      <w:tr w:rsidR="00333E6B">
        <w:trPr>
          <w:trHeight w:val="1189"/>
          <w:jc w:val="center"/>
        </w:trPr>
        <w:tc>
          <w:tcPr>
            <w:tcW w:w="1036" w:type="dxa"/>
            <w:shd w:val="clear" w:color="auto" w:fill="FFFFFF"/>
            <w:vAlign w:val="center"/>
          </w:tcPr>
          <w:p w:rsidR="00333E6B" w:rsidRDefault="00333E6B">
            <w:pPr>
              <w:adjustRightInd w:val="0"/>
              <w:snapToGrid w:val="0"/>
              <w:spacing w:line="300" w:lineRule="auto"/>
              <w:jc w:val="center"/>
              <w:rPr>
                <w:rFonts w:eastAsia="仿宋"/>
                <w:sz w:val="24"/>
              </w:rPr>
            </w:pPr>
            <w:r>
              <w:rPr>
                <w:rFonts w:eastAsia="仿宋" w:hint="eastAsia"/>
                <w:sz w:val="24"/>
              </w:rPr>
              <w:t>企业</w:t>
            </w:r>
            <w:r>
              <w:rPr>
                <w:rFonts w:eastAsia="仿宋"/>
                <w:sz w:val="24"/>
              </w:rPr>
              <w:t>出资承诺</w:t>
            </w:r>
          </w:p>
        </w:tc>
        <w:tc>
          <w:tcPr>
            <w:tcW w:w="7468" w:type="dxa"/>
            <w:gridSpan w:val="2"/>
            <w:shd w:val="clear" w:color="auto" w:fill="FFFFFF"/>
            <w:vAlign w:val="center"/>
          </w:tcPr>
          <w:p w:rsidR="00333E6B" w:rsidRDefault="00333E6B">
            <w:pPr>
              <w:adjustRightInd w:val="0"/>
              <w:snapToGrid w:val="0"/>
              <w:spacing w:line="312" w:lineRule="auto"/>
              <w:jc w:val="left"/>
              <w:rPr>
                <w:rFonts w:eastAsia="仿宋"/>
                <w:sz w:val="24"/>
              </w:rPr>
            </w:pPr>
            <w:r>
              <w:rPr>
                <w:rFonts w:eastAsia="仿宋"/>
                <w:sz w:val="24"/>
              </w:rPr>
              <w:t>本企业愿意为该技术难题攻关提供研发资金不少于</w:t>
            </w:r>
            <w:r>
              <w:rPr>
                <w:rFonts w:eastAsia="仿宋"/>
                <w:sz w:val="24"/>
                <w:u w:val="single"/>
              </w:rPr>
              <w:t xml:space="preserve">  </w:t>
            </w:r>
            <w:r>
              <w:rPr>
                <w:rFonts w:eastAsia="仿宋" w:hint="eastAsia"/>
                <w:sz w:val="24"/>
                <w:u w:val="single"/>
              </w:rPr>
              <w:t xml:space="preserve">  2800   </w:t>
            </w:r>
            <w:r>
              <w:rPr>
                <w:rFonts w:eastAsia="仿宋"/>
                <w:sz w:val="24"/>
              </w:rPr>
              <w:t>万元。</w:t>
            </w:r>
          </w:p>
          <w:p w:rsidR="00333E6B" w:rsidRDefault="00333E6B">
            <w:pPr>
              <w:adjustRightInd w:val="0"/>
              <w:snapToGrid w:val="0"/>
              <w:spacing w:line="312" w:lineRule="auto"/>
              <w:ind w:firstLineChars="1371" w:firstLine="3290"/>
              <w:jc w:val="left"/>
              <w:rPr>
                <w:rFonts w:eastAsia="仿宋"/>
                <w:sz w:val="24"/>
              </w:rPr>
            </w:pPr>
          </w:p>
          <w:p w:rsidR="00333E6B" w:rsidRDefault="00333E6B">
            <w:pPr>
              <w:adjustRightInd w:val="0"/>
              <w:snapToGrid w:val="0"/>
              <w:spacing w:line="312" w:lineRule="auto"/>
              <w:jc w:val="left"/>
              <w:rPr>
                <w:rFonts w:eastAsia="仿宋"/>
                <w:sz w:val="24"/>
              </w:rPr>
            </w:pPr>
            <w:r>
              <w:rPr>
                <w:rFonts w:eastAsia="仿宋"/>
                <w:sz w:val="24"/>
              </w:rPr>
              <w:t>企业名称：</w:t>
            </w:r>
            <w:r>
              <w:rPr>
                <w:rFonts w:ascii="仿宋" w:eastAsia="仿宋" w:hAnsi="仿宋" w:hint="eastAsia"/>
                <w:sz w:val="24"/>
              </w:rPr>
              <w:t xml:space="preserve"> 福建景丰科技有限公司</w:t>
            </w:r>
          </w:p>
        </w:tc>
      </w:tr>
      <w:tr w:rsidR="00333E6B">
        <w:trPr>
          <w:trHeight w:val="1900"/>
          <w:jc w:val="center"/>
        </w:trPr>
        <w:tc>
          <w:tcPr>
            <w:tcW w:w="1036" w:type="dxa"/>
            <w:shd w:val="clear" w:color="auto" w:fill="FFFFFF"/>
            <w:vAlign w:val="center"/>
          </w:tcPr>
          <w:p w:rsidR="00333E6B" w:rsidRDefault="00333E6B">
            <w:pPr>
              <w:adjustRightInd w:val="0"/>
              <w:snapToGrid w:val="0"/>
              <w:spacing w:line="300" w:lineRule="auto"/>
              <w:jc w:val="center"/>
              <w:rPr>
                <w:rFonts w:eastAsia="仿宋"/>
                <w:sz w:val="24"/>
              </w:rPr>
            </w:pPr>
            <w:r>
              <w:rPr>
                <w:rFonts w:eastAsia="仿宋" w:hint="eastAsia"/>
                <w:sz w:val="24"/>
              </w:rPr>
              <w:t>企业期望</w:t>
            </w:r>
            <w:r>
              <w:rPr>
                <w:rFonts w:eastAsia="仿宋"/>
                <w:sz w:val="24"/>
              </w:rPr>
              <w:t>产权归属（</w:t>
            </w:r>
            <w:r>
              <w:rPr>
                <w:rFonts w:eastAsia="仿宋" w:hint="eastAsia"/>
                <w:sz w:val="24"/>
              </w:rPr>
              <w:t>以双方实际签署合作协议为准</w:t>
            </w:r>
            <w:r>
              <w:rPr>
                <w:rFonts w:eastAsia="仿宋"/>
                <w:sz w:val="24"/>
              </w:rPr>
              <w:t>）</w:t>
            </w:r>
          </w:p>
        </w:tc>
        <w:tc>
          <w:tcPr>
            <w:tcW w:w="7468" w:type="dxa"/>
            <w:gridSpan w:val="2"/>
            <w:shd w:val="clear" w:color="auto" w:fill="FFFFFF"/>
            <w:vAlign w:val="center"/>
          </w:tcPr>
          <w:p w:rsidR="00333E6B" w:rsidRDefault="00333E6B">
            <w:pPr>
              <w:adjustRightInd w:val="0"/>
              <w:snapToGrid w:val="0"/>
              <w:spacing w:line="312" w:lineRule="auto"/>
              <w:jc w:val="left"/>
              <w:rPr>
                <w:rFonts w:ascii="仿宋" w:eastAsia="仿宋" w:hAnsi="仿宋"/>
                <w:sz w:val="24"/>
              </w:rPr>
            </w:pPr>
            <w:r>
              <w:rPr>
                <w:rFonts w:ascii="仿宋" w:eastAsia="仿宋" w:hAnsi="仿宋" w:hint="eastAsia"/>
                <w:sz w:val="24"/>
              </w:rPr>
              <w:t>（知识产权要求、成果管理及合作权益分配）</w:t>
            </w:r>
          </w:p>
          <w:p w:rsidR="00333E6B" w:rsidRDefault="00333E6B">
            <w:pPr>
              <w:adjustRightInd w:val="0"/>
              <w:snapToGrid w:val="0"/>
              <w:spacing w:line="312" w:lineRule="auto"/>
              <w:ind w:firstLineChars="200" w:firstLine="480"/>
              <w:jc w:val="left"/>
              <w:rPr>
                <w:rFonts w:ascii="仿宋" w:eastAsia="仿宋" w:hAnsi="仿宋"/>
                <w:sz w:val="24"/>
              </w:rPr>
            </w:pPr>
            <w:r>
              <w:rPr>
                <w:rFonts w:ascii="仿宋" w:eastAsia="仿宋" w:hAnsi="仿宋" w:hint="eastAsia"/>
                <w:sz w:val="24"/>
              </w:rPr>
              <w:t>1、本项目进行过程中，各方独自研发产生的知识产权归各自所有，由合作共同完成的技术成果产生的知识产权归合作方共同所有。</w:t>
            </w:r>
          </w:p>
          <w:p w:rsidR="00333E6B" w:rsidRDefault="00333E6B">
            <w:pPr>
              <w:adjustRightInd w:val="0"/>
              <w:snapToGrid w:val="0"/>
              <w:spacing w:line="312" w:lineRule="auto"/>
              <w:ind w:firstLineChars="200" w:firstLine="480"/>
              <w:jc w:val="left"/>
              <w:rPr>
                <w:rFonts w:ascii="仿宋" w:eastAsia="仿宋" w:hAnsi="仿宋"/>
                <w:sz w:val="24"/>
              </w:rPr>
            </w:pPr>
            <w:r>
              <w:rPr>
                <w:rFonts w:ascii="仿宋" w:eastAsia="仿宋" w:hAnsi="仿宋" w:hint="eastAsia"/>
                <w:sz w:val="24"/>
              </w:rPr>
              <w:t>2、知识产权包括项目进行过程中的阶段性成果、最终开发成果，包括但不仅限于专利申请权、专利权、商标权、版权、商业机密等。</w:t>
            </w:r>
          </w:p>
          <w:p w:rsidR="00333E6B" w:rsidRDefault="00333E6B">
            <w:pPr>
              <w:adjustRightInd w:val="0"/>
              <w:snapToGrid w:val="0"/>
              <w:spacing w:line="312" w:lineRule="auto"/>
              <w:ind w:firstLineChars="200" w:firstLine="480"/>
              <w:jc w:val="left"/>
              <w:rPr>
                <w:rFonts w:ascii="仿宋" w:eastAsia="仿宋" w:hAnsi="仿宋"/>
                <w:sz w:val="24"/>
              </w:rPr>
            </w:pPr>
            <w:r>
              <w:rPr>
                <w:rFonts w:ascii="仿宋" w:eastAsia="仿宋" w:hAnsi="仿宋" w:hint="eastAsia"/>
                <w:sz w:val="24"/>
              </w:rPr>
              <w:t>3、本项目进行过程中，共同取得的科技成果排序（包括论文发表、专利申请和科技成果申报等），应尊重事实，事前协商。</w:t>
            </w:r>
          </w:p>
        </w:tc>
      </w:tr>
      <w:tr w:rsidR="00333E6B">
        <w:trPr>
          <w:trHeight w:val="1480"/>
          <w:jc w:val="center"/>
        </w:trPr>
        <w:tc>
          <w:tcPr>
            <w:tcW w:w="1036" w:type="dxa"/>
            <w:shd w:val="clear" w:color="auto" w:fill="FFFFFF"/>
            <w:vAlign w:val="center"/>
          </w:tcPr>
          <w:p w:rsidR="00333E6B" w:rsidRDefault="00333E6B">
            <w:pPr>
              <w:adjustRightInd w:val="0"/>
              <w:snapToGrid w:val="0"/>
              <w:spacing w:line="300" w:lineRule="auto"/>
              <w:jc w:val="center"/>
              <w:rPr>
                <w:rFonts w:eastAsia="仿宋"/>
                <w:sz w:val="24"/>
              </w:rPr>
            </w:pPr>
            <w:r>
              <w:rPr>
                <w:rFonts w:eastAsia="仿宋"/>
                <w:sz w:val="24"/>
              </w:rPr>
              <w:t>企业承接转化后预期的经济、社会效益（限</w:t>
            </w:r>
            <w:r>
              <w:rPr>
                <w:rFonts w:eastAsia="仿宋"/>
                <w:sz w:val="24"/>
              </w:rPr>
              <w:t>300</w:t>
            </w:r>
            <w:r>
              <w:rPr>
                <w:rFonts w:eastAsia="仿宋"/>
                <w:sz w:val="24"/>
              </w:rPr>
              <w:t>字以内）</w:t>
            </w:r>
          </w:p>
        </w:tc>
        <w:tc>
          <w:tcPr>
            <w:tcW w:w="7468" w:type="dxa"/>
            <w:gridSpan w:val="2"/>
            <w:shd w:val="clear" w:color="auto" w:fill="FFFFFF"/>
            <w:vAlign w:val="center"/>
          </w:tcPr>
          <w:p w:rsidR="00333E6B" w:rsidRDefault="00333E6B">
            <w:pPr>
              <w:adjustRightInd w:val="0"/>
              <w:snapToGrid w:val="0"/>
              <w:spacing w:line="312" w:lineRule="auto"/>
              <w:ind w:firstLineChars="200" w:firstLine="480"/>
              <w:jc w:val="left"/>
              <w:rPr>
                <w:rFonts w:eastAsia="仿宋"/>
                <w:sz w:val="24"/>
              </w:rPr>
            </w:pPr>
            <w:r>
              <w:rPr>
                <w:rFonts w:eastAsia="仿宋" w:hint="eastAsia"/>
                <w:sz w:val="24"/>
              </w:rPr>
              <w:t>经济效益：预计项目执行期间，公司建成</w:t>
            </w:r>
            <w:r>
              <w:rPr>
                <w:rFonts w:eastAsia="仿宋" w:hint="eastAsia"/>
                <w:sz w:val="24"/>
              </w:rPr>
              <w:t>48</w:t>
            </w:r>
            <w:r>
              <w:rPr>
                <w:rFonts w:eastAsia="仿宋" w:hint="eastAsia"/>
                <w:sz w:val="24"/>
              </w:rPr>
              <w:t>位中试生产线，年产</w:t>
            </w:r>
            <w:r>
              <w:rPr>
                <w:rFonts w:eastAsia="仿宋" w:hint="eastAsia"/>
                <w:sz w:val="24"/>
              </w:rPr>
              <w:t>3000</w:t>
            </w:r>
            <w:r>
              <w:rPr>
                <w:rFonts w:eastAsia="仿宋" w:hint="eastAsia"/>
                <w:sz w:val="24"/>
              </w:rPr>
              <w:t>吨，实现新增产值</w:t>
            </w:r>
            <w:r>
              <w:rPr>
                <w:rFonts w:eastAsia="仿宋" w:hint="eastAsia"/>
                <w:sz w:val="24"/>
              </w:rPr>
              <w:t>1</w:t>
            </w:r>
            <w:r>
              <w:rPr>
                <w:rFonts w:eastAsia="仿宋" w:hint="eastAsia"/>
                <w:sz w:val="24"/>
              </w:rPr>
              <w:t>亿元、利税</w:t>
            </w:r>
            <w:r>
              <w:rPr>
                <w:rFonts w:eastAsia="仿宋" w:hint="eastAsia"/>
                <w:sz w:val="24"/>
              </w:rPr>
              <w:t>1600</w:t>
            </w:r>
            <w:r>
              <w:rPr>
                <w:rFonts w:eastAsia="仿宋" w:hint="eastAsia"/>
                <w:sz w:val="24"/>
              </w:rPr>
              <w:t>万元。</w:t>
            </w:r>
          </w:p>
          <w:p w:rsidR="00333E6B" w:rsidRDefault="00333E6B">
            <w:pPr>
              <w:adjustRightInd w:val="0"/>
              <w:snapToGrid w:val="0"/>
              <w:spacing w:line="312" w:lineRule="auto"/>
              <w:ind w:firstLineChars="200" w:firstLine="480"/>
              <w:jc w:val="left"/>
              <w:rPr>
                <w:rFonts w:eastAsia="仿宋"/>
                <w:sz w:val="24"/>
              </w:rPr>
            </w:pPr>
            <w:r>
              <w:rPr>
                <w:rFonts w:eastAsia="仿宋" w:hint="eastAsia"/>
                <w:sz w:val="24"/>
              </w:rPr>
              <w:t>社会效益：（</w:t>
            </w:r>
            <w:r>
              <w:rPr>
                <w:rFonts w:eastAsia="仿宋" w:hint="eastAsia"/>
                <w:sz w:val="24"/>
              </w:rPr>
              <w:t>1</w:t>
            </w:r>
            <w:r>
              <w:rPr>
                <w:rFonts w:eastAsia="仿宋" w:hint="eastAsia"/>
                <w:sz w:val="24"/>
              </w:rPr>
              <w:t>）针对高强锦纶纤维“卡脖子”问题，从源头上规避国外现有材料的技术封锁，降低对国外进口依赖性，并且填补行业内断裂强度大于</w:t>
            </w:r>
            <w:r>
              <w:rPr>
                <w:rFonts w:eastAsia="仿宋" w:hint="eastAsia"/>
                <w:sz w:val="24"/>
              </w:rPr>
              <w:t>9</w:t>
            </w:r>
            <w:r>
              <w:rPr>
                <w:rFonts w:eastAsia="仿宋" w:hint="eastAsia"/>
                <w:sz w:val="24"/>
              </w:rPr>
              <w:t>克</w:t>
            </w:r>
            <w:r>
              <w:rPr>
                <w:rFonts w:eastAsia="仿宋" w:hint="eastAsia"/>
                <w:sz w:val="24"/>
              </w:rPr>
              <w:t>/</w:t>
            </w:r>
            <w:r>
              <w:rPr>
                <w:rFonts w:eastAsia="仿宋" w:hint="eastAsia"/>
                <w:sz w:val="24"/>
              </w:rPr>
              <w:t>旦的锦纶纤维技术空白。（</w:t>
            </w:r>
            <w:r>
              <w:rPr>
                <w:rFonts w:eastAsia="仿宋" w:hint="eastAsia"/>
                <w:sz w:val="24"/>
              </w:rPr>
              <w:t>2</w:t>
            </w:r>
            <w:r>
              <w:rPr>
                <w:rFonts w:eastAsia="仿宋" w:hint="eastAsia"/>
                <w:sz w:val="24"/>
              </w:rPr>
              <w:t>）通过与合作单位协同，以景丰科技为研究推广基地，进行复制、推广、应用，引领我国锦纶</w:t>
            </w:r>
            <w:r>
              <w:rPr>
                <w:rFonts w:eastAsia="仿宋" w:hint="eastAsia"/>
                <w:sz w:val="24"/>
              </w:rPr>
              <w:t>6</w:t>
            </w:r>
            <w:r>
              <w:rPr>
                <w:rFonts w:eastAsia="仿宋" w:hint="eastAsia"/>
                <w:sz w:val="24"/>
              </w:rPr>
              <w:t>行业发展，并带动上下游产业的创新发展。（</w:t>
            </w:r>
            <w:r>
              <w:rPr>
                <w:rFonts w:eastAsia="仿宋" w:hint="eastAsia"/>
                <w:sz w:val="24"/>
              </w:rPr>
              <w:t>3</w:t>
            </w:r>
            <w:r>
              <w:rPr>
                <w:rFonts w:eastAsia="仿宋" w:hint="eastAsia"/>
                <w:sz w:val="24"/>
              </w:rPr>
              <w:t>）项目实施后，解决周边剩余劳动力的就业问题，预计新增</w:t>
            </w:r>
            <w:r>
              <w:rPr>
                <w:rFonts w:eastAsia="仿宋" w:hint="eastAsia"/>
                <w:sz w:val="24"/>
              </w:rPr>
              <w:t>100</w:t>
            </w:r>
            <w:r>
              <w:rPr>
                <w:rFonts w:eastAsia="仿宋" w:hint="eastAsia"/>
                <w:sz w:val="24"/>
              </w:rPr>
              <w:t>个以上就业岗位，并且促进企业人员培养，预计培养科研骨干</w:t>
            </w:r>
            <w:r>
              <w:rPr>
                <w:rFonts w:eastAsia="仿宋" w:hint="eastAsia"/>
                <w:sz w:val="24"/>
              </w:rPr>
              <w:t>15</w:t>
            </w:r>
            <w:r>
              <w:rPr>
                <w:rFonts w:eastAsia="仿宋" w:hint="eastAsia"/>
                <w:sz w:val="24"/>
              </w:rPr>
              <w:t>人。</w:t>
            </w:r>
          </w:p>
        </w:tc>
      </w:tr>
    </w:tbl>
    <w:p w:rsidR="00333E6B" w:rsidRDefault="00333E6B">
      <w:pPr>
        <w:adjustRightInd w:val="0"/>
        <w:snapToGrid w:val="0"/>
        <w:spacing w:line="288" w:lineRule="auto"/>
      </w:pPr>
    </w:p>
    <w:p w:rsidR="00333E6B" w:rsidRDefault="00333E6B"/>
    <w:p w:rsidR="00EB752F" w:rsidRDefault="00EB752F"/>
    <w:p w:rsidR="00EB752F" w:rsidRPr="00EB752F" w:rsidRDefault="00EB752F"/>
    <w:p w:rsidR="00EB752F" w:rsidRDefault="00EB752F" w:rsidP="00EB752F">
      <w:pPr>
        <w:tabs>
          <w:tab w:val="left" w:pos="8640"/>
        </w:tabs>
        <w:adjustRightInd w:val="0"/>
        <w:snapToGrid w:val="0"/>
        <w:rPr>
          <w:rFonts w:ascii="黑体" w:eastAsia="黑体" w:hAnsi="黑体"/>
          <w:bCs/>
          <w:spacing w:val="6"/>
          <w:sz w:val="30"/>
          <w:szCs w:val="30"/>
        </w:rPr>
      </w:pPr>
      <w:r>
        <w:rPr>
          <w:rFonts w:ascii="黑体" w:eastAsia="黑体" w:hAnsi="黑体" w:hint="eastAsia"/>
          <w:bCs/>
          <w:spacing w:val="6"/>
          <w:sz w:val="30"/>
          <w:szCs w:val="30"/>
        </w:rPr>
        <w:lastRenderedPageBreak/>
        <w:t>榜单二：</w:t>
      </w:r>
      <w:r w:rsidRPr="00A372C8">
        <w:rPr>
          <w:rFonts w:ascii="黑体" w:eastAsia="黑体" w:hAnsi="黑体" w:hint="eastAsia"/>
          <w:bCs/>
          <w:spacing w:val="6"/>
          <w:sz w:val="30"/>
          <w:szCs w:val="30"/>
        </w:rPr>
        <w:t>储热型轻质预制墙体的研制及产业化研究</w:t>
      </w:r>
      <w:r>
        <w:rPr>
          <w:rFonts w:ascii="黑体" w:eastAsia="黑体" w:hAnsi="黑体" w:hint="eastAsia"/>
          <w:bCs/>
          <w:spacing w:val="6"/>
          <w:sz w:val="30"/>
          <w:szCs w:val="30"/>
        </w:rPr>
        <w:t>（指南代码：2021ZD0202）</w:t>
      </w:r>
    </w:p>
    <w:p w:rsidR="00EB752F" w:rsidRDefault="00EB752F" w:rsidP="00EB752F">
      <w:pPr>
        <w:tabs>
          <w:tab w:val="left" w:pos="8640"/>
        </w:tabs>
        <w:spacing w:line="20" w:lineRule="exact"/>
        <w:ind w:firstLine="536"/>
        <w:rPr>
          <w:rFonts w:hAnsi="宋体"/>
          <w:sz w:val="28"/>
          <w:szCs w:val="28"/>
        </w:rPr>
      </w:pP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000"/>
      </w:tblPr>
      <w:tblGrid>
        <w:gridCol w:w="1036"/>
        <w:gridCol w:w="4806"/>
        <w:gridCol w:w="2662"/>
      </w:tblGrid>
      <w:tr w:rsidR="00EB752F" w:rsidTr="00333E6B">
        <w:trPr>
          <w:trHeight w:val="567"/>
          <w:jc w:val="center"/>
        </w:trPr>
        <w:tc>
          <w:tcPr>
            <w:tcW w:w="1036"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重大技术需求（难题）题目</w:t>
            </w:r>
          </w:p>
        </w:tc>
        <w:tc>
          <w:tcPr>
            <w:tcW w:w="7468" w:type="dxa"/>
            <w:gridSpan w:val="2"/>
            <w:shd w:val="clear" w:color="auto" w:fill="FFFFFF"/>
            <w:vAlign w:val="center"/>
          </w:tcPr>
          <w:p w:rsidR="00EB752F" w:rsidRDefault="00EB752F" w:rsidP="00333E6B">
            <w:pPr>
              <w:adjustRightInd w:val="0"/>
              <w:snapToGrid w:val="0"/>
              <w:jc w:val="center"/>
              <w:rPr>
                <w:rFonts w:ascii="仿宋" w:eastAsia="仿宋" w:hAnsi="仿宋"/>
                <w:sz w:val="24"/>
              </w:rPr>
            </w:pPr>
            <w:r>
              <w:rPr>
                <w:rFonts w:eastAsia="仿宋" w:hint="eastAsia"/>
                <w:sz w:val="24"/>
              </w:rPr>
              <w:t>储热型轻质预制墙体的研制及产业化研究</w:t>
            </w:r>
          </w:p>
        </w:tc>
      </w:tr>
      <w:tr w:rsidR="00EB752F" w:rsidTr="00333E6B">
        <w:trPr>
          <w:trHeight w:val="567"/>
          <w:jc w:val="center"/>
        </w:trPr>
        <w:tc>
          <w:tcPr>
            <w:tcW w:w="1036"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所属重大专项</w:t>
            </w:r>
          </w:p>
        </w:tc>
        <w:tc>
          <w:tcPr>
            <w:tcW w:w="7468" w:type="dxa"/>
            <w:gridSpan w:val="2"/>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新型建材产业链</w:t>
            </w:r>
          </w:p>
        </w:tc>
      </w:tr>
      <w:tr w:rsidR="00EB752F" w:rsidTr="00333E6B">
        <w:trPr>
          <w:trHeight w:val="567"/>
          <w:jc w:val="center"/>
        </w:trPr>
        <w:tc>
          <w:tcPr>
            <w:tcW w:w="1036"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所属行业领域</w:t>
            </w:r>
          </w:p>
        </w:tc>
        <w:tc>
          <w:tcPr>
            <w:tcW w:w="7468" w:type="dxa"/>
            <w:gridSpan w:val="2"/>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建筑行业领域</w:t>
            </w:r>
          </w:p>
        </w:tc>
      </w:tr>
      <w:tr w:rsidR="00EB752F" w:rsidTr="00333E6B">
        <w:trPr>
          <w:trHeight w:val="412"/>
          <w:jc w:val="center"/>
        </w:trPr>
        <w:tc>
          <w:tcPr>
            <w:tcW w:w="1036"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技术难题性质</w:t>
            </w:r>
          </w:p>
        </w:tc>
        <w:tc>
          <w:tcPr>
            <w:tcW w:w="7468" w:type="dxa"/>
            <w:gridSpan w:val="2"/>
            <w:shd w:val="clear" w:color="auto" w:fill="FFFFFF"/>
            <w:vAlign w:val="center"/>
          </w:tcPr>
          <w:p w:rsidR="00EB752F" w:rsidRDefault="00EB752F" w:rsidP="00333E6B">
            <w:pPr>
              <w:adjustRightInd w:val="0"/>
              <w:snapToGrid w:val="0"/>
              <w:jc w:val="center"/>
              <w:rPr>
                <w:rFonts w:ascii="仿宋" w:eastAsia="仿宋" w:hAnsi="仿宋"/>
                <w:sz w:val="24"/>
              </w:rPr>
            </w:pPr>
            <w:r>
              <w:rPr>
                <w:rFonts w:ascii="Segoe UI Symbol" w:eastAsia="Segoe UI Symbol" w:hAnsi="Segoe UI Symbol" w:hint="eastAsia"/>
                <w:sz w:val="24"/>
              </w:rPr>
              <w:t>☑</w:t>
            </w:r>
            <w:r>
              <w:rPr>
                <w:rFonts w:ascii="仿宋" w:eastAsia="仿宋" w:hAnsi="仿宋" w:hint="eastAsia"/>
                <w:sz w:val="24"/>
              </w:rPr>
              <w:t xml:space="preserve"> 需要外部科研力量帮助解决   □ 企业依靠自身力量能解决 </w:t>
            </w:r>
          </w:p>
        </w:tc>
      </w:tr>
      <w:tr w:rsidR="00EB752F" w:rsidTr="00333E6B">
        <w:trPr>
          <w:trHeight w:val="439"/>
          <w:jc w:val="center"/>
        </w:trPr>
        <w:tc>
          <w:tcPr>
            <w:tcW w:w="8504" w:type="dxa"/>
            <w:gridSpan w:val="3"/>
            <w:shd w:val="clear" w:color="auto" w:fill="FFFFFF"/>
            <w:vAlign w:val="center"/>
          </w:tcPr>
          <w:p w:rsidR="00EB752F" w:rsidRDefault="00EB752F" w:rsidP="00333E6B">
            <w:pPr>
              <w:adjustRightInd w:val="0"/>
              <w:snapToGrid w:val="0"/>
              <w:spacing w:line="312" w:lineRule="auto"/>
              <w:jc w:val="center"/>
              <w:rPr>
                <w:rFonts w:eastAsia="仿宋"/>
                <w:b/>
                <w:sz w:val="24"/>
              </w:rPr>
            </w:pPr>
            <w:r>
              <w:rPr>
                <w:rFonts w:eastAsia="仿宋" w:hint="eastAsia"/>
                <w:b/>
                <w:sz w:val="24"/>
              </w:rPr>
              <w:t>揭榜方须完成或满足的内容</w:t>
            </w:r>
          </w:p>
        </w:tc>
      </w:tr>
      <w:tr w:rsidR="00EB752F" w:rsidTr="00333E6B">
        <w:trPr>
          <w:trHeight w:val="4863"/>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sz w:val="24"/>
              </w:rPr>
              <w:t>技术</w:t>
            </w:r>
            <w:r>
              <w:rPr>
                <w:rFonts w:eastAsia="仿宋" w:hint="eastAsia"/>
                <w:sz w:val="24"/>
              </w:rPr>
              <w:t>难题和攻关内容</w:t>
            </w:r>
            <w:r>
              <w:rPr>
                <w:rFonts w:eastAsia="仿宋"/>
                <w:sz w:val="24"/>
              </w:rPr>
              <w:t>（</w:t>
            </w:r>
            <w:r>
              <w:rPr>
                <w:rFonts w:eastAsia="仿宋"/>
                <w:spacing w:val="-11"/>
                <w:sz w:val="24"/>
              </w:rPr>
              <w:t>限</w:t>
            </w:r>
            <w:r>
              <w:rPr>
                <w:rFonts w:eastAsia="仿宋" w:hint="eastAsia"/>
                <w:spacing w:val="-11"/>
                <w:sz w:val="24"/>
              </w:rPr>
              <w:t>5</w:t>
            </w:r>
            <w:r>
              <w:rPr>
                <w:rFonts w:eastAsia="仿宋"/>
                <w:spacing w:val="-11"/>
                <w:sz w:val="24"/>
              </w:rPr>
              <w:t>00</w:t>
            </w:r>
          </w:p>
          <w:p w:rsidR="00EB752F" w:rsidRDefault="00EB752F" w:rsidP="00333E6B">
            <w:pPr>
              <w:adjustRightInd w:val="0"/>
              <w:snapToGrid w:val="0"/>
              <w:spacing w:line="300" w:lineRule="auto"/>
              <w:jc w:val="center"/>
              <w:rPr>
                <w:rFonts w:eastAsia="仿宋"/>
                <w:sz w:val="24"/>
              </w:rPr>
            </w:pPr>
            <w:r>
              <w:rPr>
                <w:rFonts w:eastAsia="仿宋"/>
                <w:sz w:val="24"/>
              </w:rPr>
              <w:t>字以内）</w:t>
            </w:r>
          </w:p>
        </w:tc>
        <w:tc>
          <w:tcPr>
            <w:tcW w:w="7468" w:type="dxa"/>
            <w:gridSpan w:val="2"/>
            <w:shd w:val="clear" w:color="auto" w:fill="FFFFFF"/>
          </w:tcPr>
          <w:p w:rsidR="00EB752F" w:rsidRDefault="00EB752F" w:rsidP="00333E6B">
            <w:pPr>
              <w:adjustRightInd w:val="0"/>
              <w:snapToGrid w:val="0"/>
              <w:spacing w:line="312" w:lineRule="auto"/>
              <w:jc w:val="left"/>
              <w:rPr>
                <w:rFonts w:eastAsia="仿宋"/>
                <w:sz w:val="24"/>
              </w:rPr>
            </w:pPr>
            <w:r>
              <w:rPr>
                <w:rFonts w:eastAsia="仿宋"/>
                <w:sz w:val="24"/>
              </w:rPr>
              <w:t>（描述具体技术难题或发展瓶颈，技术攻关的方向</w:t>
            </w:r>
            <w:r>
              <w:rPr>
                <w:rFonts w:eastAsia="仿宋" w:hint="eastAsia"/>
                <w:sz w:val="24"/>
              </w:rPr>
              <w:t>和内容</w:t>
            </w:r>
            <w:r>
              <w:rPr>
                <w:rFonts w:eastAsia="仿宋"/>
                <w:sz w:val="24"/>
              </w:rPr>
              <w:t>，期望解决的技术壁垒）</w:t>
            </w:r>
          </w:p>
          <w:p w:rsidR="00EB752F" w:rsidRDefault="00EB752F" w:rsidP="00333E6B">
            <w:pPr>
              <w:pStyle w:val="p16"/>
              <w:snapToGrid w:val="0"/>
              <w:ind w:firstLineChars="200" w:firstLine="480"/>
              <w:rPr>
                <w:rFonts w:eastAsia="仿宋"/>
                <w:kern w:val="2"/>
                <w:sz w:val="24"/>
                <w:szCs w:val="24"/>
              </w:rPr>
            </w:pPr>
            <w:r>
              <w:rPr>
                <w:rFonts w:eastAsia="仿宋" w:hint="eastAsia"/>
                <w:kern w:val="2"/>
                <w:sz w:val="24"/>
                <w:szCs w:val="24"/>
              </w:rPr>
              <w:t>根据《</w:t>
            </w:r>
            <w:r>
              <w:rPr>
                <w:rFonts w:eastAsia="仿宋" w:hint="eastAsia"/>
                <w:kern w:val="2"/>
                <w:sz w:val="24"/>
                <w:szCs w:val="24"/>
              </w:rPr>
              <w:t>2020</w:t>
            </w:r>
            <w:r>
              <w:rPr>
                <w:rFonts w:eastAsia="仿宋" w:hint="eastAsia"/>
                <w:kern w:val="2"/>
                <w:sz w:val="24"/>
                <w:szCs w:val="24"/>
              </w:rPr>
              <w:t>年统计年鉴》显示，建筑能耗在能源消费的总量中占比超过</w:t>
            </w:r>
            <w:r>
              <w:rPr>
                <w:rFonts w:eastAsia="仿宋" w:hint="eastAsia"/>
                <w:kern w:val="2"/>
                <w:sz w:val="24"/>
                <w:szCs w:val="24"/>
              </w:rPr>
              <w:t>30%</w:t>
            </w:r>
            <w:r>
              <w:rPr>
                <w:rFonts w:eastAsia="仿宋" w:hint="eastAsia"/>
                <w:kern w:val="2"/>
                <w:sz w:val="24"/>
                <w:szCs w:val="24"/>
              </w:rPr>
              <w:t>。近年来，在“双碳”政策驱动下，装配式低能耗建筑等新型建筑技术成为今后建筑业工业化发展与绿色发展的重要方向。如何改善墙体的保温性能成为重中之重，建筑外围护结构保温隔热技术与新型节能建筑体被确定为建筑事业重点推广技术。采取合适的外墙保温措施，以减少建筑物与外界环境的热交换，达到保温隔热的作用，是外墙节能的主要内容。随着我国建筑节能标准的提高，传统混凝土外墙做法已无法满足节能设计的要求，必须探索研究新型预制外墙保温技术来满足新时期建筑节能的要求。因此，研究建筑结构构件的保温性能对建筑节能意义重大。</w:t>
            </w:r>
          </w:p>
          <w:p w:rsidR="00EB752F" w:rsidRDefault="00EB752F" w:rsidP="00333E6B">
            <w:pPr>
              <w:pStyle w:val="p16"/>
              <w:snapToGrid w:val="0"/>
              <w:ind w:firstLineChars="200" w:firstLine="480"/>
              <w:rPr>
                <w:rFonts w:eastAsia="仿宋"/>
                <w:kern w:val="2"/>
                <w:sz w:val="24"/>
                <w:szCs w:val="24"/>
              </w:rPr>
            </w:pPr>
            <w:r>
              <w:rPr>
                <w:rFonts w:eastAsia="仿宋" w:hint="eastAsia"/>
                <w:kern w:val="2"/>
                <w:sz w:val="24"/>
                <w:szCs w:val="24"/>
              </w:rPr>
              <w:t>本项目基于热波穿透深度理论，以轻骨料混凝土为内、外叶材料，硬质聚氨酯泡沫为保温材料，综合材料</w:t>
            </w:r>
            <w:r>
              <w:rPr>
                <w:rFonts w:eastAsia="仿宋" w:hint="eastAsia"/>
                <w:kern w:val="2"/>
                <w:sz w:val="24"/>
                <w:szCs w:val="24"/>
              </w:rPr>
              <w:t>-</w:t>
            </w:r>
            <w:r>
              <w:rPr>
                <w:rFonts w:eastAsia="仿宋" w:hint="eastAsia"/>
                <w:kern w:val="2"/>
                <w:sz w:val="24"/>
                <w:szCs w:val="24"/>
              </w:rPr>
              <w:t>工艺</w:t>
            </w:r>
            <w:r>
              <w:rPr>
                <w:rFonts w:eastAsia="仿宋" w:hint="eastAsia"/>
                <w:kern w:val="2"/>
                <w:sz w:val="24"/>
                <w:szCs w:val="24"/>
              </w:rPr>
              <w:t>-</w:t>
            </w:r>
            <w:r>
              <w:rPr>
                <w:rFonts w:eastAsia="仿宋" w:hint="eastAsia"/>
                <w:kern w:val="2"/>
                <w:sz w:val="24"/>
                <w:szCs w:val="24"/>
              </w:rPr>
              <w:t>制造技术，研制储热型轻质预制墙体。具体研究内容包括：</w:t>
            </w:r>
          </w:p>
          <w:p w:rsidR="00EB752F" w:rsidRDefault="00EB752F" w:rsidP="00333E6B">
            <w:pPr>
              <w:pStyle w:val="p16"/>
              <w:snapToGrid w:val="0"/>
              <w:ind w:firstLineChars="200" w:firstLine="480"/>
              <w:rPr>
                <w:rFonts w:eastAsia="仿宋"/>
                <w:kern w:val="2"/>
                <w:sz w:val="24"/>
                <w:szCs w:val="24"/>
              </w:rPr>
            </w:pPr>
            <w:r>
              <w:rPr>
                <w:rFonts w:eastAsia="仿宋" w:hint="eastAsia"/>
                <w:kern w:val="2"/>
                <w:sz w:val="24"/>
                <w:szCs w:val="24"/>
              </w:rPr>
              <w:t>1.</w:t>
            </w:r>
            <w:r>
              <w:rPr>
                <w:rFonts w:eastAsia="仿宋" w:hint="eastAsia"/>
                <w:kern w:val="2"/>
                <w:sz w:val="24"/>
                <w:szCs w:val="24"/>
              </w:rPr>
              <w:t>储热构件相变陶瓷的制备及表面封装；</w:t>
            </w:r>
          </w:p>
          <w:p w:rsidR="00EB752F" w:rsidRDefault="00EB752F" w:rsidP="00333E6B">
            <w:pPr>
              <w:pStyle w:val="p16"/>
              <w:snapToGrid w:val="0"/>
              <w:ind w:firstLineChars="200" w:firstLine="480"/>
              <w:rPr>
                <w:rFonts w:eastAsia="仿宋"/>
                <w:kern w:val="2"/>
                <w:sz w:val="24"/>
                <w:szCs w:val="24"/>
              </w:rPr>
            </w:pPr>
            <w:r>
              <w:rPr>
                <w:rFonts w:eastAsia="仿宋" w:hint="eastAsia"/>
                <w:kern w:val="2"/>
                <w:sz w:val="24"/>
                <w:szCs w:val="24"/>
              </w:rPr>
              <w:t>2.</w:t>
            </w:r>
            <w:r>
              <w:rPr>
                <w:rFonts w:eastAsia="仿宋" w:hint="eastAsia"/>
                <w:kern w:val="2"/>
                <w:sz w:val="24"/>
                <w:szCs w:val="24"/>
              </w:rPr>
              <w:t>轻骨料混凝土配比设计及其力学性能优化；</w:t>
            </w:r>
          </w:p>
          <w:p w:rsidR="00EB752F" w:rsidRDefault="00EB752F" w:rsidP="00333E6B">
            <w:pPr>
              <w:pStyle w:val="p16"/>
              <w:snapToGrid w:val="0"/>
              <w:ind w:firstLineChars="200" w:firstLine="480"/>
              <w:rPr>
                <w:rFonts w:eastAsia="仿宋"/>
                <w:kern w:val="2"/>
                <w:sz w:val="24"/>
                <w:szCs w:val="24"/>
              </w:rPr>
            </w:pPr>
            <w:r>
              <w:rPr>
                <w:rFonts w:eastAsia="仿宋" w:hint="eastAsia"/>
                <w:kern w:val="2"/>
                <w:sz w:val="24"/>
                <w:szCs w:val="24"/>
              </w:rPr>
              <w:t>3.</w:t>
            </w:r>
            <w:r>
              <w:rPr>
                <w:rFonts w:eastAsia="仿宋" w:hint="eastAsia"/>
                <w:kern w:val="2"/>
                <w:sz w:val="24"/>
                <w:szCs w:val="24"/>
              </w:rPr>
              <w:t>夹芯保温层材料的开发和施工工艺；</w:t>
            </w:r>
          </w:p>
          <w:p w:rsidR="00EB752F" w:rsidRDefault="00EB752F" w:rsidP="00333E6B">
            <w:pPr>
              <w:pStyle w:val="p16"/>
              <w:snapToGrid w:val="0"/>
              <w:ind w:firstLineChars="200" w:firstLine="480"/>
              <w:rPr>
                <w:rFonts w:eastAsia="仿宋"/>
                <w:kern w:val="2"/>
                <w:sz w:val="24"/>
                <w:szCs w:val="24"/>
              </w:rPr>
            </w:pPr>
            <w:r>
              <w:rPr>
                <w:rFonts w:eastAsia="仿宋" w:hint="eastAsia"/>
                <w:kern w:val="2"/>
                <w:sz w:val="24"/>
                <w:szCs w:val="24"/>
              </w:rPr>
              <w:t>4.</w:t>
            </w:r>
            <w:r>
              <w:rPr>
                <w:rFonts w:eastAsia="仿宋" w:hint="eastAsia"/>
                <w:kern w:val="2"/>
                <w:sz w:val="24"/>
                <w:szCs w:val="24"/>
              </w:rPr>
              <w:t>新型连接件的结构设计和优化；</w:t>
            </w:r>
          </w:p>
          <w:p w:rsidR="00EB752F" w:rsidRDefault="00EB752F" w:rsidP="00333E6B">
            <w:pPr>
              <w:pStyle w:val="p16"/>
              <w:snapToGrid w:val="0"/>
              <w:ind w:firstLineChars="200" w:firstLine="480"/>
              <w:rPr>
                <w:rFonts w:eastAsia="仿宋"/>
                <w:kern w:val="2"/>
                <w:sz w:val="24"/>
                <w:szCs w:val="24"/>
              </w:rPr>
            </w:pPr>
            <w:r>
              <w:rPr>
                <w:rFonts w:eastAsia="仿宋" w:hint="eastAsia"/>
                <w:kern w:val="2"/>
                <w:sz w:val="24"/>
                <w:szCs w:val="24"/>
              </w:rPr>
              <w:t>5.</w:t>
            </w:r>
            <w:r>
              <w:rPr>
                <w:rFonts w:eastAsia="仿宋" w:hint="eastAsia"/>
                <w:kern w:val="2"/>
                <w:sz w:val="24"/>
                <w:szCs w:val="24"/>
              </w:rPr>
              <w:t>预制复合墙体的热工性能和可靠性研究。</w:t>
            </w:r>
          </w:p>
          <w:p w:rsidR="00EB752F" w:rsidRDefault="00EB752F" w:rsidP="00333E6B">
            <w:pPr>
              <w:adjustRightInd w:val="0"/>
              <w:snapToGrid w:val="0"/>
              <w:jc w:val="left"/>
              <w:rPr>
                <w:rFonts w:eastAsia="仿宋"/>
                <w:color w:val="FF0000"/>
                <w:sz w:val="24"/>
              </w:rPr>
            </w:pPr>
          </w:p>
        </w:tc>
      </w:tr>
      <w:tr w:rsidR="00EB752F" w:rsidTr="00333E6B">
        <w:trPr>
          <w:trHeight w:val="1322"/>
          <w:jc w:val="center"/>
        </w:trPr>
        <w:tc>
          <w:tcPr>
            <w:tcW w:w="1036" w:type="dxa"/>
            <w:shd w:val="clear" w:color="auto" w:fill="FFFFFF"/>
            <w:vAlign w:val="center"/>
          </w:tcPr>
          <w:p w:rsidR="00EB752F" w:rsidRDefault="00EB752F" w:rsidP="00333E6B">
            <w:pPr>
              <w:adjustRightInd w:val="0"/>
              <w:snapToGrid w:val="0"/>
              <w:jc w:val="center"/>
              <w:rPr>
                <w:rFonts w:eastAsia="仿宋"/>
                <w:sz w:val="24"/>
              </w:rPr>
            </w:pPr>
            <w:r>
              <w:rPr>
                <w:rFonts w:eastAsia="仿宋"/>
                <w:sz w:val="24"/>
              </w:rPr>
              <w:t>技术攻关后希望达到的预期技术目标（限</w:t>
            </w:r>
            <w:r>
              <w:rPr>
                <w:rFonts w:eastAsia="仿宋"/>
                <w:sz w:val="24"/>
              </w:rPr>
              <w:lastRenderedPageBreak/>
              <w:t>500</w:t>
            </w:r>
            <w:r>
              <w:rPr>
                <w:rFonts w:eastAsia="仿宋"/>
                <w:sz w:val="24"/>
              </w:rPr>
              <w:t>字以内）</w:t>
            </w:r>
          </w:p>
        </w:tc>
        <w:tc>
          <w:tcPr>
            <w:tcW w:w="7468" w:type="dxa"/>
            <w:gridSpan w:val="2"/>
            <w:shd w:val="clear" w:color="auto" w:fill="FFFFFF"/>
            <w:vAlign w:val="center"/>
          </w:tcPr>
          <w:p w:rsidR="00EB752F" w:rsidRDefault="00EB752F" w:rsidP="00333E6B">
            <w:pPr>
              <w:adjustRightInd w:val="0"/>
              <w:snapToGrid w:val="0"/>
              <w:spacing w:line="280" w:lineRule="exact"/>
              <w:jc w:val="left"/>
              <w:rPr>
                <w:rFonts w:eastAsia="仿宋"/>
                <w:sz w:val="24"/>
              </w:rPr>
            </w:pPr>
            <w:r>
              <w:rPr>
                <w:rFonts w:eastAsia="仿宋"/>
                <w:sz w:val="24"/>
              </w:rPr>
              <w:lastRenderedPageBreak/>
              <w:t>（目前的技术指标参数，攻关后要求达到的技术参数；如属于填补空白的</w:t>
            </w:r>
            <w:r>
              <w:rPr>
                <w:rFonts w:eastAsia="仿宋"/>
                <w:sz w:val="24"/>
              </w:rPr>
              <w:t>“</w:t>
            </w:r>
            <w:r>
              <w:rPr>
                <w:rFonts w:eastAsia="仿宋"/>
                <w:sz w:val="24"/>
              </w:rPr>
              <w:t>卡脖子</w:t>
            </w:r>
            <w:r>
              <w:rPr>
                <w:rFonts w:eastAsia="仿宋"/>
                <w:sz w:val="24"/>
              </w:rPr>
              <w:t>”</w:t>
            </w:r>
            <w:r>
              <w:rPr>
                <w:rFonts w:eastAsia="仿宋"/>
                <w:sz w:val="24"/>
              </w:rPr>
              <w:t>技术可不填目前的技术指标参数；说明新原理、新产品、新技术、关键部件等目标技术参数实现条件，如自然条件、工况环境、成本约束、行业监管等技术应用的边界条件）</w:t>
            </w:r>
          </w:p>
          <w:p w:rsidR="00EB752F" w:rsidRDefault="00EB752F" w:rsidP="00333E6B">
            <w:pPr>
              <w:adjustRightInd w:val="0"/>
              <w:snapToGrid w:val="0"/>
              <w:ind w:firstLineChars="200" w:firstLine="480"/>
              <w:rPr>
                <w:rFonts w:eastAsia="仿宋"/>
                <w:sz w:val="24"/>
              </w:rPr>
            </w:pPr>
            <w:r>
              <w:rPr>
                <w:rFonts w:ascii="仿宋" w:eastAsia="仿宋" w:hAnsi="仿宋" w:hint="eastAsia"/>
                <w:sz w:val="24"/>
              </w:rPr>
              <w:t>攻关后要求达到的技术参数：</w:t>
            </w:r>
          </w:p>
          <w:p w:rsidR="00EB752F" w:rsidRDefault="00EB752F" w:rsidP="00333E6B">
            <w:pPr>
              <w:adjustRightInd w:val="0"/>
              <w:snapToGrid w:val="0"/>
              <w:spacing w:line="280" w:lineRule="exact"/>
              <w:ind w:firstLineChars="200" w:firstLine="480"/>
              <w:jc w:val="left"/>
              <w:rPr>
                <w:rFonts w:eastAsia="仿宋"/>
                <w:sz w:val="24"/>
              </w:rPr>
            </w:pPr>
            <w:r>
              <w:rPr>
                <w:rFonts w:eastAsia="仿宋" w:hint="eastAsia"/>
                <w:sz w:val="24"/>
              </w:rPr>
              <w:t>1.</w:t>
            </w:r>
            <w:r>
              <w:rPr>
                <w:rFonts w:eastAsia="仿宋" w:hint="eastAsia"/>
                <w:sz w:val="24"/>
              </w:rPr>
              <w:t>储热复合材料</w:t>
            </w:r>
          </w:p>
          <w:p w:rsidR="00EB752F" w:rsidRDefault="00EB752F" w:rsidP="00333E6B">
            <w:pPr>
              <w:numPr>
                <w:ilvl w:val="0"/>
                <w:numId w:val="1"/>
              </w:numPr>
              <w:adjustRightInd w:val="0"/>
              <w:snapToGrid w:val="0"/>
              <w:spacing w:line="280" w:lineRule="exact"/>
              <w:ind w:firstLineChars="200" w:firstLine="480"/>
              <w:jc w:val="left"/>
              <w:rPr>
                <w:rFonts w:eastAsia="仿宋"/>
                <w:sz w:val="24"/>
              </w:rPr>
            </w:pPr>
            <w:r>
              <w:rPr>
                <w:rFonts w:eastAsia="仿宋" w:hint="eastAsia"/>
                <w:sz w:val="24"/>
              </w:rPr>
              <w:t>相变温度</w:t>
            </w:r>
            <w:r>
              <w:rPr>
                <w:rFonts w:eastAsia="仿宋" w:hint="eastAsia"/>
                <w:sz w:val="24"/>
              </w:rPr>
              <w:t>23-28</w:t>
            </w:r>
            <w:r>
              <w:rPr>
                <w:rFonts w:eastAsia="仿宋" w:hint="eastAsia"/>
                <w:sz w:val="24"/>
              </w:rPr>
              <w:t>℃；</w:t>
            </w:r>
          </w:p>
          <w:p w:rsidR="00EB752F" w:rsidRDefault="00EB752F" w:rsidP="00333E6B">
            <w:pPr>
              <w:numPr>
                <w:ilvl w:val="0"/>
                <w:numId w:val="1"/>
              </w:numPr>
              <w:adjustRightInd w:val="0"/>
              <w:snapToGrid w:val="0"/>
              <w:spacing w:line="280" w:lineRule="exact"/>
              <w:ind w:firstLineChars="200" w:firstLine="480"/>
              <w:jc w:val="left"/>
              <w:rPr>
                <w:rFonts w:eastAsia="仿宋"/>
                <w:sz w:val="24"/>
              </w:rPr>
            </w:pPr>
            <w:r>
              <w:rPr>
                <w:rFonts w:eastAsia="仿宋" w:hint="eastAsia"/>
                <w:sz w:val="24"/>
              </w:rPr>
              <w:lastRenderedPageBreak/>
              <w:t>相变焓</w:t>
            </w:r>
            <w:r>
              <w:rPr>
                <w:rFonts w:eastAsia="仿宋" w:hint="eastAsia"/>
                <w:sz w:val="24"/>
              </w:rPr>
              <w:t>&gt;165J/g</w:t>
            </w:r>
            <w:r>
              <w:rPr>
                <w:rFonts w:eastAsia="仿宋" w:hint="eastAsia"/>
                <w:sz w:val="24"/>
              </w:rPr>
              <w:t>。</w:t>
            </w:r>
          </w:p>
          <w:p w:rsidR="00EB752F" w:rsidRDefault="00EB752F" w:rsidP="00333E6B">
            <w:pPr>
              <w:adjustRightInd w:val="0"/>
              <w:snapToGrid w:val="0"/>
              <w:spacing w:line="280" w:lineRule="exact"/>
              <w:jc w:val="left"/>
              <w:rPr>
                <w:rFonts w:eastAsia="仿宋"/>
                <w:sz w:val="24"/>
              </w:rPr>
            </w:pPr>
            <w:r>
              <w:rPr>
                <w:rFonts w:eastAsia="仿宋" w:hint="eastAsia"/>
                <w:sz w:val="24"/>
              </w:rPr>
              <w:t xml:space="preserve">    2.</w:t>
            </w:r>
            <w:r>
              <w:rPr>
                <w:rFonts w:eastAsia="仿宋"/>
                <w:sz w:val="24"/>
              </w:rPr>
              <w:t>轻质混凝土技术指标：</w:t>
            </w:r>
          </w:p>
          <w:p w:rsidR="00EB752F" w:rsidRDefault="00EB752F" w:rsidP="00333E6B">
            <w:pPr>
              <w:adjustRightInd w:val="0"/>
              <w:snapToGrid w:val="0"/>
              <w:spacing w:line="280" w:lineRule="exact"/>
              <w:ind w:firstLineChars="200" w:firstLine="480"/>
              <w:jc w:val="left"/>
              <w:rPr>
                <w:rFonts w:eastAsia="仿宋"/>
                <w:sz w:val="24"/>
              </w:rPr>
            </w:pPr>
            <w:r>
              <w:rPr>
                <w:rFonts w:eastAsia="仿宋"/>
                <w:sz w:val="24"/>
              </w:rPr>
              <w:t>（</w:t>
            </w:r>
            <w:r>
              <w:rPr>
                <w:rFonts w:eastAsia="仿宋"/>
                <w:sz w:val="24"/>
              </w:rPr>
              <w:t>1</w:t>
            </w:r>
            <w:r>
              <w:rPr>
                <w:rFonts w:eastAsia="仿宋"/>
                <w:sz w:val="24"/>
              </w:rPr>
              <w:t>）干表观密度</w:t>
            </w:r>
            <w:r>
              <w:rPr>
                <w:rFonts w:eastAsia="仿宋" w:hint="eastAsia"/>
                <w:sz w:val="24"/>
              </w:rPr>
              <w:t xml:space="preserve"> </w:t>
            </w:r>
            <w:r>
              <w:rPr>
                <w:rFonts w:eastAsia="仿宋"/>
                <w:sz w:val="24"/>
              </w:rPr>
              <w:t>&lt; 1600 kg/m3</w:t>
            </w:r>
            <w:r>
              <w:rPr>
                <w:rFonts w:eastAsia="仿宋"/>
                <w:sz w:val="24"/>
              </w:rPr>
              <w:t>；</w:t>
            </w:r>
          </w:p>
          <w:p w:rsidR="00EB752F" w:rsidRDefault="00EB752F" w:rsidP="00333E6B">
            <w:pPr>
              <w:adjustRightInd w:val="0"/>
              <w:snapToGrid w:val="0"/>
              <w:spacing w:line="280" w:lineRule="exact"/>
              <w:ind w:firstLineChars="200" w:firstLine="480"/>
              <w:jc w:val="left"/>
              <w:rPr>
                <w:rFonts w:eastAsia="仿宋"/>
                <w:sz w:val="24"/>
              </w:rPr>
            </w:pPr>
            <w:r>
              <w:rPr>
                <w:rFonts w:eastAsia="仿宋"/>
                <w:sz w:val="24"/>
              </w:rPr>
              <w:t>（</w:t>
            </w:r>
            <w:r>
              <w:rPr>
                <w:rFonts w:eastAsia="仿宋"/>
                <w:sz w:val="24"/>
              </w:rPr>
              <w:t>2</w:t>
            </w:r>
            <w:r>
              <w:rPr>
                <w:rFonts w:eastAsia="仿宋"/>
                <w:sz w:val="24"/>
              </w:rPr>
              <w:t>）抗压强度</w:t>
            </w:r>
            <w:r>
              <w:rPr>
                <w:rFonts w:eastAsia="仿宋" w:hint="eastAsia"/>
                <w:sz w:val="24"/>
              </w:rPr>
              <w:t xml:space="preserve"> </w:t>
            </w:r>
            <w:r>
              <w:rPr>
                <w:rFonts w:eastAsia="仿宋"/>
                <w:sz w:val="24"/>
              </w:rPr>
              <w:t xml:space="preserve">fcu &gt; </w:t>
            </w:r>
            <w:r>
              <w:rPr>
                <w:rFonts w:eastAsia="仿宋" w:hint="eastAsia"/>
                <w:sz w:val="24"/>
              </w:rPr>
              <w:t>35</w:t>
            </w:r>
            <w:r>
              <w:rPr>
                <w:rFonts w:eastAsia="仿宋"/>
                <w:sz w:val="24"/>
              </w:rPr>
              <w:t xml:space="preserve"> MPa;</w:t>
            </w:r>
          </w:p>
          <w:p w:rsidR="00EB752F" w:rsidRDefault="00EB752F" w:rsidP="00333E6B">
            <w:pPr>
              <w:adjustRightInd w:val="0"/>
              <w:snapToGrid w:val="0"/>
              <w:spacing w:line="280" w:lineRule="exact"/>
              <w:ind w:firstLineChars="200" w:firstLine="480"/>
              <w:jc w:val="left"/>
              <w:rPr>
                <w:rFonts w:eastAsia="仿宋"/>
                <w:sz w:val="24"/>
              </w:rPr>
            </w:pPr>
            <w:r>
              <w:rPr>
                <w:rFonts w:eastAsia="仿宋"/>
                <w:sz w:val="24"/>
              </w:rPr>
              <w:t>（</w:t>
            </w:r>
            <w:r>
              <w:rPr>
                <w:rFonts w:eastAsia="仿宋"/>
                <w:sz w:val="24"/>
              </w:rPr>
              <w:t>3</w:t>
            </w:r>
            <w:r>
              <w:rPr>
                <w:rFonts w:eastAsia="仿宋"/>
                <w:sz w:val="24"/>
              </w:rPr>
              <w:t>）弹性模量</w:t>
            </w:r>
            <w:r>
              <w:rPr>
                <w:rFonts w:eastAsia="仿宋"/>
                <w:sz w:val="24"/>
              </w:rPr>
              <w:t>Ec &gt; 18 GPa</w:t>
            </w:r>
            <w:r>
              <w:rPr>
                <w:rFonts w:eastAsia="仿宋" w:hint="eastAsia"/>
                <w:sz w:val="24"/>
              </w:rPr>
              <w:t>。</w:t>
            </w:r>
          </w:p>
          <w:p w:rsidR="00EB752F" w:rsidRDefault="00EB752F" w:rsidP="00333E6B">
            <w:pPr>
              <w:pStyle w:val="p16"/>
              <w:snapToGrid w:val="0"/>
              <w:ind w:firstLineChars="200" w:firstLine="480"/>
              <w:rPr>
                <w:rFonts w:eastAsia="仿宋"/>
                <w:kern w:val="2"/>
                <w:sz w:val="24"/>
                <w:szCs w:val="24"/>
              </w:rPr>
            </w:pPr>
            <w:r>
              <w:rPr>
                <w:rFonts w:eastAsia="仿宋" w:hint="eastAsia"/>
                <w:kern w:val="2"/>
                <w:sz w:val="24"/>
                <w:szCs w:val="24"/>
              </w:rPr>
              <w:t>3.</w:t>
            </w:r>
            <w:r>
              <w:rPr>
                <w:rFonts w:eastAsia="仿宋"/>
                <w:kern w:val="2"/>
                <w:sz w:val="24"/>
                <w:szCs w:val="24"/>
              </w:rPr>
              <w:t>预制复合墙体技术指标：</w:t>
            </w:r>
          </w:p>
          <w:p w:rsidR="00EB752F" w:rsidRDefault="00EB752F" w:rsidP="00333E6B">
            <w:pPr>
              <w:pStyle w:val="p16"/>
              <w:snapToGrid w:val="0"/>
              <w:ind w:firstLineChars="200" w:firstLine="480"/>
              <w:rPr>
                <w:rFonts w:eastAsia="仿宋"/>
                <w:kern w:val="2"/>
                <w:sz w:val="24"/>
                <w:szCs w:val="24"/>
              </w:rPr>
            </w:pPr>
            <w:r>
              <w:rPr>
                <w:rFonts w:eastAsia="仿宋"/>
                <w:kern w:val="2"/>
                <w:sz w:val="24"/>
                <w:szCs w:val="24"/>
              </w:rPr>
              <w:t>（</w:t>
            </w:r>
            <w:r>
              <w:rPr>
                <w:rFonts w:eastAsia="仿宋"/>
                <w:kern w:val="2"/>
                <w:sz w:val="24"/>
                <w:szCs w:val="24"/>
              </w:rPr>
              <w:t>1</w:t>
            </w:r>
            <w:r>
              <w:rPr>
                <w:rFonts w:eastAsia="仿宋"/>
                <w:kern w:val="2"/>
                <w:sz w:val="24"/>
                <w:szCs w:val="24"/>
              </w:rPr>
              <w:t>）导热系数</w:t>
            </w:r>
            <w:r>
              <w:rPr>
                <w:rFonts w:eastAsia="仿宋" w:hint="eastAsia"/>
                <w:kern w:val="2"/>
                <w:sz w:val="24"/>
                <w:szCs w:val="24"/>
              </w:rPr>
              <w:t xml:space="preserve"> </w:t>
            </w:r>
            <w:r>
              <w:rPr>
                <w:rFonts w:eastAsia="仿宋"/>
                <w:kern w:val="2"/>
                <w:sz w:val="24"/>
                <w:szCs w:val="24"/>
              </w:rPr>
              <w:t>&lt; 0.7 W/(m·K)</w:t>
            </w:r>
            <w:r>
              <w:rPr>
                <w:rFonts w:eastAsia="仿宋"/>
                <w:kern w:val="2"/>
                <w:sz w:val="24"/>
                <w:szCs w:val="24"/>
              </w:rPr>
              <w:t>；</w:t>
            </w:r>
          </w:p>
          <w:p w:rsidR="00EB752F" w:rsidRDefault="00EB752F" w:rsidP="00333E6B">
            <w:pPr>
              <w:pStyle w:val="p16"/>
              <w:snapToGrid w:val="0"/>
              <w:ind w:firstLineChars="200" w:firstLine="480"/>
              <w:rPr>
                <w:rFonts w:eastAsia="仿宋"/>
                <w:kern w:val="2"/>
                <w:sz w:val="24"/>
                <w:szCs w:val="24"/>
              </w:rPr>
            </w:pPr>
            <w:r>
              <w:rPr>
                <w:rFonts w:eastAsia="仿宋"/>
                <w:kern w:val="2"/>
                <w:sz w:val="24"/>
                <w:szCs w:val="24"/>
              </w:rPr>
              <w:t>（</w:t>
            </w:r>
            <w:r>
              <w:rPr>
                <w:rFonts w:eastAsia="仿宋" w:hint="eastAsia"/>
                <w:kern w:val="2"/>
                <w:sz w:val="24"/>
                <w:szCs w:val="24"/>
              </w:rPr>
              <w:t>2</w:t>
            </w:r>
            <w:r>
              <w:rPr>
                <w:rFonts w:eastAsia="仿宋"/>
                <w:kern w:val="2"/>
                <w:sz w:val="24"/>
                <w:szCs w:val="24"/>
              </w:rPr>
              <w:t>）墙板面密度</w:t>
            </w:r>
            <w:r>
              <w:rPr>
                <w:rFonts w:eastAsia="仿宋" w:hint="eastAsia"/>
                <w:kern w:val="2"/>
                <w:sz w:val="24"/>
                <w:szCs w:val="24"/>
              </w:rPr>
              <w:t xml:space="preserve"> </w:t>
            </w:r>
            <w:r>
              <w:rPr>
                <w:rFonts w:eastAsia="仿宋"/>
                <w:kern w:val="2"/>
                <w:sz w:val="24"/>
                <w:szCs w:val="24"/>
              </w:rPr>
              <w:t>&lt; 200 kg/m2</w:t>
            </w:r>
            <w:r>
              <w:rPr>
                <w:rFonts w:eastAsia="仿宋" w:hint="eastAsia"/>
                <w:kern w:val="2"/>
                <w:sz w:val="24"/>
                <w:szCs w:val="24"/>
              </w:rPr>
              <w:t>；</w:t>
            </w:r>
          </w:p>
          <w:p w:rsidR="00EB752F" w:rsidRDefault="00EB752F" w:rsidP="00333E6B">
            <w:pPr>
              <w:pStyle w:val="p16"/>
              <w:snapToGrid w:val="0"/>
              <w:ind w:firstLineChars="200" w:firstLine="480"/>
              <w:rPr>
                <w:rFonts w:eastAsia="仿宋"/>
                <w:kern w:val="2"/>
                <w:sz w:val="24"/>
                <w:szCs w:val="24"/>
              </w:rPr>
            </w:pPr>
            <w:r>
              <w:rPr>
                <w:rFonts w:eastAsia="仿宋"/>
                <w:kern w:val="2"/>
                <w:sz w:val="24"/>
                <w:szCs w:val="24"/>
              </w:rPr>
              <w:t>（</w:t>
            </w:r>
            <w:r>
              <w:rPr>
                <w:rFonts w:eastAsia="仿宋" w:hint="eastAsia"/>
                <w:kern w:val="2"/>
                <w:sz w:val="24"/>
                <w:szCs w:val="24"/>
              </w:rPr>
              <w:t>3</w:t>
            </w:r>
            <w:r>
              <w:rPr>
                <w:rFonts w:eastAsia="仿宋"/>
                <w:kern w:val="2"/>
                <w:sz w:val="24"/>
                <w:szCs w:val="24"/>
              </w:rPr>
              <w:t>）抗弯试验破坏载荷</w:t>
            </w:r>
            <w:r>
              <w:rPr>
                <w:rFonts w:eastAsia="仿宋"/>
                <w:kern w:val="2"/>
                <w:sz w:val="24"/>
                <w:szCs w:val="24"/>
              </w:rPr>
              <w:t>&gt;110kN</w:t>
            </w:r>
            <w:r>
              <w:rPr>
                <w:rFonts w:eastAsia="仿宋"/>
                <w:kern w:val="2"/>
                <w:sz w:val="24"/>
                <w:szCs w:val="24"/>
              </w:rPr>
              <w:t>。</w:t>
            </w:r>
          </w:p>
          <w:p w:rsidR="00EB752F" w:rsidRDefault="00EB752F" w:rsidP="00333E6B">
            <w:pPr>
              <w:adjustRightInd w:val="0"/>
              <w:snapToGrid w:val="0"/>
              <w:spacing w:line="280" w:lineRule="exact"/>
              <w:jc w:val="left"/>
              <w:rPr>
                <w:rFonts w:eastAsia="仿宋"/>
                <w:sz w:val="24"/>
              </w:rPr>
            </w:pPr>
          </w:p>
        </w:tc>
      </w:tr>
      <w:tr w:rsidR="00EB752F" w:rsidTr="00333E6B">
        <w:trPr>
          <w:trHeight w:val="863"/>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sz w:val="24"/>
              </w:rPr>
              <w:lastRenderedPageBreak/>
              <w:t>时限要求</w:t>
            </w:r>
          </w:p>
        </w:tc>
        <w:tc>
          <w:tcPr>
            <w:tcW w:w="7468" w:type="dxa"/>
            <w:gridSpan w:val="2"/>
            <w:shd w:val="clear" w:color="auto" w:fill="FFFFFF"/>
            <w:vAlign w:val="center"/>
          </w:tcPr>
          <w:p w:rsidR="00EB752F" w:rsidRDefault="00EB752F" w:rsidP="00333E6B">
            <w:pPr>
              <w:adjustRightInd w:val="0"/>
              <w:snapToGrid w:val="0"/>
              <w:spacing w:line="312" w:lineRule="auto"/>
              <w:jc w:val="left"/>
              <w:rPr>
                <w:rFonts w:eastAsia="仿宋"/>
                <w:sz w:val="24"/>
              </w:rPr>
            </w:pPr>
            <w:r>
              <w:rPr>
                <w:rFonts w:eastAsia="仿宋"/>
                <w:sz w:val="24"/>
              </w:rPr>
              <w:t>（要求技术攻关完成时限，例如</w:t>
            </w:r>
            <w:r>
              <w:rPr>
                <w:rFonts w:eastAsia="仿宋"/>
                <w:sz w:val="24"/>
              </w:rPr>
              <w:t>****</w:t>
            </w:r>
            <w:r>
              <w:rPr>
                <w:rFonts w:eastAsia="仿宋"/>
                <w:sz w:val="24"/>
              </w:rPr>
              <w:t>年</w:t>
            </w:r>
            <w:r>
              <w:rPr>
                <w:rFonts w:eastAsia="仿宋"/>
                <w:sz w:val="24"/>
              </w:rPr>
              <w:t>**</w:t>
            </w:r>
            <w:r>
              <w:rPr>
                <w:rFonts w:eastAsia="仿宋"/>
                <w:sz w:val="24"/>
              </w:rPr>
              <w:t>月前完成）</w:t>
            </w:r>
          </w:p>
          <w:p w:rsidR="00EB752F" w:rsidRDefault="00EB752F" w:rsidP="00333E6B">
            <w:pPr>
              <w:adjustRightInd w:val="0"/>
              <w:snapToGrid w:val="0"/>
              <w:spacing w:line="312" w:lineRule="auto"/>
              <w:jc w:val="center"/>
              <w:rPr>
                <w:rFonts w:eastAsia="仿宋"/>
                <w:sz w:val="24"/>
              </w:rPr>
            </w:pPr>
            <w:r>
              <w:rPr>
                <w:rFonts w:eastAsia="仿宋" w:hint="eastAsia"/>
                <w:sz w:val="24"/>
              </w:rPr>
              <w:t>2024</w:t>
            </w:r>
            <w:r>
              <w:rPr>
                <w:rFonts w:eastAsia="仿宋" w:hint="eastAsia"/>
                <w:sz w:val="24"/>
              </w:rPr>
              <w:t>年</w:t>
            </w:r>
            <w:r>
              <w:rPr>
                <w:rFonts w:eastAsia="仿宋" w:hint="eastAsia"/>
                <w:sz w:val="24"/>
              </w:rPr>
              <w:t>12</w:t>
            </w:r>
            <w:r>
              <w:rPr>
                <w:rFonts w:eastAsia="仿宋" w:hint="eastAsia"/>
                <w:sz w:val="24"/>
              </w:rPr>
              <w:t>月</w:t>
            </w:r>
            <w:r>
              <w:rPr>
                <w:rFonts w:eastAsia="仿宋" w:hint="eastAsia"/>
                <w:sz w:val="24"/>
              </w:rPr>
              <w:t>31</w:t>
            </w:r>
            <w:r>
              <w:rPr>
                <w:rFonts w:eastAsia="仿宋" w:hint="eastAsia"/>
                <w:sz w:val="24"/>
              </w:rPr>
              <w:t>日前完成</w:t>
            </w:r>
          </w:p>
        </w:tc>
      </w:tr>
      <w:tr w:rsidR="00EB752F" w:rsidTr="00333E6B">
        <w:trPr>
          <w:trHeight w:val="412"/>
          <w:jc w:val="center"/>
        </w:trPr>
        <w:tc>
          <w:tcPr>
            <w:tcW w:w="1036" w:type="dxa"/>
            <w:vMerge w:val="restart"/>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技术需求牵头企业（非排他性，可以多个）</w:t>
            </w:r>
          </w:p>
        </w:tc>
        <w:tc>
          <w:tcPr>
            <w:tcW w:w="4806" w:type="dxa"/>
            <w:vMerge w:val="restart"/>
            <w:shd w:val="clear" w:color="auto" w:fill="FFFFFF"/>
            <w:vAlign w:val="center"/>
          </w:tcPr>
          <w:p w:rsidR="00EB752F" w:rsidRDefault="00EB752F" w:rsidP="00333E6B">
            <w:pPr>
              <w:adjustRightInd w:val="0"/>
              <w:snapToGrid w:val="0"/>
              <w:jc w:val="center"/>
              <w:rPr>
                <w:rFonts w:ascii="仿宋" w:eastAsia="仿宋" w:hAnsi="仿宋"/>
                <w:sz w:val="24"/>
              </w:rPr>
            </w:pPr>
            <w:r>
              <w:rPr>
                <w:rFonts w:eastAsia="仿宋" w:hint="eastAsia"/>
                <w:sz w:val="24"/>
              </w:rPr>
              <w:t>中建科技（福州）有限公司</w:t>
            </w:r>
          </w:p>
        </w:tc>
        <w:tc>
          <w:tcPr>
            <w:tcW w:w="2662"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单位性质</w:t>
            </w:r>
          </w:p>
        </w:tc>
      </w:tr>
      <w:tr w:rsidR="00EB752F" w:rsidTr="00333E6B">
        <w:trPr>
          <w:trHeight w:val="412"/>
          <w:jc w:val="center"/>
        </w:trPr>
        <w:tc>
          <w:tcPr>
            <w:tcW w:w="1036" w:type="dxa"/>
            <w:vMerge/>
            <w:shd w:val="clear" w:color="auto" w:fill="FFFFFF"/>
            <w:vAlign w:val="center"/>
          </w:tcPr>
          <w:p w:rsidR="00EB752F" w:rsidRDefault="00EB752F" w:rsidP="00333E6B">
            <w:pPr>
              <w:adjustRightInd w:val="0"/>
              <w:snapToGrid w:val="0"/>
              <w:jc w:val="center"/>
              <w:rPr>
                <w:rFonts w:ascii="仿宋" w:eastAsia="仿宋" w:hAnsi="仿宋"/>
                <w:sz w:val="24"/>
              </w:rPr>
            </w:pPr>
          </w:p>
        </w:tc>
        <w:tc>
          <w:tcPr>
            <w:tcW w:w="4806" w:type="dxa"/>
            <w:vMerge/>
            <w:shd w:val="clear" w:color="auto" w:fill="FFFFFF"/>
            <w:vAlign w:val="center"/>
          </w:tcPr>
          <w:p w:rsidR="00EB752F" w:rsidRDefault="00EB752F" w:rsidP="00333E6B">
            <w:pPr>
              <w:adjustRightInd w:val="0"/>
              <w:snapToGrid w:val="0"/>
              <w:jc w:val="center"/>
              <w:rPr>
                <w:rFonts w:ascii="仿宋" w:eastAsia="仿宋" w:hAnsi="仿宋"/>
                <w:sz w:val="24"/>
              </w:rPr>
            </w:pPr>
          </w:p>
        </w:tc>
        <w:tc>
          <w:tcPr>
            <w:tcW w:w="2662"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MS Gothic" w:hAnsi="MS Gothic" w:cs="MS Gothic" w:hint="eastAsia"/>
                <w:sz w:val="24"/>
              </w:rPr>
              <w:t>□</w:t>
            </w:r>
            <w:r>
              <w:rPr>
                <w:rFonts w:ascii="仿宋" w:eastAsia="仿宋" w:hAnsi="仿宋" w:hint="eastAsia"/>
                <w:sz w:val="24"/>
              </w:rPr>
              <w:t>龙头企业 □骨干企业（</w:t>
            </w:r>
            <w:r>
              <w:rPr>
                <w:rFonts w:ascii="仿宋" w:eastAsia="仿宋" w:hAnsi="仿宋" w:hint="eastAsia"/>
                <w:sz w:val="24"/>
              </w:rPr>
              <w:sym w:font="Wingdings 2" w:char="0052"/>
            </w:r>
            <w:r>
              <w:rPr>
                <w:rFonts w:ascii="仿宋" w:eastAsia="仿宋" w:hAnsi="仿宋" w:hint="eastAsia"/>
                <w:sz w:val="24"/>
              </w:rPr>
              <w:t>高新技术企业、□科技小巨人领军企业、</w:t>
            </w:r>
            <w:r>
              <w:rPr>
                <w:rFonts w:ascii="Segoe UI Symbol" w:hAnsi="Segoe UI Symbol" w:hint="eastAsia"/>
                <w:sz w:val="24"/>
              </w:rPr>
              <w:t>□</w:t>
            </w:r>
            <w:r>
              <w:rPr>
                <w:rFonts w:ascii="仿宋" w:eastAsia="仿宋" w:hAnsi="仿宋" w:hint="eastAsia"/>
                <w:sz w:val="24"/>
              </w:rPr>
              <w:t>科技型企业）</w:t>
            </w:r>
          </w:p>
        </w:tc>
      </w:tr>
      <w:tr w:rsidR="00EB752F" w:rsidTr="00333E6B">
        <w:trPr>
          <w:trHeight w:val="476"/>
          <w:jc w:val="center"/>
        </w:trPr>
        <w:tc>
          <w:tcPr>
            <w:tcW w:w="1036"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技术需求牵头企业联系方式</w:t>
            </w:r>
          </w:p>
        </w:tc>
        <w:tc>
          <w:tcPr>
            <w:tcW w:w="7468" w:type="dxa"/>
            <w:gridSpan w:val="2"/>
            <w:shd w:val="clear" w:color="auto" w:fill="FFFFFF"/>
            <w:vAlign w:val="center"/>
          </w:tcPr>
          <w:p w:rsidR="00EB752F" w:rsidRDefault="00EB752F" w:rsidP="00333E6B">
            <w:pPr>
              <w:adjustRightInd w:val="0"/>
              <w:snapToGrid w:val="0"/>
              <w:jc w:val="center"/>
              <w:rPr>
                <w:rFonts w:ascii="仿宋" w:eastAsia="仿宋" w:hAnsi="仿宋"/>
                <w:szCs w:val="21"/>
              </w:rPr>
            </w:pPr>
            <w:r>
              <w:rPr>
                <w:rFonts w:eastAsia="仿宋"/>
                <w:sz w:val="24"/>
              </w:rPr>
              <w:t>王培新</w:t>
            </w:r>
            <w:r>
              <w:rPr>
                <w:rFonts w:eastAsia="仿宋"/>
                <w:sz w:val="24"/>
              </w:rPr>
              <w:t xml:space="preserve"> </w:t>
            </w:r>
            <w:r>
              <w:rPr>
                <w:rFonts w:eastAsia="仿宋" w:hint="eastAsia"/>
                <w:sz w:val="24"/>
              </w:rPr>
              <w:t>15606942008</w:t>
            </w:r>
          </w:p>
        </w:tc>
      </w:tr>
      <w:tr w:rsidR="00EB752F" w:rsidTr="00333E6B">
        <w:trPr>
          <w:trHeight w:val="1000"/>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sz w:val="24"/>
              </w:rPr>
              <w:t>研发资金投入预测</w:t>
            </w:r>
          </w:p>
        </w:tc>
        <w:tc>
          <w:tcPr>
            <w:tcW w:w="7468" w:type="dxa"/>
            <w:gridSpan w:val="2"/>
            <w:shd w:val="clear" w:color="auto" w:fill="FFFFFF"/>
            <w:vAlign w:val="center"/>
          </w:tcPr>
          <w:p w:rsidR="00EB752F" w:rsidRDefault="00EB752F" w:rsidP="00333E6B">
            <w:pPr>
              <w:adjustRightInd w:val="0"/>
              <w:snapToGrid w:val="0"/>
              <w:spacing w:line="312" w:lineRule="auto"/>
              <w:jc w:val="left"/>
              <w:rPr>
                <w:rFonts w:eastAsia="仿宋"/>
                <w:sz w:val="24"/>
              </w:rPr>
            </w:pPr>
            <w:r>
              <w:rPr>
                <w:rFonts w:eastAsia="仿宋" w:hint="eastAsia"/>
                <w:sz w:val="24"/>
              </w:rPr>
              <w:t>（以揭榜方申报项目测算数据为准）</w:t>
            </w:r>
          </w:p>
          <w:p w:rsidR="00EB752F" w:rsidRDefault="00EB752F" w:rsidP="00333E6B">
            <w:pPr>
              <w:adjustRightInd w:val="0"/>
              <w:snapToGrid w:val="0"/>
              <w:spacing w:line="312" w:lineRule="auto"/>
              <w:ind w:firstLineChars="400" w:firstLine="960"/>
              <w:jc w:val="left"/>
              <w:rPr>
                <w:rFonts w:eastAsia="仿宋"/>
                <w:sz w:val="24"/>
              </w:rPr>
            </w:pPr>
            <w:r>
              <w:rPr>
                <w:rFonts w:eastAsia="仿宋"/>
                <w:sz w:val="24"/>
              </w:rPr>
              <w:t>研发总预算</w:t>
            </w:r>
            <w:r>
              <w:rPr>
                <w:rFonts w:eastAsia="仿宋" w:hint="eastAsia"/>
                <w:sz w:val="24"/>
              </w:rPr>
              <w:t>初步预测：</w:t>
            </w:r>
            <w:r>
              <w:rPr>
                <w:rFonts w:eastAsia="仿宋" w:hint="eastAsia"/>
                <w:sz w:val="24"/>
                <w:u w:val="single"/>
              </w:rPr>
              <w:t xml:space="preserve">    1200  </w:t>
            </w:r>
            <w:r>
              <w:rPr>
                <w:rFonts w:eastAsia="仿宋"/>
                <w:sz w:val="24"/>
              </w:rPr>
              <w:t>万元</w:t>
            </w:r>
          </w:p>
        </w:tc>
      </w:tr>
      <w:tr w:rsidR="00EB752F" w:rsidTr="00333E6B">
        <w:trPr>
          <w:trHeight w:val="1189"/>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hint="eastAsia"/>
                <w:sz w:val="24"/>
              </w:rPr>
              <w:t>申请</w:t>
            </w:r>
            <w:r>
              <w:rPr>
                <w:rFonts w:eastAsia="仿宋"/>
                <w:sz w:val="24"/>
              </w:rPr>
              <w:t>财政</w:t>
            </w:r>
            <w:r>
              <w:rPr>
                <w:rFonts w:eastAsia="仿宋" w:hint="eastAsia"/>
                <w:sz w:val="24"/>
              </w:rPr>
              <w:t>资金</w:t>
            </w:r>
          </w:p>
        </w:tc>
        <w:tc>
          <w:tcPr>
            <w:tcW w:w="7468" w:type="dxa"/>
            <w:gridSpan w:val="2"/>
            <w:shd w:val="clear" w:color="auto" w:fill="FFFFFF"/>
            <w:vAlign w:val="center"/>
          </w:tcPr>
          <w:p w:rsidR="00EB752F" w:rsidRDefault="00EB752F" w:rsidP="003D198E">
            <w:pPr>
              <w:adjustRightInd w:val="0"/>
              <w:snapToGrid w:val="0"/>
              <w:spacing w:line="312" w:lineRule="auto"/>
              <w:ind w:firstLineChars="400" w:firstLine="960"/>
              <w:jc w:val="left"/>
              <w:rPr>
                <w:rFonts w:eastAsia="仿宋"/>
                <w:sz w:val="24"/>
              </w:rPr>
            </w:pPr>
            <w:r>
              <w:rPr>
                <w:rFonts w:eastAsia="仿宋" w:hint="eastAsia"/>
                <w:sz w:val="24"/>
              </w:rPr>
              <w:t>申请科技局</w:t>
            </w:r>
            <w:r>
              <w:rPr>
                <w:rFonts w:eastAsia="仿宋"/>
                <w:sz w:val="24"/>
              </w:rPr>
              <w:t>财政资金不超过</w:t>
            </w:r>
            <w:r>
              <w:rPr>
                <w:rFonts w:eastAsia="仿宋" w:hint="eastAsia"/>
                <w:sz w:val="24"/>
              </w:rPr>
              <w:t>：</w:t>
            </w:r>
            <w:r>
              <w:rPr>
                <w:rFonts w:eastAsia="仿宋" w:hint="eastAsia"/>
                <w:sz w:val="24"/>
                <w:u w:val="single"/>
              </w:rPr>
              <w:t xml:space="preserve">  </w:t>
            </w:r>
            <w:r w:rsidR="003D198E">
              <w:rPr>
                <w:rFonts w:eastAsia="仿宋" w:hint="eastAsia"/>
                <w:sz w:val="24"/>
                <w:u w:val="single"/>
              </w:rPr>
              <w:t>2</w:t>
            </w:r>
            <w:r>
              <w:rPr>
                <w:rFonts w:eastAsia="仿宋" w:hint="eastAsia"/>
                <w:sz w:val="24"/>
                <w:u w:val="single"/>
              </w:rPr>
              <w:t xml:space="preserve">00  </w:t>
            </w:r>
            <w:r>
              <w:rPr>
                <w:rFonts w:eastAsia="仿宋"/>
                <w:sz w:val="24"/>
              </w:rPr>
              <w:t>万元</w:t>
            </w:r>
          </w:p>
        </w:tc>
      </w:tr>
      <w:tr w:rsidR="00EB752F" w:rsidTr="00333E6B">
        <w:trPr>
          <w:trHeight w:val="1189"/>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hint="eastAsia"/>
                <w:sz w:val="24"/>
              </w:rPr>
              <w:t>企业</w:t>
            </w:r>
            <w:r>
              <w:rPr>
                <w:rFonts w:eastAsia="仿宋"/>
                <w:sz w:val="24"/>
              </w:rPr>
              <w:t>出资承诺</w:t>
            </w:r>
          </w:p>
        </w:tc>
        <w:tc>
          <w:tcPr>
            <w:tcW w:w="7468" w:type="dxa"/>
            <w:gridSpan w:val="2"/>
            <w:shd w:val="clear" w:color="auto" w:fill="FFFFFF"/>
            <w:vAlign w:val="center"/>
          </w:tcPr>
          <w:p w:rsidR="00EB752F" w:rsidRDefault="00EB752F" w:rsidP="00333E6B">
            <w:pPr>
              <w:adjustRightInd w:val="0"/>
              <w:snapToGrid w:val="0"/>
              <w:spacing w:line="312" w:lineRule="auto"/>
              <w:jc w:val="left"/>
              <w:rPr>
                <w:rFonts w:eastAsia="仿宋"/>
                <w:sz w:val="24"/>
              </w:rPr>
            </w:pPr>
            <w:r>
              <w:rPr>
                <w:rFonts w:eastAsia="仿宋"/>
                <w:sz w:val="24"/>
              </w:rPr>
              <w:t>本企业愿意为该技术难题攻关提供研发资金不少于</w:t>
            </w:r>
            <w:r>
              <w:rPr>
                <w:rFonts w:eastAsia="仿宋"/>
                <w:sz w:val="24"/>
                <w:u w:val="single"/>
              </w:rPr>
              <w:t xml:space="preserve">  </w:t>
            </w:r>
            <w:r>
              <w:rPr>
                <w:rFonts w:eastAsia="仿宋" w:hint="eastAsia"/>
                <w:sz w:val="24"/>
                <w:u w:val="single"/>
              </w:rPr>
              <w:t xml:space="preserve">   </w:t>
            </w:r>
            <w:r w:rsidR="003D198E">
              <w:rPr>
                <w:rFonts w:eastAsia="仿宋" w:hint="eastAsia"/>
                <w:sz w:val="24"/>
                <w:u w:val="single"/>
              </w:rPr>
              <w:t>10</w:t>
            </w:r>
            <w:r>
              <w:rPr>
                <w:rFonts w:eastAsia="仿宋" w:hint="eastAsia"/>
                <w:sz w:val="24"/>
                <w:u w:val="single"/>
              </w:rPr>
              <w:t xml:space="preserve">00  </w:t>
            </w:r>
            <w:r>
              <w:rPr>
                <w:rFonts w:eastAsia="仿宋"/>
                <w:sz w:val="24"/>
              </w:rPr>
              <w:t>万元。</w:t>
            </w:r>
          </w:p>
          <w:p w:rsidR="00EB752F" w:rsidRDefault="00EB752F" w:rsidP="00333E6B">
            <w:pPr>
              <w:adjustRightInd w:val="0"/>
              <w:snapToGrid w:val="0"/>
              <w:spacing w:line="312" w:lineRule="auto"/>
              <w:ind w:firstLineChars="1371" w:firstLine="3290"/>
              <w:jc w:val="left"/>
              <w:rPr>
                <w:rFonts w:eastAsia="仿宋"/>
                <w:sz w:val="24"/>
              </w:rPr>
            </w:pPr>
          </w:p>
          <w:p w:rsidR="00EB752F" w:rsidRDefault="00EB752F" w:rsidP="00333E6B">
            <w:pPr>
              <w:adjustRightInd w:val="0"/>
              <w:snapToGrid w:val="0"/>
              <w:spacing w:line="312" w:lineRule="auto"/>
              <w:jc w:val="left"/>
              <w:rPr>
                <w:rFonts w:eastAsia="仿宋"/>
                <w:sz w:val="24"/>
              </w:rPr>
            </w:pPr>
            <w:r>
              <w:rPr>
                <w:rFonts w:eastAsia="仿宋"/>
                <w:sz w:val="24"/>
              </w:rPr>
              <w:t>企业名称：</w:t>
            </w:r>
            <w:r>
              <w:rPr>
                <w:rFonts w:eastAsia="仿宋" w:hint="eastAsia"/>
                <w:sz w:val="24"/>
              </w:rPr>
              <w:t>中建科技（福州）有限公司</w:t>
            </w:r>
            <w:r>
              <w:rPr>
                <w:rFonts w:ascii="仿宋" w:eastAsia="仿宋" w:hAnsi="仿宋" w:hint="eastAsia"/>
                <w:sz w:val="24"/>
              </w:rPr>
              <w:t xml:space="preserve"> </w:t>
            </w:r>
          </w:p>
        </w:tc>
      </w:tr>
      <w:tr w:rsidR="00EB752F" w:rsidTr="00333E6B">
        <w:trPr>
          <w:trHeight w:val="1900"/>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hint="eastAsia"/>
                <w:sz w:val="24"/>
              </w:rPr>
              <w:t>企业期望</w:t>
            </w:r>
            <w:r>
              <w:rPr>
                <w:rFonts w:eastAsia="仿宋"/>
                <w:sz w:val="24"/>
              </w:rPr>
              <w:t>产权归属（</w:t>
            </w:r>
            <w:r>
              <w:rPr>
                <w:rFonts w:eastAsia="仿宋" w:hint="eastAsia"/>
                <w:sz w:val="24"/>
              </w:rPr>
              <w:t>以双方实际签署合作协</w:t>
            </w:r>
            <w:r>
              <w:rPr>
                <w:rFonts w:eastAsia="仿宋" w:hint="eastAsia"/>
                <w:sz w:val="24"/>
              </w:rPr>
              <w:lastRenderedPageBreak/>
              <w:t>议为准</w:t>
            </w:r>
            <w:r>
              <w:rPr>
                <w:rFonts w:eastAsia="仿宋"/>
                <w:sz w:val="24"/>
              </w:rPr>
              <w:t>）</w:t>
            </w:r>
          </w:p>
        </w:tc>
        <w:tc>
          <w:tcPr>
            <w:tcW w:w="7468" w:type="dxa"/>
            <w:gridSpan w:val="2"/>
            <w:shd w:val="clear" w:color="auto" w:fill="FFFFFF"/>
            <w:vAlign w:val="center"/>
          </w:tcPr>
          <w:p w:rsidR="00EB752F" w:rsidRDefault="00EB752F" w:rsidP="00333E6B">
            <w:pPr>
              <w:adjustRightInd w:val="0"/>
              <w:snapToGrid w:val="0"/>
              <w:spacing w:line="312" w:lineRule="auto"/>
              <w:jc w:val="left"/>
              <w:rPr>
                <w:rFonts w:ascii="仿宋" w:eastAsia="仿宋" w:hAnsi="仿宋"/>
                <w:sz w:val="24"/>
              </w:rPr>
            </w:pPr>
            <w:r>
              <w:rPr>
                <w:rFonts w:ascii="仿宋" w:eastAsia="仿宋" w:hAnsi="仿宋" w:hint="eastAsia"/>
                <w:sz w:val="24"/>
              </w:rPr>
              <w:lastRenderedPageBreak/>
              <w:t>（知识产权要求、成果管理及合作权益分配）</w:t>
            </w:r>
          </w:p>
          <w:p w:rsidR="00EB752F" w:rsidRDefault="00EB752F" w:rsidP="00333E6B">
            <w:pPr>
              <w:ind w:firstLineChars="200" w:firstLine="480"/>
              <w:rPr>
                <w:rFonts w:ascii="仿宋" w:eastAsia="仿宋" w:hAnsi="仿宋"/>
                <w:sz w:val="24"/>
              </w:rPr>
            </w:pPr>
            <w:r>
              <w:rPr>
                <w:rFonts w:ascii="仿宋" w:eastAsia="仿宋" w:hAnsi="仿宋" w:hint="eastAsia"/>
                <w:sz w:val="24"/>
              </w:rPr>
              <w:t>双方独立研发所产生的知识产权归各自所有，共同研发所产生的知识产权归双方共同所有。双方有责任为合作中了解到他方的技术秘密及商业秘密保守机密，不得向合作之外其他任何单位或个人泄漏。任何一方不得擅自将共同拥有的知识产权向合作之外的单位或个人转让、公开发表或泄漏。</w:t>
            </w:r>
          </w:p>
        </w:tc>
      </w:tr>
      <w:tr w:rsidR="00EB752F" w:rsidTr="00333E6B">
        <w:trPr>
          <w:trHeight w:val="1480"/>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sz w:val="24"/>
              </w:rPr>
              <w:lastRenderedPageBreak/>
              <w:t>企业承接转化后预期的经济、社会效益（限</w:t>
            </w:r>
            <w:r>
              <w:rPr>
                <w:rFonts w:eastAsia="仿宋"/>
                <w:sz w:val="24"/>
              </w:rPr>
              <w:t>300</w:t>
            </w:r>
            <w:r>
              <w:rPr>
                <w:rFonts w:eastAsia="仿宋"/>
                <w:sz w:val="24"/>
              </w:rPr>
              <w:t>字以内）</w:t>
            </w:r>
          </w:p>
        </w:tc>
        <w:tc>
          <w:tcPr>
            <w:tcW w:w="7468" w:type="dxa"/>
            <w:gridSpan w:val="2"/>
            <w:shd w:val="clear" w:color="auto" w:fill="FFFFFF"/>
            <w:vAlign w:val="center"/>
          </w:tcPr>
          <w:p w:rsidR="00EB752F" w:rsidRDefault="00EB752F" w:rsidP="00333E6B">
            <w:pPr>
              <w:adjustRightInd w:val="0"/>
              <w:snapToGrid w:val="0"/>
              <w:spacing w:line="312" w:lineRule="auto"/>
              <w:jc w:val="left"/>
              <w:rPr>
                <w:rFonts w:eastAsia="仿宋"/>
                <w:sz w:val="24"/>
              </w:rPr>
            </w:pPr>
            <w:r>
              <w:rPr>
                <w:rFonts w:eastAsia="仿宋"/>
                <w:sz w:val="24"/>
              </w:rPr>
              <w:t>（技术需求企业对技术攻关取得的预期技术成果开展产业化转化可能取得的主要经济、社会、生态效益，提升我国相关产业竞争力等方面的作用。）</w:t>
            </w:r>
          </w:p>
          <w:p w:rsidR="00EB752F" w:rsidRDefault="00EB752F" w:rsidP="00333E6B">
            <w:pPr>
              <w:adjustRightInd w:val="0"/>
              <w:snapToGrid w:val="0"/>
              <w:spacing w:line="312" w:lineRule="auto"/>
              <w:ind w:firstLineChars="200" w:firstLine="480"/>
              <w:jc w:val="left"/>
              <w:rPr>
                <w:rFonts w:eastAsia="仿宋"/>
                <w:sz w:val="24"/>
              </w:rPr>
            </w:pPr>
            <w:r>
              <w:rPr>
                <w:rFonts w:eastAsia="仿宋" w:hint="eastAsia"/>
                <w:sz w:val="24"/>
              </w:rPr>
              <w:t>预期新增产值</w:t>
            </w:r>
            <w:r>
              <w:rPr>
                <w:rFonts w:eastAsia="仿宋" w:hint="eastAsia"/>
                <w:sz w:val="24"/>
              </w:rPr>
              <w:t>4000</w:t>
            </w:r>
            <w:r>
              <w:rPr>
                <w:rFonts w:eastAsia="仿宋" w:hint="eastAsia"/>
                <w:sz w:val="24"/>
              </w:rPr>
              <w:t>万，新增税收</w:t>
            </w:r>
            <w:r>
              <w:rPr>
                <w:rFonts w:eastAsia="仿宋" w:hint="eastAsia"/>
                <w:sz w:val="24"/>
              </w:rPr>
              <w:t>400</w:t>
            </w:r>
            <w:r>
              <w:rPr>
                <w:rFonts w:eastAsia="仿宋" w:hint="eastAsia"/>
                <w:sz w:val="24"/>
              </w:rPr>
              <w:t>万，新增利润</w:t>
            </w:r>
            <w:r>
              <w:rPr>
                <w:rFonts w:eastAsia="仿宋" w:hint="eastAsia"/>
                <w:sz w:val="24"/>
              </w:rPr>
              <w:t>500</w:t>
            </w:r>
            <w:r>
              <w:rPr>
                <w:rFonts w:eastAsia="仿宋" w:hint="eastAsia"/>
                <w:sz w:val="24"/>
              </w:rPr>
              <w:t>万。</w:t>
            </w:r>
          </w:p>
          <w:p w:rsidR="00EB752F" w:rsidRDefault="00EB752F" w:rsidP="00333E6B">
            <w:pPr>
              <w:adjustRightInd w:val="0"/>
              <w:snapToGrid w:val="0"/>
              <w:spacing w:line="312" w:lineRule="auto"/>
              <w:ind w:firstLineChars="200" w:firstLine="480"/>
              <w:jc w:val="left"/>
              <w:rPr>
                <w:rFonts w:eastAsia="仿宋"/>
                <w:sz w:val="24"/>
              </w:rPr>
            </w:pPr>
            <w:r>
              <w:rPr>
                <w:rFonts w:eastAsia="仿宋" w:hint="eastAsia"/>
                <w:sz w:val="24"/>
              </w:rPr>
              <w:t>通过项目实施，研制含储热构件的装配式预制墙体，打通“材料</w:t>
            </w:r>
            <w:r>
              <w:rPr>
                <w:rFonts w:eastAsia="仿宋" w:hint="eastAsia"/>
                <w:sz w:val="24"/>
              </w:rPr>
              <w:t>-</w:t>
            </w:r>
            <w:r>
              <w:rPr>
                <w:rFonts w:eastAsia="仿宋" w:hint="eastAsia"/>
                <w:sz w:val="24"/>
              </w:rPr>
              <w:t>工艺</w:t>
            </w:r>
            <w:r>
              <w:rPr>
                <w:rFonts w:eastAsia="仿宋" w:hint="eastAsia"/>
                <w:sz w:val="24"/>
              </w:rPr>
              <w:t>-</w:t>
            </w:r>
            <w:r>
              <w:rPr>
                <w:rFonts w:eastAsia="仿宋" w:hint="eastAsia"/>
                <w:sz w:val="24"/>
              </w:rPr>
              <w:t>制造”技术创新链，提升福州市和福建省的装配式建筑科技力量，发挥装配式建筑建造优势，建设规模片区的超低能耗建筑，打造示范工程。</w:t>
            </w:r>
          </w:p>
          <w:p w:rsidR="00EB752F" w:rsidRDefault="00EB752F" w:rsidP="00333E6B">
            <w:pPr>
              <w:adjustRightInd w:val="0"/>
              <w:snapToGrid w:val="0"/>
              <w:spacing w:line="312" w:lineRule="auto"/>
              <w:ind w:firstLineChars="200" w:firstLine="480"/>
              <w:jc w:val="left"/>
              <w:rPr>
                <w:rFonts w:eastAsia="仿宋"/>
                <w:sz w:val="24"/>
              </w:rPr>
            </w:pPr>
          </w:p>
        </w:tc>
      </w:tr>
    </w:tbl>
    <w:p w:rsidR="00333E6B" w:rsidRDefault="00333E6B"/>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rsidP="00EB752F">
      <w:pPr>
        <w:tabs>
          <w:tab w:val="left" w:pos="8640"/>
        </w:tabs>
        <w:adjustRightInd w:val="0"/>
        <w:snapToGrid w:val="0"/>
        <w:rPr>
          <w:rFonts w:ascii="黑体" w:eastAsia="黑体" w:hAnsi="黑体"/>
          <w:bCs/>
          <w:spacing w:val="6"/>
          <w:sz w:val="30"/>
          <w:szCs w:val="30"/>
        </w:rPr>
      </w:pPr>
      <w:r>
        <w:rPr>
          <w:rFonts w:ascii="黑体" w:eastAsia="黑体" w:hAnsi="黑体" w:hint="eastAsia"/>
          <w:bCs/>
          <w:spacing w:val="6"/>
          <w:sz w:val="30"/>
          <w:szCs w:val="30"/>
        </w:rPr>
        <w:lastRenderedPageBreak/>
        <w:t>榜单三：</w:t>
      </w:r>
      <w:r>
        <w:rPr>
          <w:rFonts w:eastAsia="仿宋"/>
          <w:b/>
          <w:sz w:val="28"/>
          <w:szCs w:val="28"/>
        </w:rPr>
        <w:t>近零能耗建筑用高品质低辐射镀膜玻璃关键技术研发及产业化</w:t>
      </w:r>
      <w:r>
        <w:rPr>
          <w:rFonts w:ascii="黑体" w:eastAsia="黑体" w:hAnsi="黑体" w:hint="eastAsia"/>
          <w:bCs/>
          <w:spacing w:val="6"/>
          <w:sz w:val="30"/>
          <w:szCs w:val="30"/>
        </w:rPr>
        <w:t>（指南代码：2021ZD0203）</w:t>
      </w:r>
    </w:p>
    <w:p w:rsidR="00EB752F" w:rsidRDefault="00EB752F" w:rsidP="00EB752F">
      <w:pPr>
        <w:tabs>
          <w:tab w:val="left" w:pos="8640"/>
        </w:tabs>
        <w:spacing w:line="20" w:lineRule="exact"/>
        <w:ind w:firstLine="536"/>
        <w:rPr>
          <w:rFonts w:hAnsi="宋体"/>
          <w:sz w:val="28"/>
          <w:szCs w:val="28"/>
        </w:rPr>
      </w:pPr>
    </w:p>
    <w:tbl>
      <w:tblPr>
        <w:tblW w:w="8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4A0"/>
      </w:tblPr>
      <w:tblGrid>
        <w:gridCol w:w="1036"/>
        <w:gridCol w:w="4806"/>
        <w:gridCol w:w="2662"/>
        <w:gridCol w:w="164"/>
      </w:tblGrid>
      <w:tr w:rsidR="00EB752F" w:rsidTr="00333E6B">
        <w:trPr>
          <w:gridAfter w:val="1"/>
          <w:wAfter w:w="164" w:type="dxa"/>
          <w:trHeight w:val="567"/>
          <w:jc w:val="center"/>
        </w:trPr>
        <w:tc>
          <w:tcPr>
            <w:tcW w:w="1036"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重大技术需求（难题）题目</w:t>
            </w:r>
          </w:p>
        </w:tc>
        <w:tc>
          <w:tcPr>
            <w:tcW w:w="7468" w:type="dxa"/>
            <w:gridSpan w:val="2"/>
            <w:shd w:val="clear" w:color="auto" w:fill="FFFFFF"/>
            <w:vAlign w:val="center"/>
          </w:tcPr>
          <w:p w:rsidR="00EB752F" w:rsidRDefault="00EB752F" w:rsidP="00333E6B">
            <w:pPr>
              <w:adjustRightInd w:val="0"/>
              <w:snapToGrid w:val="0"/>
              <w:jc w:val="center"/>
              <w:rPr>
                <w:rFonts w:ascii="仿宋" w:eastAsia="仿宋" w:hAnsi="仿宋"/>
                <w:sz w:val="24"/>
              </w:rPr>
            </w:pPr>
            <w:r w:rsidRPr="004B79F4">
              <w:rPr>
                <w:rFonts w:ascii="仿宋" w:eastAsia="仿宋" w:hAnsi="仿宋"/>
                <w:sz w:val="24"/>
              </w:rPr>
              <w:t>近零能耗建筑用高品质低辐射镀膜玻璃关键技术研发及产业化</w:t>
            </w:r>
          </w:p>
        </w:tc>
      </w:tr>
      <w:tr w:rsidR="00EB752F" w:rsidTr="00333E6B">
        <w:trPr>
          <w:gridAfter w:val="1"/>
          <w:wAfter w:w="164" w:type="dxa"/>
          <w:trHeight w:val="567"/>
          <w:jc w:val="center"/>
        </w:trPr>
        <w:tc>
          <w:tcPr>
            <w:tcW w:w="1036"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所属重大专项</w:t>
            </w:r>
          </w:p>
        </w:tc>
        <w:tc>
          <w:tcPr>
            <w:tcW w:w="7468" w:type="dxa"/>
            <w:gridSpan w:val="2"/>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科技重大专项</w:t>
            </w:r>
          </w:p>
        </w:tc>
      </w:tr>
      <w:tr w:rsidR="00EB752F" w:rsidTr="00333E6B">
        <w:trPr>
          <w:gridAfter w:val="1"/>
          <w:wAfter w:w="164" w:type="dxa"/>
          <w:trHeight w:val="567"/>
          <w:jc w:val="center"/>
        </w:trPr>
        <w:tc>
          <w:tcPr>
            <w:tcW w:w="1036"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所属行业领域</w:t>
            </w:r>
          </w:p>
        </w:tc>
        <w:tc>
          <w:tcPr>
            <w:tcW w:w="7468" w:type="dxa"/>
            <w:gridSpan w:val="2"/>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新型建材产业链</w:t>
            </w:r>
          </w:p>
        </w:tc>
      </w:tr>
      <w:tr w:rsidR="00EB752F" w:rsidTr="00333E6B">
        <w:trPr>
          <w:gridAfter w:val="1"/>
          <w:wAfter w:w="164" w:type="dxa"/>
          <w:trHeight w:val="412"/>
          <w:jc w:val="center"/>
        </w:trPr>
        <w:tc>
          <w:tcPr>
            <w:tcW w:w="1036"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技术难题性质</w:t>
            </w:r>
          </w:p>
        </w:tc>
        <w:tc>
          <w:tcPr>
            <w:tcW w:w="7468" w:type="dxa"/>
            <w:gridSpan w:val="2"/>
            <w:shd w:val="clear" w:color="auto" w:fill="FFFFFF"/>
            <w:vAlign w:val="center"/>
          </w:tcPr>
          <w:p w:rsidR="00EB752F" w:rsidRDefault="00EB752F" w:rsidP="00333E6B">
            <w:pPr>
              <w:adjustRightInd w:val="0"/>
              <w:snapToGrid w:val="0"/>
              <w:jc w:val="center"/>
              <w:rPr>
                <w:rFonts w:ascii="仿宋" w:eastAsia="仿宋" w:hAnsi="仿宋"/>
                <w:sz w:val="24"/>
              </w:rPr>
            </w:pPr>
            <w:r>
              <w:rPr>
                <w:rFonts w:ascii="Segoe UI Symbol" w:eastAsia="Segoe UI Symbol" w:hAnsi="Segoe UI Symbol" w:hint="eastAsia"/>
                <w:sz w:val="24"/>
              </w:rPr>
              <w:t>☑</w:t>
            </w:r>
            <w:r>
              <w:rPr>
                <w:rFonts w:ascii="仿宋" w:eastAsia="仿宋" w:hAnsi="仿宋" w:hint="eastAsia"/>
                <w:sz w:val="24"/>
              </w:rPr>
              <w:t xml:space="preserve"> 需要外部科研力量帮助解决   □ 企业依靠自身力量能解决 </w:t>
            </w:r>
          </w:p>
        </w:tc>
      </w:tr>
      <w:tr w:rsidR="00EB752F" w:rsidTr="00333E6B">
        <w:trPr>
          <w:gridAfter w:val="1"/>
          <w:wAfter w:w="164" w:type="dxa"/>
          <w:trHeight w:val="439"/>
          <w:jc w:val="center"/>
        </w:trPr>
        <w:tc>
          <w:tcPr>
            <w:tcW w:w="8504" w:type="dxa"/>
            <w:gridSpan w:val="3"/>
            <w:shd w:val="clear" w:color="auto" w:fill="FFFFFF"/>
            <w:vAlign w:val="center"/>
          </w:tcPr>
          <w:p w:rsidR="00EB752F" w:rsidRDefault="00EB752F" w:rsidP="00333E6B">
            <w:pPr>
              <w:adjustRightInd w:val="0"/>
              <w:snapToGrid w:val="0"/>
              <w:spacing w:line="312" w:lineRule="auto"/>
              <w:jc w:val="center"/>
              <w:rPr>
                <w:rFonts w:eastAsia="仿宋"/>
                <w:b/>
                <w:sz w:val="24"/>
              </w:rPr>
            </w:pPr>
            <w:r>
              <w:rPr>
                <w:rFonts w:eastAsia="仿宋" w:hint="eastAsia"/>
                <w:b/>
                <w:sz w:val="24"/>
              </w:rPr>
              <w:t>揭榜方须完成或满足的内容</w:t>
            </w:r>
          </w:p>
        </w:tc>
      </w:tr>
      <w:tr w:rsidR="00EB752F" w:rsidTr="00333E6B">
        <w:trPr>
          <w:gridAfter w:val="1"/>
          <w:wAfter w:w="164" w:type="dxa"/>
          <w:trHeight w:val="4863"/>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sz w:val="24"/>
              </w:rPr>
              <w:t>技术</w:t>
            </w:r>
            <w:r>
              <w:rPr>
                <w:rFonts w:eastAsia="仿宋" w:hint="eastAsia"/>
                <w:sz w:val="24"/>
              </w:rPr>
              <w:t>难题和攻关内容</w:t>
            </w:r>
            <w:r>
              <w:rPr>
                <w:rFonts w:eastAsia="仿宋"/>
                <w:sz w:val="24"/>
              </w:rPr>
              <w:t>（</w:t>
            </w:r>
            <w:r>
              <w:rPr>
                <w:rFonts w:eastAsia="仿宋"/>
                <w:spacing w:val="-11"/>
                <w:sz w:val="24"/>
              </w:rPr>
              <w:t>限</w:t>
            </w:r>
            <w:r>
              <w:rPr>
                <w:rFonts w:eastAsia="仿宋" w:hint="eastAsia"/>
                <w:spacing w:val="-11"/>
                <w:sz w:val="24"/>
              </w:rPr>
              <w:t>5</w:t>
            </w:r>
            <w:r>
              <w:rPr>
                <w:rFonts w:eastAsia="仿宋"/>
                <w:spacing w:val="-11"/>
                <w:sz w:val="24"/>
              </w:rPr>
              <w:t>00</w:t>
            </w:r>
          </w:p>
          <w:p w:rsidR="00EB752F" w:rsidRDefault="00EB752F" w:rsidP="00333E6B">
            <w:pPr>
              <w:adjustRightInd w:val="0"/>
              <w:snapToGrid w:val="0"/>
              <w:spacing w:line="300" w:lineRule="auto"/>
              <w:jc w:val="center"/>
              <w:rPr>
                <w:rFonts w:eastAsia="仿宋"/>
                <w:sz w:val="24"/>
              </w:rPr>
            </w:pPr>
            <w:r>
              <w:rPr>
                <w:rFonts w:eastAsia="仿宋"/>
                <w:sz w:val="24"/>
              </w:rPr>
              <w:t>字以内）</w:t>
            </w:r>
          </w:p>
        </w:tc>
        <w:tc>
          <w:tcPr>
            <w:tcW w:w="7468" w:type="dxa"/>
            <w:gridSpan w:val="2"/>
            <w:shd w:val="clear" w:color="auto" w:fill="FFFFFF"/>
          </w:tcPr>
          <w:p w:rsidR="00EB752F" w:rsidRDefault="00EB752F" w:rsidP="00333E6B">
            <w:pPr>
              <w:adjustRightInd w:val="0"/>
              <w:snapToGrid w:val="0"/>
              <w:spacing w:line="312" w:lineRule="auto"/>
              <w:jc w:val="left"/>
              <w:rPr>
                <w:rFonts w:eastAsia="仿宋"/>
                <w:sz w:val="24"/>
              </w:rPr>
            </w:pPr>
            <w:r>
              <w:rPr>
                <w:rFonts w:eastAsia="仿宋"/>
                <w:sz w:val="24"/>
              </w:rPr>
              <w:t>（描述具体技术难题或发展瓶颈，技术攻关的方向</w:t>
            </w:r>
            <w:r>
              <w:rPr>
                <w:rFonts w:eastAsia="仿宋" w:hint="eastAsia"/>
                <w:sz w:val="24"/>
              </w:rPr>
              <w:t>和内容</w:t>
            </w:r>
            <w:r>
              <w:rPr>
                <w:rFonts w:eastAsia="仿宋"/>
                <w:sz w:val="24"/>
              </w:rPr>
              <w:t>，期望解决的技术壁垒）</w:t>
            </w:r>
          </w:p>
          <w:p w:rsidR="00EB752F" w:rsidRPr="004B79F4" w:rsidRDefault="00EB752F" w:rsidP="00333E6B">
            <w:pPr>
              <w:adjustRightInd w:val="0"/>
              <w:snapToGrid w:val="0"/>
              <w:spacing w:line="312" w:lineRule="auto"/>
              <w:ind w:firstLine="480"/>
              <w:jc w:val="left"/>
              <w:rPr>
                <w:rFonts w:eastAsia="仿宋"/>
                <w:sz w:val="24"/>
              </w:rPr>
            </w:pPr>
            <w:r w:rsidRPr="004B79F4">
              <w:rPr>
                <w:rFonts w:eastAsia="仿宋"/>
                <w:sz w:val="24"/>
              </w:rPr>
              <w:t>为应对全球气候变化，中国提出</w:t>
            </w:r>
            <w:r w:rsidRPr="004B79F4">
              <w:rPr>
                <w:rFonts w:eastAsia="仿宋"/>
                <w:sz w:val="24"/>
              </w:rPr>
              <w:t>“2030</w:t>
            </w:r>
            <w:r w:rsidRPr="004B79F4">
              <w:rPr>
                <w:rFonts w:eastAsia="仿宋"/>
                <w:sz w:val="24"/>
              </w:rPr>
              <w:t>年前二氧化碳排放达到峰值，</w:t>
            </w:r>
            <w:r w:rsidRPr="004B79F4">
              <w:rPr>
                <w:rFonts w:eastAsia="仿宋"/>
                <w:sz w:val="24"/>
              </w:rPr>
              <w:t>2060</w:t>
            </w:r>
            <w:r w:rsidRPr="004B79F4">
              <w:rPr>
                <w:rFonts w:eastAsia="仿宋"/>
                <w:sz w:val="24"/>
              </w:rPr>
              <w:t>年前实现碳中和</w:t>
            </w:r>
            <w:r w:rsidRPr="004B79F4">
              <w:rPr>
                <w:rFonts w:eastAsia="仿宋"/>
                <w:sz w:val="24"/>
              </w:rPr>
              <w:t>”</w:t>
            </w:r>
            <w:r w:rsidRPr="004B79F4">
              <w:rPr>
                <w:rFonts w:eastAsia="仿宋"/>
                <w:sz w:val="24"/>
              </w:rPr>
              <w:t>目标。目前我国建筑能耗和建筑碳排放均占全国能源消费和能源碳排放的</w:t>
            </w:r>
            <w:r w:rsidRPr="004B79F4">
              <w:rPr>
                <w:rFonts w:eastAsia="仿宋"/>
                <w:sz w:val="24"/>
              </w:rPr>
              <w:t>20%</w:t>
            </w:r>
            <w:r w:rsidRPr="004B79F4">
              <w:rPr>
                <w:rFonts w:eastAsia="仿宋"/>
                <w:sz w:val="24"/>
              </w:rPr>
              <w:t>以上，其中建筑运行过程中涉及的光热调控系统是建筑物中的能耗大户，与</w:t>
            </w:r>
            <w:r w:rsidRPr="004B79F4">
              <w:rPr>
                <w:rFonts w:eastAsia="仿宋"/>
                <w:sz w:val="24"/>
              </w:rPr>
              <w:t>“</w:t>
            </w:r>
            <w:r w:rsidRPr="004B79F4">
              <w:rPr>
                <w:rFonts w:eastAsia="仿宋"/>
                <w:sz w:val="24"/>
              </w:rPr>
              <w:t>碳中和</w:t>
            </w:r>
            <w:r w:rsidRPr="004B79F4">
              <w:rPr>
                <w:rFonts w:eastAsia="仿宋"/>
                <w:sz w:val="24"/>
              </w:rPr>
              <w:t>”</w:t>
            </w:r>
            <w:r w:rsidRPr="004B79F4">
              <w:rPr>
                <w:rFonts w:eastAsia="仿宋"/>
                <w:sz w:val="24"/>
              </w:rPr>
              <w:t>的目标实现息息相关，其节能降耗已成为关系国计民生的大事。</w:t>
            </w:r>
          </w:p>
          <w:p w:rsidR="00EB752F" w:rsidRPr="004B79F4" w:rsidRDefault="00EB752F" w:rsidP="00333E6B">
            <w:pPr>
              <w:adjustRightInd w:val="0"/>
              <w:snapToGrid w:val="0"/>
              <w:spacing w:line="312" w:lineRule="auto"/>
              <w:ind w:firstLine="480"/>
              <w:jc w:val="left"/>
              <w:rPr>
                <w:rFonts w:eastAsia="仿宋"/>
                <w:sz w:val="24"/>
              </w:rPr>
            </w:pPr>
            <w:r w:rsidRPr="004B79F4">
              <w:rPr>
                <w:rFonts w:eastAsia="仿宋"/>
                <w:sz w:val="24"/>
              </w:rPr>
              <w:t>近年来，国家陆续颁布支持超低能耗建筑建设的有关政策，明确提出</w:t>
            </w:r>
            <w:r w:rsidRPr="004B79F4">
              <w:rPr>
                <w:rFonts w:eastAsia="仿宋"/>
                <w:sz w:val="24"/>
              </w:rPr>
              <w:t>“</w:t>
            </w:r>
            <w:r w:rsidRPr="004B79F4">
              <w:rPr>
                <w:rFonts w:eastAsia="仿宋"/>
                <w:sz w:val="24"/>
              </w:rPr>
              <w:t>在全国不同气候区积极开展超低能耗建筑建设示范</w:t>
            </w:r>
            <w:r w:rsidRPr="004B79F4">
              <w:rPr>
                <w:rFonts w:eastAsia="仿宋"/>
                <w:sz w:val="24"/>
              </w:rPr>
              <w:t>”“</w:t>
            </w:r>
            <w:r w:rsidRPr="004B79F4">
              <w:rPr>
                <w:rFonts w:eastAsia="仿宋"/>
                <w:sz w:val="24"/>
              </w:rPr>
              <w:t>开展超低能耗建筑小区</w:t>
            </w:r>
            <w:r w:rsidRPr="004B79F4">
              <w:rPr>
                <w:rFonts w:eastAsia="仿宋"/>
                <w:sz w:val="24"/>
              </w:rPr>
              <w:t>(</w:t>
            </w:r>
            <w:r w:rsidRPr="004B79F4">
              <w:rPr>
                <w:rFonts w:eastAsia="仿宋"/>
                <w:sz w:val="24"/>
              </w:rPr>
              <w:t>园区</w:t>
            </w:r>
            <w:r w:rsidRPr="004B79F4">
              <w:rPr>
                <w:rFonts w:eastAsia="仿宋"/>
                <w:sz w:val="24"/>
              </w:rPr>
              <w:t>)</w:t>
            </w:r>
            <w:r w:rsidRPr="004B79F4">
              <w:rPr>
                <w:rFonts w:eastAsia="仿宋"/>
                <w:sz w:val="24"/>
              </w:rPr>
              <w:t>、近零能耗建筑示范工程试点</w:t>
            </w:r>
            <w:r w:rsidRPr="004B79F4">
              <w:rPr>
                <w:rFonts w:eastAsia="仿宋"/>
                <w:sz w:val="24"/>
              </w:rPr>
              <w:t>”</w:t>
            </w:r>
            <w:r w:rsidRPr="004B79F4">
              <w:rPr>
                <w:rFonts w:eastAsia="仿宋"/>
                <w:sz w:val="24"/>
              </w:rPr>
              <w:t>等。</w:t>
            </w:r>
            <w:r w:rsidRPr="004B79F4">
              <w:rPr>
                <w:rFonts w:eastAsia="仿宋"/>
                <w:sz w:val="24"/>
              </w:rPr>
              <w:t>2021</w:t>
            </w:r>
            <w:r w:rsidRPr="004B79F4">
              <w:rPr>
                <w:rFonts w:eastAsia="仿宋"/>
                <w:sz w:val="24"/>
              </w:rPr>
              <w:t>年</w:t>
            </w:r>
            <w:r w:rsidRPr="004B79F4">
              <w:rPr>
                <w:rFonts w:eastAsia="仿宋"/>
                <w:sz w:val="24"/>
              </w:rPr>
              <w:t>3</w:t>
            </w:r>
            <w:r w:rsidRPr="004B79F4">
              <w:rPr>
                <w:rFonts w:eastAsia="仿宋"/>
                <w:sz w:val="24"/>
              </w:rPr>
              <w:t>月，国家在《</w:t>
            </w:r>
            <w:r w:rsidRPr="004B79F4">
              <w:rPr>
                <w:rFonts w:eastAsia="仿宋"/>
                <w:sz w:val="24"/>
              </w:rPr>
              <w:t>“</w:t>
            </w:r>
            <w:r w:rsidRPr="004B79F4">
              <w:rPr>
                <w:rFonts w:eastAsia="仿宋"/>
                <w:sz w:val="24"/>
              </w:rPr>
              <w:t>十四五</w:t>
            </w:r>
            <w:r w:rsidRPr="004B79F4">
              <w:rPr>
                <w:rFonts w:eastAsia="仿宋"/>
                <w:sz w:val="24"/>
              </w:rPr>
              <w:t>”</w:t>
            </w:r>
            <w:r w:rsidRPr="004B79F4">
              <w:rPr>
                <w:rFonts w:eastAsia="仿宋"/>
                <w:sz w:val="24"/>
              </w:rPr>
              <w:t>规划和</w:t>
            </w:r>
            <w:r w:rsidRPr="004B79F4">
              <w:rPr>
                <w:rFonts w:eastAsia="仿宋"/>
                <w:sz w:val="24"/>
              </w:rPr>
              <w:t>2035</w:t>
            </w:r>
            <w:r w:rsidRPr="004B79F4">
              <w:rPr>
                <w:rFonts w:eastAsia="仿宋"/>
                <w:sz w:val="24"/>
              </w:rPr>
              <w:t>年远景目标纲要》中提出要大力</w:t>
            </w:r>
            <w:r w:rsidRPr="004B79F4">
              <w:rPr>
                <w:rFonts w:eastAsia="仿宋"/>
                <w:sz w:val="24"/>
              </w:rPr>
              <w:t>“</w:t>
            </w:r>
            <w:r w:rsidRPr="004B79F4">
              <w:rPr>
                <w:rFonts w:eastAsia="仿宋"/>
                <w:sz w:val="24"/>
              </w:rPr>
              <w:t>开展近零能耗建筑、近零碳排放等重大项目示范</w:t>
            </w:r>
            <w:r w:rsidRPr="004B79F4">
              <w:rPr>
                <w:rFonts w:eastAsia="仿宋"/>
                <w:sz w:val="24"/>
              </w:rPr>
              <w:t>”</w:t>
            </w:r>
            <w:r w:rsidRPr="004B79F4">
              <w:rPr>
                <w:rFonts w:eastAsia="仿宋"/>
                <w:sz w:val="24"/>
              </w:rPr>
              <w:t>。高品质玻璃作为与建筑光热能耗和碳排放密切相关的重要建材，在近零能耗建筑的智造和运行过程中，其高新技术的研发及应用至关重要。</w:t>
            </w:r>
          </w:p>
          <w:p w:rsidR="00EB752F" w:rsidRPr="004B79F4" w:rsidRDefault="00EB752F" w:rsidP="00333E6B">
            <w:pPr>
              <w:adjustRightInd w:val="0"/>
              <w:snapToGrid w:val="0"/>
              <w:spacing w:line="312" w:lineRule="auto"/>
              <w:ind w:firstLine="480"/>
              <w:jc w:val="left"/>
              <w:rPr>
                <w:rFonts w:eastAsia="仿宋"/>
                <w:sz w:val="24"/>
              </w:rPr>
            </w:pPr>
            <w:r w:rsidRPr="004B79F4">
              <w:rPr>
                <w:rFonts w:eastAsia="仿宋"/>
                <w:sz w:val="24"/>
              </w:rPr>
              <w:t>目前，高品质玻璃建材在全球建筑市场中应用逐年提升，以避免普通玻璃在建筑上应用后普遍存在的光热</w:t>
            </w:r>
            <w:r w:rsidRPr="004B79F4">
              <w:rPr>
                <w:rFonts w:eastAsia="仿宋"/>
                <w:sz w:val="24"/>
              </w:rPr>
              <w:t>“</w:t>
            </w:r>
            <w:r w:rsidRPr="004B79F4">
              <w:rPr>
                <w:rFonts w:eastAsia="仿宋"/>
                <w:sz w:val="24"/>
              </w:rPr>
              <w:t>辐射大</w:t>
            </w:r>
            <w:r w:rsidRPr="004B79F4">
              <w:rPr>
                <w:rFonts w:eastAsia="仿宋"/>
                <w:sz w:val="24"/>
              </w:rPr>
              <w:t>”</w:t>
            </w:r>
            <w:r w:rsidRPr="004B79F4">
              <w:rPr>
                <w:rFonts w:eastAsia="仿宋"/>
                <w:sz w:val="24"/>
              </w:rPr>
              <w:t>和</w:t>
            </w:r>
            <w:r w:rsidRPr="004B79F4">
              <w:rPr>
                <w:rFonts w:eastAsia="仿宋"/>
                <w:sz w:val="24"/>
              </w:rPr>
              <w:t>“</w:t>
            </w:r>
            <w:r w:rsidRPr="004B79F4">
              <w:rPr>
                <w:rFonts w:eastAsia="仿宋"/>
                <w:sz w:val="24"/>
              </w:rPr>
              <w:t>隔热保温差</w:t>
            </w:r>
            <w:r w:rsidRPr="004B79F4">
              <w:rPr>
                <w:rFonts w:eastAsia="仿宋"/>
                <w:sz w:val="24"/>
              </w:rPr>
              <w:t>”</w:t>
            </w:r>
            <w:r w:rsidRPr="004B79F4">
              <w:rPr>
                <w:rFonts w:eastAsia="仿宋"/>
                <w:sz w:val="24"/>
              </w:rPr>
              <w:t>而导致的巨量能耗和碳排放问题。例如，近年来建筑门窗幕墙用低辐射镀膜玻璃的研发、智造和应用，有望在建筑运行过程中，促进实现从相对减排到绝对减排，进而零排放的目标，为我国实现碳排放、碳中和以及全球应对气候变化做出更大贡献。</w:t>
            </w:r>
          </w:p>
          <w:p w:rsidR="00EB752F" w:rsidRPr="004B79F4" w:rsidRDefault="00EB752F" w:rsidP="00333E6B">
            <w:pPr>
              <w:pStyle w:val="p16"/>
              <w:snapToGrid w:val="0"/>
              <w:ind w:firstLineChars="200" w:firstLine="480"/>
              <w:rPr>
                <w:rFonts w:eastAsia="仿宋"/>
                <w:kern w:val="2"/>
                <w:sz w:val="24"/>
                <w:szCs w:val="24"/>
              </w:rPr>
            </w:pPr>
            <w:r w:rsidRPr="004B79F4">
              <w:rPr>
                <w:rFonts w:eastAsia="仿宋"/>
                <w:kern w:val="2"/>
                <w:sz w:val="24"/>
                <w:szCs w:val="24"/>
              </w:rPr>
              <w:t>低辐射镀膜玻璃的发展已经经历了先钢再镀</w:t>
            </w:r>
            <w:r w:rsidRPr="004B79F4">
              <w:rPr>
                <w:rFonts w:eastAsia="仿宋"/>
                <w:kern w:val="2"/>
                <w:sz w:val="24"/>
                <w:szCs w:val="24"/>
              </w:rPr>
              <w:t>Low-E</w:t>
            </w:r>
            <w:r w:rsidRPr="004B79F4">
              <w:rPr>
                <w:rFonts w:eastAsia="仿宋"/>
                <w:kern w:val="2"/>
                <w:sz w:val="24"/>
                <w:szCs w:val="24"/>
              </w:rPr>
              <w:t>玻璃（第一代不可热处理加工技术）、先镀再钢</w:t>
            </w:r>
            <w:r w:rsidRPr="004B79F4">
              <w:rPr>
                <w:rFonts w:eastAsia="仿宋"/>
                <w:kern w:val="2"/>
                <w:sz w:val="24"/>
                <w:szCs w:val="24"/>
              </w:rPr>
              <w:t>Low-E</w:t>
            </w:r>
            <w:r w:rsidRPr="004B79F4">
              <w:rPr>
                <w:rFonts w:eastAsia="仿宋"/>
                <w:kern w:val="2"/>
                <w:sz w:val="24"/>
                <w:szCs w:val="24"/>
              </w:rPr>
              <w:t>玻璃（第二代单银</w:t>
            </w:r>
            <w:r w:rsidRPr="004B79F4">
              <w:rPr>
                <w:rFonts w:eastAsia="仿宋"/>
                <w:kern w:val="2"/>
                <w:sz w:val="24"/>
                <w:szCs w:val="24"/>
              </w:rPr>
              <w:t>Low-E</w:t>
            </w:r>
            <w:r w:rsidRPr="004B79F4">
              <w:rPr>
                <w:rFonts w:eastAsia="仿宋"/>
                <w:kern w:val="2"/>
                <w:sz w:val="24"/>
                <w:szCs w:val="24"/>
              </w:rPr>
              <w:t>和</w:t>
            </w:r>
            <w:r w:rsidRPr="004B79F4">
              <w:rPr>
                <w:rFonts w:eastAsia="仿宋"/>
                <w:kern w:val="2"/>
                <w:sz w:val="24"/>
                <w:szCs w:val="24"/>
              </w:rPr>
              <w:lastRenderedPageBreak/>
              <w:t>第一代先钢再镀双银</w:t>
            </w:r>
            <w:r w:rsidRPr="004B79F4">
              <w:rPr>
                <w:rFonts w:eastAsia="仿宋"/>
                <w:kern w:val="2"/>
                <w:sz w:val="24"/>
                <w:szCs w:val="24"/>
              </w:rPr>
              <w:t>Low-E</w:t>
            </w:r>
            <w:r w:rsidRPr="004B79F4">
              <w:rPr>
                <w:rFonts w:eastAsia="仿宋"/>
                <w:kern w:val="2"/>
                <w:sz w:val="24"/>
                <w:szCs w:val="24"/>
              </w:rPr>
              <w:t>技术）、可钢双银</w:t>
            </w:r>
            <w:r w:rsidRPr="004B79F4">
              <w:rPr>
                <w:rFonts w:eastAsia="仿宋"/>
                <w:kern w:val="2"/>
                <w:sz w:val="24"/>
                <w:szCs w:val="24"/>
              </w:rPr>
              <w:t>Low-E</w:t>
            </w:r>
            <w:r w:rsidRPr="004B79F4">
              <w:rPr>
                <w:rFonts w:eastAsia="仿宋"/>
                <w:kern w:val="2"/>
                <w:sz w:val="24"/>
                <w:szCs w:val="24"/>
              </w:rPr>
              <w:t>玻璃（第三代技术）、不可钢三银</w:t>
            </w:r>
            <w:r w:rsidRPr="004B79F4">
              <w:rPr>
                <w:rFonts w:eastAsia="仿宋"/>
                <w:kern w:val="2"/>
                <w:sz w:val="24"/>
                <w:szCs w:val="24"/>
              </w:rPr>
              <w:t>Low-E</w:t>
            </w:r>
            <w:r w:rsidRPr="004B79F4">
              <w:rPr>
                <w:rFonts w:eastAsia="仿宋"/>
                <w:kern w:val="2"/>
                <w:sz w:val="24"/>
                <w:szCs w:val="24"/>
              </w:rPr>
              <w:t>玻璃（第四代技术）、可钢三银</w:t>
            </w:r>
            <w:r w:rsidRPr="004B79F4">
              <w:rPr>
                <w:rFonts w:eastAsia="仿宋"/>
                <w:kern w:val="2"/>
                <w:sz w:val="24"/>
                <w:szCs w:val="24"/>
              </w:rPr>
              <w:t>Low-E</w:t>
            </w:r>
            <w:r w:rsidRPr="004B79F4">
              <w:rPr>
                <w:rFonts w:eastAsia="仿宋"/>
                <w:kern w:val="2"/>
                <w:sz w:val="24"/>
                <w:szCs w:val="24"/>
              </w:rPr>
              <w:t>玻璃（第五代技术）的发展。第五代可钢三银</w:t>
            </w:r>
            <w:r w:rsidRPr="004B79F4">
              <w:rPr>
                <w:rFonts w:eastAsia="仿宋"/>
                <w:kern w:val="2"/>
                <w:sz w:val="24"/>
                <w:szCs w:val="24"/>
              </w:rPr>
              <w:t>Low-E</w:t>
            </w:r>
            <w:r w:rsidRPr="004B79F4">
              <w:rPr>
                <w:rFonts w:eastAsia="仿宋"/>
                <w:kern w:val="2"/>
                <w:sz w:val="24"/>
                <w:szCs w:val="24"/>
              </w:rPr>
              <w:t>玻璃技术是目前镀膜玻璃技术的最新技术和未来开拓高品质镀膜玻璃的最重要发展方向。</w:t>
            </w:r>
          </w:p>
          <w:p w:rsidR="00EB752F" w:rsidRPr="004B79F4" w:rsidRDefault="00EB752F" w:rsidP="00333E6B">
            <w:pPr>
              <w:pStyle w:val="p16"/>
              <w:snapToGrid w:val="0"/>
              <w:ind w:firstLineChars="200" w:firstLine="480"/>
              <w:rPr>
                <w:rFonts w:eastAsia="仿宋"/>
                <w:kern w:val="2"/>
                <w:sz w:val="24"/>
                <w:szCs w:val="24"/>
              </w:rPr>
            </w:pPr>
            <w:r w:rsidRPr="004B79F4">
              <w:rPr>
                <w:rFonts w:eastAsia="仿宋"/>
                <w:kern w:val="2"/>
                <w:sz w:val="24"/>
                <w:szCs w:val="24"/>
              </w:rPr>
              <w:t>现在全球头部技术领先企业都在不断研究和推进第五代可钢三银</w:t>
            </w:r>
            <w:r w:rsidRPr="004B79F4">
              <w:rPr>
                <w:rFonts w:eastAsia="仿宋"/>
                <w:kern w:val="2"/>
                <w:sz w:val="24"/>
                <w:szCs w:val="24"/>
              </w:rPr>
              <w:t>Low-E</w:t>
            </w:r>
            <w:r w:rsidRPr="004B79F4">
              <w:rPr>
                <w:rFonts w:eastAsia="仿宋"/>
                <w:kern w:val="2"/>
                <w:sz w:val="24"/>
                <w:szCs w:val="24"/>
              </w:rPr>
              <w:t>玻璃技术。然而，研发第五代可钢三银</w:t>
            </w:r>
            <w:r w:rsidRPr="004B79F4">
              <w:rPr>
                <w:rFonts w:eastAsia="仿宋"/>
                <w:kern w:val="2"/>
                <w:sz w:val="24"/>
                <w:szCs w:val="24"/>
              </w:rPr>
              <w:t>Low-E</w:t>
            </w:r>
            <w:r w:rsidRPr="004B79F4">
              <w:rPr>
                <w:rFonts w:eastAsia="仿宋"/>
                <w:kern w:val="2"/>
                <w:sz w:val="24"/>
                <w:szCs w:val="24"/>
              </w:rPr>
              <w:t>玻璃技术及应用至少需要镀膜生产线具有</w:t>
            </w:r>
            <w:r w:rsidRPr="004B79F4">
              <w:rPr>
                <w:rFonts w:eastAsia="仿宋"/>
                <w:kern w:val="2"/>
                <w:sz w:val="24"/>
                <w:szCs w:val="24"/>
              </w:rPr>
              <w:t>55</w:t>
            </w:r>
            <w:r w:rsidRPr="004B79F4">
              <w:rPr>
                <w:rFonts w:eastAsia="仿宋"/>
                <w:kern w:val="2"/>
                <w:sz w:val="24"/>
                <w:szCs w:val="24"/>
              </w:rPr>
              <w:t>个以上阴极，目前全球能够研发出第五代可钢三银</w:t>
            </w:r>
            <w:r w:rsidRPr="004B79F4">
              <w:rPr>
                <w:rFonts w:eastAsia="仿宋"/>
                <w:kern w:val="2"/>
                <w:sz w:val="24"/>
                <w:szCs w:val="24"/>
              </w:rPr>
              <w:t>Low-E</w:t>
            </w:r>
            <w:r w:rsidRPr="004B79F4">
              <w:rPr>
                <w:rFonts w:eastAsia="仿宋"/>
                <w:kern w:val="2"/>
                <w:sz w:val="24"/>
                <w:szCs w:val="24"/>
              </w:rPr>
              <w:t>玻璃的企业不足</w:t>
            </w:r>
            <w:r w:rsidRPr="004B79F4">
              <w:rPr>
                <w:rFonts w:eastAsia="仿宋"/>
                <w:kern w:val="2"/>
                <w:sz w:val="24"/>
                <w:szCs w:val="24"/>
              </w:rPr>
              <w:t>10</w:t>
            </w:r>
            <w:r w:rsidRPr="004B79F4">
              <w:rPr>
                <w:rFonts w:eastAsia="仿宋"/>
                <w:kern w:val="2"/>
                <w:sz w:val="24"/>
                <w:szCs w:val="24"/>
              </w:rPr>
              <w:t>家。</w:t>
            </w:r>
          </w:p>
          <w:p w:rsidR="00EB752F" w:rsidRPr="004B79F4" w:rsidRDefault="00EB752F" w:rsidP="00333E6B">
            <w:pPr>
              <w:pStyle w:val="p16"/>
              <w:snapToGrid w:val="0"/>
              <w:spacing w:before="240"/>
              <w:rPr>
                <w:rFonts w:eastAsia="仿宋"/>
                <w:kern w:val="2"/>
                <w:sz w:val="24"/>
                <w:szCs w:val="24"/>
              </w:rPr>
            </w:pPr>
            <w:r w:rsidRPr="004B79F4">
              <w:rPr>
                <w:rFonts w:eastAsia="仿宋"/>
                <w:kern w:val="2"/>
                <w:sz w:val="24"/>
                <w:szCs w:val="24"/>
              </w:rPr>
              <w:t>本项目将自主设计研发具有自主知识产权的全球阴极数量最多（</w:t>
            </w:r>
            <w:r w:rsidRPr="004B79F4">
              <w:rPr>
                <w:rFonts w:eastAsia="仿宋"/>
                <w:kern w:val="2"/>
                <w:sz w:val="24"/>
                <w:szCs w:val="24"/>
              </w:rPr>
              <w:t>63</w:t>
            </w:r>
            <w:r w:rsidRPr="004B79F4">
              <w:rPr>
                <w:rFonts w:eastAsia="仿宋"/>
                <w:kern w:val="2"/>
                <w:sz w:val="24"/>
                <w:szCs w:val="24"/>
              </w:rPr>
              <w:t>个）的镀膜玻璃生产线，研发和产业化的第五代镀膜玻璃关键技术及其高品质近零能耗建筑用玻璃门窗幕墙产品，将实现光热比（</w:t>
            </w:r>
            <w:r w:rsidRPr="004B79F4">
              <w:rPr>
                <w:rFonts w:eastAsia="仿宋"/>
                <w:kern w:val="2"/>
                <w:sz w:val="24"/>
                <w:szCs w:val="24"/>
              </w:rPr>
              <w:t>LSG</w:t>
            </w:r>
            <w:r w:rsidRPr="004B79F4">
              <w:rPr>
                <w:rFonts w:eastAsia="仿宋"/>
                <w:kern w:val="2"/>
                <w:sz w:val="24"/>
                <w:szCs w:val="24"/>
              </w:rPr>
              <w:t>）选择系数范围高达</w:t>
            </w:r>
            <w:r w:rsidRPr="004B79F4">
              <w:rPr>
                <w:rFonts w:eastAsia="仿宋"/>
                <w:kern w:val="2"/>
                <w:sz w:val="24"/>
                <w:szCs w:val="24"/>
              </w:rPr>
              <w:t>1</w:t>
            </w:r>
            <w:r w:rsidRPr="004B79F4">
              <w:rPr>
                <w:rFonts w:eastAsia="仿宋"/>
                <w:kern w:val="2"/>
                <w:sz w:val="24"/>
                <w:szCs w:val="24"/>
              </w:rPr>
              <w:t>：</w:t>
            </w:r>
            <w:r w:rsidRPr="004B79F4">
              <w:rPr>
                <w:rFonts w:eastAsia="仿宋"/>
                <w:kern w:val="2"/>
                <w:sz w:val="24"/>
                <w:szCs w:val="24"/>
              </w:rPr>
              <w:t>1.7</w:t>
            </w:r>
            <w:r w:rsidRPr="004B79F4">
              <w:rPr>
                <w:rFonts w:eastAsia="仿宋"/>
                <w:kern w:val="2"/>
                <w:sz w:val="24"/>
                <w:szCs w:val="24"/>
              </w:rPr>
              <w:t>～</w:t>
            </w:r>
            <w:r w:rsidRPr="004B79F4">
              <w:rPr>
                <w:rFonts w:eastAsia="仿宋"/>
                <w:kern w:val="2"/>
                <w:sz w:val="24"/>
                <w:szCs w:val="24"/>
              </w:rPr>
              <w:t>2.1</w:t>
            </w:r>
            <w:r w:rsidRPr="004B79F4">
              <w:rPr>
                <w:rFonts w:eastAsia="仿宋"/>
                <w:kern w:val="2"/>
                <w:sz w:val="24"/>
                <w:szCs w:val="24"/>
              </w:rPr>
              <w:t>，产品的附加值是常规普通玻璃的</w:t>
            </w:r>
            <w:r w:rsidRPr="004B79F4">
              <w:rPr>
                <w:rFonts w:eastAsia="仿宋"/>
                <w:kern w:val="2"/>
                <w:sz w:val="24"/>
                <w:szCs w:val="24"/>
              </w:rPr>
              <w:t>5</w:t>
            </w:r>
            <w:r w:rsidRPr="004B79F4">
              <w:rPr>
                <w:rFonts w:eastAsia="仿宋"/>
                <w:kern w:val="2"/>
                <w:sz w:val="24"/>
                <w:szCs w:val="24"/>
              </w:rPr>
              <w:t>倍以上。基于本项目研发的高品质低辐射镀膜玻璃关键技术及产业化产品，不仅能广泛应用于近零能耗建筑的玻璃门窗幕墙，而且能够辐射拓展应用于汽车、高铁、国防等重大行业领域，市场需求和应用前景非常广阔，因此，本项目的研发具有重要的现实意义。</w:t>
            </w:r>
            <w:r w:rsidRPr="004B79F4">
              <w:rPr>
                <w:rFonts w:eastAsia="仿宋"/>
                <w:kern w:val="2"/>
                <w:sz w:val="24"/>
                <w:szCs w:val="24"/>
              </w:rPr>
              <w:t>1</w:t>
            </w:r>
            <w:r w:rsidRPr="004B79F4">
              <w:rPr>
                <w:rFonts w:eastAsia="仿宋"/>
                <w:kern w:val="2"/>
                <w:sz w:val="24"/>
                <w:szCs w:val="24"/>
              </w:rPr>
              <w:t>、研究及需要解决难题内容，包括：</w:t>
            </w:r>
          </w:p>
          <w:p w:rsidR="00EB752F" w:rsidRPr="004B79F4" w:rsidRDefault="00EB752F" w:rsidP="00333E6B">
            <w:pPr>
              <w:pStyle w:val="p16"/>
              <w:snapToGrid w:val="0"/>
              <w:rPr>
                <w:rFonts w:eastAsia="仿宋"/>
                <w:kern w:val="2"/>
                <w:sz w:val="24"/>
                <w:szCs w:val="24"/>
              </w:rPr>
            </w:pPr>
            <w:r w:rsidRPr="004B79F4">
              <w:rPr>
                <w:rFonts w:eastAsia="仿宋"/>
                <w:kern w:val="2"/>
                <w:sz w:val="24"/>
                <w:szCs w:val="24"/>
              </w:rPr>
              <w:t>（</w:t>
            </w:r>
            <w:r w:rsidRPr="004B79F4">
              <w:rPr>
                <w:rFonts w:eastAsia="仿宋"/>
                <w:kern w:val="2"/>
                <w:sz w:val="24"/>
                <w:szCs w:val="24"/>
              </w:rPr>
              <w:t>1</w:t>
            </w:r>
            <w:r w:rsidRPr="004B79F4">
              <w:rPr>
                <w:rFonts w:eastAsia="仿宋"/>
                <w:kern w:val="2"/>
                <w:sz w:val="24"/>
                <w:szCs w:val="24"/>
              </w:rPr>
              <w:t>）采用先进的磁控溅射工艺，研发与优化具有自主高新技术的具备</w:t>
            </w:r>
            <w:r w:rsidRPr="004B79F4">
              <w:rPr>
                <w:rFonts w:eastAsia="仿宋"/>
                <w:kern w:val="2"/>
                <w:sz w:val="24"/>
                <w:szCs w:val="24"/>
              </w:rPr>
              <w:t>63</w:t>
            </w:r>
            <w:r w:rsidRPr="004B79F4">
              <w:rPr>
                <w:rFonts w:eastAsia="仿宋"/>
                <w:kern w:val="2"/>
                <w:sz w:val="24"/>
                <w:szCs w:val="24"/>
              </w:rPr>
              <w:t>个阴极数量的低辐射镀膜玻璃生产线。</w:t>
            </w:r>
          </w:p>
          <w:p w:rsidR="00EB752F" w:rsidRPr="004B79F4" w:rsidRDefault="00EB752F" w:rsidP="00333E6B">
            <w:pPr>
              <w:pStyle w:val="p16"/>
              <w:snapToGrid w:val="0"/>
              <w:rPr>
                <w:rFonts w:eastAsia="仿宋"/>
                <w:kern w:val="2"/>
                <w:sz w:val="24"/>
                <w:szCs w:val="24"/>
              </w:rPr>
            </w:pPr>
            <w:r w:rsidRPr="004B79F4">
              <w:rPr>
                <w:rFonts w:eastAsia="仿宋"/>
                <w:kern w:val="2"/>
                <w:sz w:val="24"/>
                <w:szCs w:val="24"/>
              </w:rPr>
              <w:t>（</w:t>
            </w:r>
            <w:r w:rsidRPr="004B79F4">
              <w:rPr>
                <w:rFonts w:eastAsia="仿宋"/>
                <w:kern w:val="2"/>
                <w:sz w:val="24"/>
                <w:szCs w:val="24"/>
              </w:rPr>
              <w:t>2</w:t>
            </w:r>
            <w:r w:rsidRPr="004B79F4">
              <w:rPr>
                <w:rFonts w:eastAsia="仿宋"/>
                <w:kern w:val="2"/>
                <w:sz w:val="24"/>
                <w:szCs w:val="24"/>
              </w:rPr>
              <w:t>）高透光与低</w:t>
            </w:r>
            <w:r w:rsidRPr="004B79F4">
              <w:rPr>
                <w:rFonts w:eastAsia="仿宋"/>
                <w:kern w:val="2"/>
                <w:sz w:val="24"/>
                <w:szCs w:val="24"/>
              </w:rPr>
              <w:t>U</w:t>
            </w:r>
            <w:r w:rsidRPr="004B79F4">
              <w:rPr>
                <w:rFonts w:eastAsia="仿宋"/>
                <w:kern w:val="2"/>
                <w:sz w:val="24"/>
                <w:szCs w:val="24"/>
              </w:rPr>
              <w:t>值、</w:t>
            </w:r>
            <w:r w:rsidRPr="004B79F4">
              <w:rPr>
                <w:rFonts w:eastAsia="仿宋"/>
                <w:kern w:val="2"/>
                <w:sz w:val="24"/>
                <w:szCs w:val="24"/>
              </w:rPr>
              <w:t>Sc</w:t>
            </w:r>
            <w:r w:rsidRPr="004B79F4">
              <w:rPr>
                <w:rFonts w:eastAsia="仿宋"/>
                <w:kern w:val="2"/>
                <w:sz w:val="24"/>
                <w:szCs w:val="24"/>
              </w:rPr>
              <w:t>值的关系研究。协调高可见光透过与低遮阳性能的关系，解决室内外光热传递的优化调控难题，达到更理想的自然采光和隔热保温节能双重功效；</w:t>
            </w:r>
          </w:p>
          <w:p w:rsidR="00EB752F" w:rsidRPr="004B79F4" w:rsidRDefault="00EB752F" w:rsidP="00333E6B">
            <w:pPr>
              <w:pStyle w:val="p16"/>
              <w:snapToGrid w:val="0"/>
              <w:rPr>
                <w:rFonts w:eastAsia="仿宋"/>
                <w:kern w:val="2"/>
                <w:sz w:val="24"/>
                <w:szCs w:val="24"/>
              </w:rPr>
            </w:pPr>
            <w:r w:rsidRPr="004B79F4">
              <w:rPr>
                <w:rFonts w:eastAsia="仿宋"/>
                <w:kern w:val="2"/>
                <w:sz w:val="24"/>
                <w:szCs w:val="24"/>
              </w:rPr>
              <w:t>（</w:t>
            </w:r>
            <w:r w:rsidRPr="004B79F4">
              <w:rPr>
                <w:rFonts w:eastAsia="仿宋"/>
                <w:kern w:val="2"/>
                <w:sz w:val="24"/>
                <w:szCs w:val="24"/>
              </w:rPr>
              <w:t>3</w:t>
            </w:r>
            <w:r w:rsidRPr="004B79F4">
              <w:rPr>
                <w:rFonts w:eastAsia="仿宋"/>
                <w:kern w:val="2"/>
                <w:sz w:val="24"/>
                <w:szCs w:val="24"/>
              </w:rPr>
              <w:t>）膜层室外反射颜色与建筑环境的关系研究。优化设计各种金属合金氧化膜的厚度和金属膜层结构，攻克膜层均匀性问题（玻面颜色、膜面颜色），解决膜层室外反射颜色与建筑环境融合的卡脖子技术难题；</w:t>
            </w:r>
          </w:p>
          <w:p w:rsidR="00EB752F" w:rsidRPr="004B79F4" w:rsidRDefault="00EB752F" w:rsidP="00333E6B">
            <w:pPr>
              <w:pStyle w:val="p16"/>
              <w:snapToGrid w:val="0"/>
              <w:rPr>
                <w:rFonts w:eastAsia="仿宋"/>
                <w:kern w:val="2"/>
                <w:sz w:val="24"/>
                <w:szCs w:val="24"/>
              </w:rPr>
            </w:pPr>
            <w:r w:rsidRPr="004B79F4">
              <w:rPr>
                <w:rFonts w:eastAsia="仿宋"/>
                <w:kern w:val="2"/>
                <w:sz w:val="24"/>
                <w:szCs w:val="24"/>
              </w:rPr>
              <w:t>（</w:t>
            </w:r>
            <w:r w:rsidRPr="004B79F4">
              <w:rPr>
                <w:rFonts w:eastAsia="仿宋"/>
                <w:kern w:val="2"/>
                <w:sz w:val="24"/>
                <w:szCs w:val="24"/>
              </w:rPr>
              <w:t>4</w:t>
            </w:r>
            <w:r w:rsidRPr="004B79F4">
              <w:rPr>
                <w:rFonts w:eastAsia="仿宋"/>
                <w:kern w:val="2"/>
                <w:sz w:val="24"/>
                <w:szCs w:val="24"/>
              </w:rPr>
              <w:t>）膜层室外反射颜色色差与均匀性关系的研究。解决膜层室外反射颜色大视场下颜色侧向色差（观测角度</w:t>
            </w:r>
            <w:r w:rsidRPr="004B79F4">
              <w:rPr>
                <w:rFonts w:eastAsia="仿宋"/>
                <w:kern w:val="2"/>
                <w:sz w:val="24"/>
                <w:szCs w:val="24"/>
              </w:rPr>
              <w:t>90°</w:t>
            </w:r>
            <w:r w:rsidRPr="004B79F4">
              <w:rPr>
                <w:rFonts w:eastAsia="仿宋"/>
                <w:kern w:val="2"/>
                <w:sz w:val="24"/>
                <w:szCs w:val="24"/>
              </w:rPr>
              <w:t>、</w:t>
            </w:r>
            <w:r w:rsidRPr="004B79F4">
              <w:rPr>
                <w:rFonts w:eastAsia="仿宋"/>
                <w:kern w:val="2"/>
                <w:sz w:val="24"/>
                <w:szCs w:val="24"/>
              </w:rPr>
              <w:t>60°</w:t>
            </w:r>
            <w:r w:rsidRPr="004B79F4">
              <w:rPr>
                <w:rFonts w:eastAsia="仿宋"/>
                <w:kern w:val="2"/>
                <w:sz w:val="24"/>
                <w:szCs w:val="24"/>
              </w:rPr>
              <w:t>、</w:t>
            </w:r>
            <w:r w:rsidRPr="004B79F4">
              <w:rPr>
                <w:rFonts w:eastAsia="仿宋"/>
                <w:kern w:val="2"/>
                <w:sz w:val="24"/>
                <w:szCs w:val="24"/>
              </w:rPr>
              <w:t>30°</w:t>
            </w:r>
            <w:r w:rsidRPr="004B79F4">
              <w:rPr>
                <w:rFonts w:eastAsia="仿宋"/>
                <w:kern w:val="2"/>
                <w:sz w:val="24"/>
                <w:szCs w:val="24"/>
              </w:rPr>
              <w:t>）以及玻璃边部颜色均匀性（边缘效应）等卡脖子技术难题</w:t>
            </w:r>
          </w:p>
          <w:p w:rsidR="00EB752F" w:rsidRPr="004B79F4" w:rsidRDefault="00EB752F" w:rsidP="00333E6B">
            <w:pPr>
              <w:pStyle w:val="p16"/>
              <w:snapToGrid w:val="0"/>
              <w:rPr>
                <w:rFonts w:eastAsia="仿宋"/>
                <w:kern w:val="2"/>
                <w:sz w:val="24"/>
                <w:szCs w:val="24"/>
              </w:rPr>
            </w:pPr>
            <w:r w:rsidRPr="004B79F4">
              <w:rPr>
                <w:rFonts w:eastAsia="仿宋"/>
                <w:kern w:val="2"/>
                <w:sz w:val="24"/>
                <w:szCs w:val="24"/>
              </w:rPr>
              <w:t>（</w:t>
            </w:r>
            <w:r w:rsidRPr="004B79F4">
              <w:rPr>
                <w:rFonts w:eastAsia="仿宋"/>
                <w:kern w:val="2"/>
                <w:sz w:val="24"/>
                <w:szCs w:val="24"/>
              </w:rPr>
              <w:t>5</w:t>
            </w:r>
            <w:r w:rsidRPr="004B79F4">
              <w:rPr>
                <w:rFonts w:eastAsia="仿宋"/>
                <w:kern w:val="2"/>
                <w:sz w:val="24"/>
                <w:szCs w:val="24"/>
              </w:rPr>
              <w:t>）可异地产品热处理、加工工艺的研究；研发和解决产品异地热处理和加工时小角度曲面玻璃膜层变化（眩光）的卡脖子技术难题。</w:t>
            </w:r>
          </w:p>
          <w:p w:rsidR="00EB752F" w:rsidRPr="004B79F4" w:rsidRDefault="00EB752F" w:rsidP="00333E6B">
            <w:pPr>
              <w:pStyle w:val="p16"/>
              <w:snapToGrid w:val="0"/>
              <w:rPr>
                <w:rFonts w:eastAsia="仿宋"/>
                <w:kern w:val="2"/>
                <w:sz w:val="24"/>
                <w:szCs w:val="24"/>
              </w:rPr>
            </w:pPr>
            <w:r w:rsidRPr="004B79F4">
              <w:rPr>
                <w:rFonts w:eastAsia="仿宋"/>
                <w:kern w:val="2"/>
                <w:sz w:val="24"/>
                <w:szCs w:val="24"/>
              </w:rPr>
              <w:t>2</w:t>
            </w:r>
            <w:r w:rsidRPr="004B79F4">
              <w:rPr>
                <w:rFonts w:eastAsia="仿宋"/>
                <w:kern w:val="2"/>
                <w:sz w:val="24"/>
                <w:szCs w:val="24"/>
              </w:rPr>
              <w:t>、创新性：</w:t>
            </w:r>
          </w:p>
          <w:p w:rsidR="00EB752F" w:rsidRPr="004B79F4" w:rsidRDefault="00EB752F" w:rsidP="00333E6B">
            <w:pPr>
              <w:pStyle w:val="p16"/>
              <w:snapToGrid w:val="0"/>
              <w:rPr>
                <w:rFonts w:eastAsia="仿宋"/>
                <w:kern w:val="2"/>
                <w:sz w:val="24"/>
                <w:szCs w:val="24"/>
              </w:rPr>
            </w:pPr>
            <w:r w:rsidRPr="004B79F4">
              <w:rPr>
                <w:rFonts w:eastAsia="仿宋"/>
                <w:kern w:val="2"/>
                <w:sz w:val="24"/>
                <w:szCs w:val="24"/>
              </w:rPr>
              <w:t>（</w:t>
            </w:r>
            <w:r w:rsidRPr="004B79F4">
              <w:rPr>
                <w:rFonts w:eastAsia="仿宋"/>
                <w:kern w:val="2"/>
                <w:sz w:val="24"/>
                <w:szCs w:val="24"/>
              </w:rPr>
              <w:t>1</w:t>
            </w:r>
            <w:r w:rsidRPr="004B79F4">
              <w:rPr>
                <w:rFonts w:eastAsia="仿宋"/>
                <w:kern w:val="2"/>
                <w:sz w:val="24"/>
                <w:szCs w:val="24"/>
              </w:rPr>
              <w:t>）采用先进的具备</w:t>
            </w:r>
            <w:r w:rsidRPr="004B79F4">
              <w:rPr>
                <w:rFonts w:eastAsia="仿宋"/>
                <w:kern w:val="2"/>
                <w:sz w:val="24"/>
                <w:szCs w:val="24"/>
              </w:rPr>
              <w:t>63</w:t>
            </w:r>
            <w:r w:rsidRPr="004B79F4">
              <w:rPr>
                <w:rFonts w:eastAsia="仿宋"/>
                <w:kern w:val="2"/>
                <w:sz w:val="24"/>
                <w:szCs w:val="24"/>
              </w:rPr>
              <w:t>个阴极数量的磁控溅射工艺，通过研发低辐射银膜层和功能层材料及其叠放结构设计制造关键技术，解决了可见光透过率与太阳能总透过率的双重功效匹配、外观颜色的选择融合与均匀性、以及热处理加工导致眩光等卡脖子技术难题，</w:t>
            </w:r>
          </w:p>
          <w:p w:rsidR="00EB752F" w:rsidRPr="004B79F4" w:rsidRDefault="00EB752F" w:rsidP="00333E6B">
            <w:pPr>
              <w:pStyle w:val="p16"/>
              <w:snapToGrid w:val="0"/>
              <w:rPr>
                <w:rFonts w:eastAsia="仿宋"/>
                <w:kern w:val="2"/>
                <w:sz w:val="24"/>
                <w:szCs w:val="24"/>
              </w:rPr>
            </w:pPr>
            <w:r w:rsidRPr="004B79F4">
              <w:rPr>
                <w:rFonts w:eastAsia="仿宋"/>
                <w:kern w:val="2"/>
                <w:sz w:val="24"/>
                <w:szCs w:val="24"/>
              </w:rPr>
              <w:t>（</w:t>
            </w:r>
            <w:r w:rsidRPr="004B79F4">
              <w:rPr>
                <w:rFonts w:eastAsia="仿宋"/>
                <w:kern w:val="2"/>
                <w:sz w:val="24"/>
                <w:szCs w:val="24"/>
              </w:rPr>
              <w:t>2</w:t>
            </w:r>
            <w:r w:rsidRPr="004B79F4">
              <w:rPr>
                <w:rFonts w:eastAsia="仿宋"/>
                <w:kern w:val="2"/>
                <w:sz w:val="24"/>
                <w:szCs w:val="24"/>
              </w:rPr>
              <w:t>）低辐射玻璃产品的光热比（</w:t>
            </w:r>
            <w:r w:rsidRPr="004B79F4">
              <w:rPr>
                <w:rFonts w:eastAsia="仿宋"/>
                <w:kern w:val="2"/>
                <w:sz w:val="24"/>
                <w:szCs w:val="24"/>
              </w:rPr>
              <w:t>LSG</w:t>
            </w:r>
            <w:r w:rsidRPr="004B79F4">
              <w:rPr>
                <w:rFonts w:eastAsia="仿宋"/>
                <w:kern w:val="2"/>
                <w:sz w:val="24"/>
                <w:szCs w:val="24"/>
              </w:rPr>
              <w:t>）选择系数范围高达</w:t>
            </w:r>
            <w:r w:rsidRPr="004B79F4">
              <w:rPr>
                <w:rFonts w:eastAsia="仿宋"/>
                <w:kern w:val="2"/>
                <w:sz w:val="24"/>
                <w:szCs w:val="24"/>
              </w:rPr>
              <w:t>1</w:t>
            </w:r>
            <w:r w:rsidRPr="004B79F4">
              <w:rPr>
                <w:rFonts w:eastAsia="仿宋"/>
                <w:kern w:val="2"/>
                <w:sz w:val="24"/>
                <w:szCs w:val="24"/>
              </w:rPr>
              <w:t>：</w:t>
            </w:r>
            <w:r w:rsidRPr="004B79F4">
              <w:rPr>
                <w:rFonts w:eastAsia="仿宋"/>
                <w:kern w:val="2"/>
                <w:sz w:val="24"/>
                <w:szCs w:val="24"/>
              </w:rPr>
              <w:t>1.7</w:t>
            </w:r>
            <w:r w:rsidRPr="004B79F4">
              <w:rPr>
                <w:rFonts w:eastAsia="仿宋"/>
                <w:kern w:val="2"/>
                <w:sz w:val="24"/>
                <w:szCs w:val="24"/>
              </w:rPr>
              <w:t>～</w:t>
            </w:r>
            <w:r w:rsidRPr="004B79F4">
              <w:rPr>
                <w:rFonts w:eastAsia="仿宋"/>
                <w:kern w:val="2"/>
                <w:sz w:val="24"/>
                <w:szCs w:val="24"/>
              </w:rPr>
              <w:t>2.1</w:t>
            </w:r>
            <w:r w:rsidRPr="004B79F4">
              <w:rPr>
                <w:rFonts w:eastAsia="仿宋"/>
                <w:kern w:val="2"/>
                <w:sz w:val="24"/>
                <w:szCs w:val="24"/>
              </w:rPr>
              <w:t>，综合色差</w:t>
            </w:r>
            <w:r w:rsidRPr="004B79F4">
              <w:rPr>
                <w:rFonts w:eastAsia="仿宋"/>
                <w:kern w:val="2"/>
                <w:sz w:val="24"/>
                <w:szCs w:val="24"/>
              </w:rPr>
              <w:t>△Eab*</w:t>
            </w:r>
            <w:r w:rsidRPr="004B79F4">
              <w:rPr>
                <w:rFonts w:eastAsia="仿宋"/>
                <w:kern w:val="2"/>
                <w:sz w:val="24"/>
                <w:szCs w:val="24"/>
              </w:rPr>
              <w:t>小于</w:t>
            </w:r>
            <w:r w:rsidRPr="004B79F4">
              <w:rPr>
                <w:rFonts w:eastAsia="仿宋"/>
                <w:kern w:val="2"/>
                <w:sz w:val="24"/>
                <w:szCs w:val="24"/>
              </w:rPr>
              <w:t>1.5</w:t>
            </w:r>
            <w:r w:rsidRPr="004B79F4">
              <w:rPr>
                <w:rFonts w:eastAsia="仿宋"/>
                <w:kern w:val="2"/>
                <w:sz w:val="24"/>
                <w:szCs w:val="24"/>
              </w:rPr>
              <w:t>，且具有耐高温、抗氧化、耐酸碱、耐磨损等优异性能。特别是在大幅降低镀膜玻璃辐射率和中空玻璃传热系数的前提下，实现了更理想的自然采光和隔热保温节能双重功效。</w:t>
            </w:r>
          </w:p>
          <w:p w:rsidR="00EB752F" w:rsidRPr="004B79F4" w:rsidRDefault="00EB752F" w:rsidP="00333E6B">
            <w:pPr>
              <w:adjustRightInd w:val="0"/>
              <w:snapToGrid w:val="0"/>
              <w:spacing w:line="312" w:lineRule="auto"/>
              <w:ind w:firstLineChars="200" w:firstLine="480"/>
              <w:jc w:val="left"/>
              <w:rPr>
                <w:rFonts w:eastAsia="仿宋"/>
                <w:sz w:val="24"/>
              </w:rPr>
            </w:pPr>
            <w:r w:rsidRPr="004B79F4">
              <w:rPr>
                <w:rFonts w:eastAsia="仿宋"/>
                <w:sz w:val="24"/>
              </w:rPr>
              <w:t>（</w:t>
            </w:r>
            <w:r w:rsidRPr="004B79F4">
              <w:rPr>
                <w:rFonts w:eastAsia="仿宋"/>
                <w:sz w:val="24"/>
              </w:rPr>
              <w:t>3</w:t>
            </w:r>
            <w:r w:rsidRPr="004B79F4">
              <w:rPr>
                <w:rFonts w:eastAsia="仿宋"/>
                <w:sz w:val="24"/>
              </w:rPr>
              <w:t>）优化设计研发配方和工艺技术，攻克全球性多银</w:t>
            </w:r>
            <w:r w:rsidRPr="004B79F4">
              <w:rPr>
                <w:rFonts w:eastAsia="仿宋"/>
                <w:sz w:val="24"/>
              </w:rPr>
              <w:t>Low-E</w:t>
            </w:r>
            <w:r w:rsidRPr="004B79F4">
              <w:rPr>
                <w:rFonts w:eastAsia="仿宋"/>
                <w:sz w:val="24"/>
              </w:rPr>
              <w:t>玻璃多层（</w:t>
            </w:r>
            <w:r w:rsidRPr="004B79F4">
              <w:rPr>
                <w:rFonts w:eastAsia="仿宋"/>
                <w:sz w:val="24"/>
              </w:rPr>
              <w:t>39</w:t>
            </w:r>
            <w:r w:rsidRPr="004B79F4">
              <w:rPr>
                <w:rFonts w:eastAsia="仿宋"/>
                <w:sz w:val="24"/>
              </w:rPr>
              <w:t>层）金属膜的耐</w:t>
            </w:r>
            <w:r w:rsidRPr="004B79F4">
              <w:rPr>
                <w:rFonts w:eastAsia="仿宋"/>
                <w:sz w:val="24"/>
              </w:rPr>
              <w:t>680</w:t>
            </w:r>
            <w:r w:rsidRPr="004B79F4">
              <w:rPr>
                <w:rFonts w:eastAsia="仿宋" w:hint="eastAsia"/>
                <w:sz w:val="24"/>
              </w:rPr>
              <w:t>℃</w:t>
            </w:r>
            <w:r w:rsidRPr="004B79F4">
              <w:rPr>
                <w:rFonts w:eastAsia="仿宋"/>
                <w:sz w:val="24"/>
              </w:rPr>
              <w:t>高温技术难题，实现我国建筑用低辐射镀膜玻璃制造新技术的再突破，引领全球建筑玻璃节能技术。</w:t>
            </w:r>
          </w:p>
        </w:tc>
      </w:tr>
      <w:tr w:rsidR="00EB752F" w:rsidTr="00333E6B">
        <w:trPr>
          <w:gridAfter w:val="1"/>
          <w:wAfter w:w="164" w:type="dxa"/>
          <w:trHeight w:val="1322"/>
          <w:jc w:val="center"/>
        </w:trPr>
        <w:tc>
          <w:tcPr>
            <w:tcW w:w="1036" w:type="dxa"/>
            <w:shd w:val="clear" w:color="auto" w:fill="FFFFFF"/>
            <w:vAlign w:val="center"/>
          </w:tcPr>
          <w:p w:rsidR="00EB752F" w:rsidRDefault="00EB752F" w:rsidP="00333E6B">
            <w:pPr>
              <w:adjustRightInd w:val="0"/>
              <w:snapToGrid w:val="0"/>
              <w:jc w:val="center"/>
              <w:rPr>
                <w:rFonts w:eastAsia="仿宋"/>
                <w:sz w:val="24"/>
              </w:rPr>
            </w:pPr>
            <w:r>
              <w:rPr>
                <w:rFonts w:eastAsia="仿宋"/>
                <w:sz w:val="24"/>
              </w:rPr>
              <w:lastRenderedPageBreak/>
              <w:t>技术攻关后希望达到的预期技术目标（限</w:t>
            </w:r>
            <w:r>
              <w:rPr>
                <w:rFonts w:eastAsia="仿宋"/>
                <w:sz w:val="24"/>
              </w:rPr>
              <w:t>500</w:t>
            </w:r>
            <w:r>
              <w:rPr>
                <w:rFonts w:eastAsia="仿宋"/>
                <w:sz w:val="24"/>
              </w:rPr>
              <w:t>字以内）</w:t>
            </w:r>
          </w:p>
        </w:tc>
        <w:tc>
          <w:tcPr>
            <w:tcW w:w="7468" w:type="dxa"/>
            <w:gridSpan w:val="2"/>
            <w:shd w:val="clear" w:color="auto" w:fill="FFFFFF"/>
            <w:vAlign w:val="center"/>
          </w:tcPr>
          <w:p w:rsidR="00EB752F" w:rsidRDefault="00EB752F" w:rsidP="00333E6B">
            <w:pPr>
              <w:adjustRightInd w:val="0"/>
              <w:snapToGrid w:val="0"/>
              <w:spacing w:line="312" w:lineRule="auto"/>
              <w:jc w:val="left"/>
              <w:rPr>
                <w:rFonts w:eastAsia="仿宋"/>
                <w:sz w:val="24"/>
              </w:rPr>
            </w:pPr>
            <w:r>
              <w:rPr>
                <w:rFonts w:eastAsia="仿宋"/>
                <w:sz w:val="24"/>
              </w:rPr>
              <w:t>（目前的技术指标参数，攻关后要求达到的技术参数；如属于填补空白的</w:t>
            </w:r>
            <w:r>
              <w:rPr>
                <w:rFonts w:eastAsia="仿宋"/>
                <w:sz w:val="24"/>
              </w:rPr>
              <w:t>“</w:t>
            </w:r>
            <w:r>
              <w:rPr>
                <w:rFonts w:eastAsia="仿宋"/>
                <w:sz w:val="24"/>
              </w:rPr>
              <w:t>卡脖子</w:t>
            </w:r>
            <w:r>
              <w:rPr>
                <w:rFonts w:eastAsia="仿宋"/>
                <w:sz w:val="24"/>
              </w:rPr>
              <w:t>”</w:t>
            </w:r>
            <w:r>
              <w:rPr>
                <w:rFonts w:eastAsia="仿宋"/>
                <w:sz w:val="24"/>
              </w:rPr>
              <w:t>技术可不填目前的技术指标参数；说明新原理、新产品、新技术、关键部件等目标技术参数实现条件，如自然条件、工况环境、成本约束、行业监管等技术应用的边界条件）</w:t>
            </w:r>
          </w:p>
          <w:p w:rsidR="00EB752F" w:rsidRPr="004B79F4" w:rsidRDefault="00EB752F" w:rsidP="00333E6B">
            <w:pPr>
              <w:pStyle w:val="p16"/>
              <w:snapToGrid w:val="0"/>
              <w:spacing w:line="312" w:lineRule="auto"/>
              <w:rPr>
                <w:rFonts w:eastAsia="仿宋"/>
                <w:kern w:val="2"/>
                <w:sz w:val="24"/>
                <w:szCs w:val="24"/>
              </w:rPr>
            </w:pPr>
            <w:r w:rsidRPr="004B79F4">
              <w:rPr>
                <w:rFonts w:eastAsia="仿宋"/>
                <w:kern w:val="2"/>
                <w:sz w:val="24"/>
                <w:szCs w:val="24"/>
              </w:rPr>
              <w:t>1</w:t>
            </w:r>
            <w:r w:rsidRPr="004B79F4">
              <w:rPr>
                <w:rFonts w:eastAsia="仿宋"/>
                <w:kern w:val="2"/>
                <w:sz w:val="24"/>
                <w:szCs w:val="24"/>
              </w:rPr>
              <w:t>、预期主要技术指标</w:t>
            </w:r>
          </w:p>
          <w:p w:rsidR="00EB752F" w:rsidRPr="004B79F4" w:rsidRDefault="00EB752F" w:rsidP="00333E6B">
            <w:pPr>
              <w:pStyle w:val="p16"/>
              <w:snapToGrid w:val="0"/>
              <w:spacing w:line="312" w:lineRule="auto"/>
              <w:rPr>
                <w:rFonts w:eastAsia="仿宋"/>
                <w:kern w:val="2"/>
                <w:sz w:val="24"/>
                <w:szCs w:val="24"/>
              </w:rPr>
            </w:pPr>
            <w:r w:rsidRPr="004B79F4">
              <w:rPr>
                <w:rFonts w:eastAsia="仿宋"/>
                <w:kern w:val="2"/>
                <w:sz w:val="24"/>
                <w:szCs w:val="24"/>
              </w:rPr>
              <w:t>（</w:t>
            </w:r>
            <w:r w:rsidRPr="004B79F4">
              <w:rPr>
                <w:rFonts w:eastAsia="仿宋"/>
                <w:kern w:val="2"/>
                <w:sz w:val="24"/>
                <w:szCs w:val="24"/>
              </w:rPr>
              <w:t>1</w:t>
            </w:r>
            <w:r w:rsidRPr="004B79F4">
              <w:rPr>
                <w:rFonts w:eastAsia="仿宋"/>
                <w:kern w:val="2"/>
                <w:sz w:val="24"/>
                <w:szCs w:val="24"/>
              </w:rPr>
              <w:t>）</w:t>
            </w:r>
            <w:r w:rsidRPr="004B79F4">
              <w:rPr>
                <w:rFonts w:eastAsia="仿宋"/>
                <w:kern w:val="2"/>
                <w:sz w:val="24"/>
                <w:szCs w:val="24"/>
              </w:rPr>
              <w:t>LSG=1.7</w:t>
            </w:r>
            <w:r w:rsidRPr="004B79F4">
              <w:rPr>
                <w:rFonts w:eastAsia="仿宋"/>
                <w:kern w:val="2"/>
                <w:sz w:val="24"/>
                <w:szCs w:val="24"/>
              </w:rPr>
              <w:t>～</w:t>
            </w:r>
            <w:r w:rsidRPr="004B79F4">
              <w:rPr>
                <w:rFonts w:eastAsia="仿宋"/>
                <w:kern w:val="2"/>
                <w:sz w:val="24"/>
                <w:szCs w:val="24"/>
              </w:rPr>
              <w:t>2.1(</w:t>
            </w:r>
            <w:r w:rsidRPr="004B79F4">
              <w:rPr>
                <w:rFonts w:eastAsia="仿宋"/>
                <w:kern w:val="2"/>
                <w:sz w:val="24"/>
                <w:szCs w:val="24"/>
              </w:rPr>
              <w:t>钢化前透过率</w:t>
            </w:r>
            <w:r w:rsidRPr="004B79F4">
              <w:rPr>
                <w:rFonts w:eastAsia="仿宋"/>
                <w:kern w:val="2"/>
                <w:sz w:val="24"/>
                <w:szCs w:val="24"/>
              </w:rPr>
              <w:t>≥45%</w:t>
            </w:r>
            <w:r w:rsidRPr="004B79F4">
              <w:rPr>
                <w:rFonts w:eastAsia="仿宋"/>
                <w:kern w:val="2"/>
                <w:sz w:val="24"/>
                <w:szCs w:val="24"/>
              </w:rPr>
              <w:t>，钢化后透过率</w:t>
            </w:r>
            <w:r w:rsidRPr="004B79F4">
              <w:rPr>
                <w:rFonts w:eastAsia="仿宋"/>
                <w:kern w:val="2"/>
                <w:sz w:val="24"/>
                <w:szCs w:val="24"/>
              </w:rPr>
              <w:t>≥60%</w:t>
            </w:r>
            <w:r w:rsidRPr="004B79F4">
              <w:rPr>
                <w:rFonts w:eastAsia="仿宋"/>
                <w:kern w:val="2"/>
                <w:sz w:val="24"/>
                <w:szCs w:val="24"/>
              </w:rPr>
              <w:t>）；</w:t>
            </w:r>
          </w:p>
          <w:p w:rsidR="00EB752F" w:rsidRPr="004B79F4" w:rsidRDefault="00EB752F" w:rsidP="00333E6B">
            <w:pPr>
              <w:pStyle w:val="p16"/>
              <w:snapToGrid w:val="0"/>
              <w:spacing w:line="312" w:lineRule="auto"/>
              <w:rPr>
                <w:rFonts w:eastAsia="仿宋"/>
                <w:kern w:val="2"/>
                <w:sz w:val="24"/>
                <w:szCs w:val="24"/>
              </w:rPr>
            </w:pPr>
            <w:r w:rsidRPr="004B79F4">
              <w:rPr>
                <w:rFonts w:eastAsia="仿宋"/>
                <w:kern w:val="2"/>
                <w:sz w:val="24"/>
                <w:szCs w:val="24"/>
              </w:rPr>
              <w:t>（</w:t>
            </w:r>
            <w:r w:rsidRPr="004B79F4">
              <w:rPr>
                <w:rFonts w:eastAsia="仿宋"/>
                <w:kern w:val="2"/>
                <w:sz w:val="24"/>
                <w:szCs w:val="24"/>
              </w:rPr>
              <w:t>2</w:t>
            </w:r>
            <w:r w:rsidRPr="004B79F4">
              <w:rPr>
                <w:rFonts w:eastAsia="仿宋"/>
                <w:kern w:val="2"/>
                <w:sz w:val="24"/>
                <w:szCs w:val="24"/>
              </w:rPr>
              <w:t>）辐射率</w:t>
            </w:r>
            <w:r w:rsidRPr="004B79F4">
              <w:rPr>
                <w:rFonts w:eastAsia="仿宋"/>
                <w:kern w:val="2"/>
                <w:sz w:val="24"/>
                <w:szCs w:val="24"/>
              </w:rPr>
              <w:t>≤0.02</w:t>
            </w:r>
            <w:r w:rsidRPr="004B79F4">
              <w:rPr>
                <w:rFonts w:eastAsia="仿宋"/>
                <w:kern w:val="2"/>
                <w:sz w:val="24"/>
                <w:szCs w:val="24"/>
              </w:rPr>
              <w:t>；</w:t>
            </w:r>
          </w:p>
          <w:p w:rsidR="00EB752F" w:rsidRPr="004B79F4" w:rsidRDefault="00EB752F" w:rsidP="00333E6B">
            <w:pPr>
              <w:pStyle w:val="p16"/>
              <w:snapToGrid w:val="0"/>
              <w:spacing w:line="312" w:lineRule="auto"/>
              <w:rPr>
                <w:rFonts w:eastAsia="仿宋"/>
                <w:kern w:val="2"/>
                <w:sz w:val="24"/>
                <w:szCs w:val="24"/>
              </w:rPr>
            </w:pPr>
            <w:r w:rsidRPr="004B79F4">
              <w:rPr>
                <w:rFonts w:eastAsia="仿宋"/>
                <w:kern w:val="2"/>
                <w:sz w:val="24"/>
                <w:szCs w:val="24"/>
              </w:rPr>
              <w:t>（</w:t>
            </w:r>
            <w:r w:rsidRPr="004B79F4">
              <w:rPr>
                <w:rFonts w:eastAsia="仿宋"/>
                <w:kern w:val="2"/>
                <w:sz w:val="24"/>
                <w:szCs w:val="24"/>
              </w:rPr>
              <w:t>3</w:t>
            </w:r>
            <w:r w:rsidRPr="004B79F4">
              <w:rPr>
                <w:rFonts w:eastAsia="仿宋"/>
                <w:kern w:val="2"/>
                <w:sz w:val="24"/>
                <w:szCs w:val="24"/>
              </w:rPr>
              <w:t>）产品的综合色差</w:t>
            </w:r>
            <w:r w:rsidRPr="004B79F4">
              <w:rPr>
                <w:rFonts w:eastAsia="仿宋"/>
                <w:kern w:val="2"/>
                <w:sz w:val="24"/>
                <w:szCs w:val="24"/>
              </w:rPr>
              <w:t>△Eab*</w:t>
            </w:r>
            <w:r w:rsidRPr="004B79F4">
              <w:rPr>
                <w:rFonts w:eastAsia="仿宋"/>
                <w:kern w:val="2"/>
                <w:sz w:val="24"/>
                <w:szCs w:val="24"/>
              </w:rPr>
              <w:t>小于</w:t>
            </w:r>
            <w:r w:rsidRPr="004B79F4">
              <w:rPr>
                <w:rFonts w:eastAsia="仿宋"/>
                <w:kern w:val="2"/>
                <w:sz w:val="24"/>
                <w:szCs w:val="24"/>
              </w:rPr>
              <w:t>1.5</w:t>
            </w:r>
            <w:r w:rsidRPr="004B79F4">
              <w:rPr>
                <w:rFonts w:eastAsia="仿宋"/>
                <w:kern w:val="2"/>
                <w:sz w:val="24"/>
                <w:szCs w:val="24"/>
              </w:rPr>
              <w:t>；</w:t>
            </w:r>
          </w:p>
          <w:p w:rsidR="00EB752F" w:rsidRPr="004B79F4" w:rsidRDefault="00EB752F" w:rsidP="00333E6B">
            <w:pPr>
              <w:pStyle w:val="p16"/>
              <w:snapToGrid w:val="0"/>
              <w:spacing w:line="312" w:lineRule="auto"/>
              <w:rPr>
                <w:rFonts w:eastAsia="仿宋"/>
                <w:kern w:val="2"/>
                <w:sz w:val="24"/>
                <w:szCs w:val="24"/>
              </w:rPr>
            </w:pPr>
            <w:r w:rsidRPr="004B79F4">
              <w:rPr>
                <w:rFonts w:eastAsia="仿宋"/>
                <w:kern w:val="2"/>
                <w:sz w:val="24"/>
                <w:szCs w:val="24"/>
              </w:rPr>
              <w:t>（</w:t>
            </w:r>
            <w:r w:rsidRPr="004B79F4">
              <w:rPr>
                <w:rFonts w:eastAsia="仿宋"/>
                <w:kern w:val="2"/>
                <w:sz w:val="24"/>
                <w:szCs w:val="24"/>
              </w:rPr>
              <w:t>4</w:t>
            </w:r>
            <w:r w:rsidRPr="004B79F4">
              <w:rPr>
                <w:rFonts w:eastAsia="仿宋"/>
                <w:kern w:val="2"/>
                <w:sz w:val="24"/>
                <w:szCs w:val="24"/>
              </w:rPr>
              <w:t>）多银</w:t>
            </w:r>
            <w:r w:rsidRPr="004B79F4">
              <w:rPr>
                <w:rFonts w:eastAsia="仿宋"/>
                <w:kern w:val="2"/>
                <w:sz w:val="24"/>
                <w:szCs w:val="24"/>
              </w:rPr>
              <w:t>Low-E</w:t>
            </w:r>
            <w:r w:rsidRPr="004B79F4">
              <w:rPr>
                <w:rFonts w:eastAsia="仿宋"/>
                <w:kern w:val="2"/>
                <w:sz w:val="24"/>
                <w:szCs w:val="24"/>
              </w:rPr>
              <w:t>中空玻璃可见光室外反射率</w:t>
            </w:r>
            <w:r w:rsidRPr="004B79F4">
              <w:rPr>
                <w:rFonts w:eastAsia="仿宋"/>
                <w:kern w:val="2"/>
                <w:sz w:val="24"/>
                <w:szCs w:val="24"/>
              </w:rPr>
              <w:t>≤10%;</w:t>
            </w:r>
          </w:p>
          <w:p w:rsidR="00EB752F" w:rsidRPr="004B79F4" w:rsidRDefault="00EB752F" w:rsidP="00333E6B">
            <w:pPr>
              <w:pStyle w:val="p16"/>
              <w:snapToGrid w:val="0"/>
              <w:spacing w:line="312" w:lineRule="auto"/>
              <w:rPr>
                <w:rFonts w:eastAsia="仿宋"/>
                <w:kern w:val="2"/>
                <w:sz w:val="24"/>
                <w:szCs w:val="24"/>
              </w:rPr>
            </w:pPr>
            <w:r w:rsidRPr="004B79F4">
              <w:rPr>
                <w:rFonts w:eastAsia="仿宋"/>
                <w:kern w:val="2"/>
                <w:sz w:val="24"/>
                <w:szCs w:val="24"/>
              </w:rPr>
              <w:t>（</w:t>
            </w:r>
            <w:r w:rsidRPr="004B79F4">
              <w:rPr>
                <w:rFonts w:eastAsia="仿宋"/>
                <w:kern w:val="2"/>
                <w:sz w:val="24"/>
                <w:szCs w:val="24"/>
              </w:rPr>
              <w:t>5</w:t>
            </w:r>
            <w:r w:rsidRPr="004B79F4">
              <w:rPr>
                <w:rFonts w:eastAsia="仿宋"/>
                <w:kern w:val="2"/>
                <w:sz w:val="24"/>
                <w:szCs w:val="24"/>
              </w:rPr>
              <w:t>）多银</w:t>
            </w:r>
            <w:r w:rsidRPr="004B79F4">
              <w:rPr>
                <w:rFonts w:eastAsia="仿宋"/>
                <w:kern w:val="2"/>
                <w:sz w:val="24"/>
                <w:szCs w:val="24"/>
              </w:rPr>
              <w:t>Low-E</w:t>
            </w:r>
            <w:r w:rsidRPr="004B79F4">
              <w:rPr>
                <w:rFonts w:eastAsia="仿宋"/>
                <w:kern w:val="2"/>
                <w:sz w:val="24"/>
                <w:szCs w:val="24"/>
              </w:rPr>
              <w:t>中空玻璃传热系数</w:t>
            </w:r>
            <w:r w:rsidRPr="004B79F4">
              <w:rPr>
                <w:rFonts w:eastAsia="仿宋"/>
                <w:kern w:val="2"/>
                <w:sz w:val="24"/>
                <w:szCs w:val="24"/>
              </w:rPr>
              <w:t>≤1.42</w:t>
            </w:r>
            <w:r w:rsidRPr="004B79F4">
              <w:rPr>
                <w:rFonts w:eastAsia="仿宋"/>
                <w:kern w:val="2"/>
                <w:sz w:val="24"/>
                <w:szCs w:val="24"/>
              </w:rPr>
              <w:t>；</w:t>
            </w:r>
          </w:p>
          <w:p w:rsidR="00EB752F" w:rsidRPr="004B79F4" w:rsidRDefault="00EB752F" w:rsidP="00333E6B">
            <w:pPr>
              <w:pStyle w:val="p16"/>
              <w:snapToGrid w:val="0"/>
              <w:spacing w:line="312" w:lineRule="auto"/>
              <w:rPr>
                <w:rFonts w:eastAsia="仿宋"/>
                <w:kern w:val="2"/>
                <w:sz w:val="24"/>
                <w:szCs w:val="24"/>
              </w:rPr>
            </w:pPr>
            <w:r w:rsidRPr="004B79F4">
              <w:rPr>
                <w:rFonts w:eastAsia="仿宋"/>
                <w:kern w:val="2"/>
                <w:sz w:val="24"/>
                <w:szCs w:val="24"/>
              </w:rPr>
              <w:t>（</w:t>
            </w:r>
            <w:r w:rsidRPr="004B79F4">
              <w:rPr>
                <w:rFonts w:eastAsia="仿宋"/>
                <w:kern w:val="2"/>
                <w:sz w:val="24"/>
                <w:szCs w:val="24"/>
              </w:rPr>
              <w:t>6</w:t>
            </w:r>
            <w:r w:rsidRPr="004B79F4">
              <w:rPr>
                <w:rFonts w:eastAsia="仿宋"/>
                <w:kern w:val="2"/>
                <w:sz w:val="24"/>
                <w:szCs w:val="24"/>
              </w:rPr>
              <w:t>）材料的耐高温大于</w:t>
            </w:r>
            <w:r w:rsidRPr="004B79F4">
              <w:rPr>
                <w:rFonts w:eastAsia="仿宋"/>
                <w:kern w:val="2"/>
                <w:sz w:val="24"/>
                <w:szCs w:val="24"/>
              </w:rPr>
              <w:t>680</w:t>
            </w:r>
            <w:r w:rsidRPr="004B79F4">
              <w:rPr>
                <w:rFonts w:eastAsia="仿宋" w:hint="eastAsia"/>
                <w:kern w:val="2"/>
                <w:sz w:val="24"/>
                <w:szCs w:val="24"/>
              </w:rPr>
              <w:t>℃</w:t>
            </w:r>
            <w:r w:rsidRPr="004B79F4">
              <w:rPr>
                <w:rFonts w:eastAsia="仿宋"/>
                <w:kern w:val="2"/>
                <w:sz w:val="24"/>
                <w:szCs w:val="24"/>
              </w:rPr>
              <w:t>；</w:t>
            </w:r>
          </w:p>
          <w:p w:rsidR="00EB752F" w:rsidRDefault="00EB752F" w:rsidP="00333E6B">
            <w:pPr>
              <w:adjustRightInd w:val="0"/>
              <w:snapToGrid w:val="0"/>
              <w:spacing w:line="312" w:lineRule="auto"/>
              <w:jc w:val="left"/>
              <w:rPr>
                <w:rFonts w:eastAsia="仿宋"/>
                <w:sz w:val="24"/>
              </w:rPr>
            </w:pPr>
            <w:r w:rsidRPr="004B79F4">
              <w:rPr>
                <w:rFonts w:eastAsia="仿宋"/>
                <w:sz w:val="24"/>
              </w:rPr>
              <w:t>2</w:t>
            </w:r>
            <w:r w:rsidRPr="004B79F4">
              <w:rPr>
                <w:rFonts w:eastAsia="仿宋"/>
                <w:sz w:val="24"/>
              </w:rPr>
              <w:t>、新增产量</w:t>
            </w:r>
            <w:r w:rsidRPr="004B79F4">
              <w:rPr>
                <w:rFonts w:eastAsia="仿宋"/>
                <w:sz w:val="24"/>
              </w:rPr>
              <w:t>2000</w:t>
            </w:r>
            <w:r w:rsidRPr="004B79F4">
              <w:rPr>
                <w:rFonts w:eastAsia="仿宋"/>
                <w:sz w:val="24"/>
              </w:rPr>
              <w:t>万㎡，产值</w:t>
            </w:r>
            <w:r w:rsidRPr="004B79F4">
              <w:rPr>
                <w:rFonts w:eastAsia="仿宋"/>
                <w:sz w:val="24"/>
              </w:rPr>
              <w:t>2</w:t>
            </w:r>
            <w:r w:rsidRPr="004B79F4">
              <w:rPr>
                <w:rFonts w:eastAsia="仿宋"/>
                <w:sz w:val="24"/>
              </w:rPr>
              <w:t>亿元，利税</w:t>
            </w:r>
            <w:r w:rsidRPr="004B79F4">
              <w:rPr>
                <w:rFonts w:eastAsia="仿宋"/>
                <w:sz w:val="24"/>
              </w:rPr>
              <w:t>2000</w:t>
            </w:r>
            <w:r w:rsidRPr="004B79F4">
              <w:rPr>
                <w:rFonts w:eastAsia="仿宋"/>
                <w:sz w:val="24"/>
              </w:rPr>
              <w:t>万元。</w:t>
            </w:r>
          </w:p>
        </w:tc>
      </w:tr>
      <w:tr w:rsidR="00EB752F" w:rsidTr="00333E6B">
        <w:trPr>
          <w:gridAfter w:val="1"/>
          <w:wAfter w:w="164" w:type="dxa"/>
          <w:trHeight w:val="863"/>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sz w:val="24"/>
              </w:rPr>
              <w:t>时限要求</w:t>
            </w:r>
          </w:p>
        </w:tc>
        <w:tc>
          <w:tcPr>
            <w:tcW w:w="7468" w:type="dxa"/>
            <w:gridSpan w:val="2"/>
            <w:shd w:val="clear" w:color="auto" w:fill="FFFFFF"/>
            <w:vAlign w:val="center"/>
          </w:tcPr>
          <w:p w:rsidR="00EB752F" w:rsidRDefault="00EB752F" w:rsidP="00333E6B">
            <w:pPr>
              <w:adjustRightInd w:val="0"/>
              <w:snapToGrid w:val="0"/>
              <w:spacing w:line="312" w:lineRule="auto"/>
              <w:jc w:val="left"/>
              <w:rPr>
                <w:rFonts w:eastAsia="仿宋"/>
                <w:sz w:val="24"/>
              </w:rPr>
            </w:pPr>
            <w:r>
              <w:rPr>
                <w:rFonts w:eastAsia="仿宋"/>
                <w:sz w:val="24"/>
              </w:rPr>
              <w:t>（要求技术攻关完成时限，例如</w:t>
            </w:r>
            <w:r>
              <w:rPr>
                <w:rFonts w:eastAsia="仿宋"/>
                <w:sz w:val="24"/>
              </w:rPr>
              <w:t>****</w:t>
            </w:r>
            <w:r>
              <w:rPr>
                <w:rFonts w:eastAsia="仿宋"/>
                <w:sz w:val="24"/>
              </w:rPr>
              <w:t>年</w:t>
            </w:r>
            <w:r>
              <w:rPr>
                <w:rFonts w:eastAsia="仿宋"/>
                <w:sz w:val="24"/>
              </w:rPr>
              <w:t>**</w:t>
            </w:r>
            <w:r>
              <w:rPr>
                <w:rFonts w:eastAsia="仿宋"/>
                <w:sz w:val="24"/>
              </w:rPr>
              <w:t>月前完成）</w:t>
            </w:r>
          </w:p>
          <w:p w:rsidR="00EB752F" w:rsidRDefault="00EB752F" w:rsidP="00333E6B">
            <w:pPr>
              <w:adjustRightInd w:val="0"/>
              <w:snapToGrid w:val="0"/>
              <w:spacing w:line="312" w:lineRule="auto"/>
              <w:jc w:val="left"/>
              <w:rPr>
                <w:rFonts w:eastAsia="仿宋"/>
                <w:sz w:val="24"/>
              </w:rPr>
            </w:pPr>
            <w:r>
              <w:rPr>
                <w:rFonts w:eastAsia="仿宋" w:hint="eastAsia"/>
                <w:sz w:val="24"/>
              </w:rPr>
              <w:t>2023</w:t>
            </w:r>
            <w:r>
              <w:rPr>
                <w:rFonts w:eastAsia="仿宋" w:hint="eastAsia"/>
                <w:sz w:val="24"/>
              </w:rPr>
              <w:t>年</w:t>
            </w:r>
            <w:r>
              <w:rPr>
                <w:rFonts w:eastAsia="仿宋" w:hint="eastAsia"/>
                <w:sz w:val="24"/>
              </w:rPr>
              <w:t>12</w:t>
            </w:r>
            <w:r>
              <w:rPr>
                <w:rFonts w:eastAsia="仿宋" w:hint="eastAsia"/>
                <w:sz w:val="24"/>
              </w:rPr>
              <w:t>月</w:t>
            </w:r>
            <w:r>
              <w:rPr>
                <w:rFonts w:eastAsia="仿宋" w:hint="eastAsia"/>
                <w:sz w:val="24"/>
              </w:rPr>
              <w:t>31</w:t>
            </w:r>
            <w:r>
              <w:rPr>
                <w:rFonts w:eastAsia="仿宋" w:hint="eastAsia"/>
                <w:sz w:val="24"/>
              </w:rPr>
              <w:t>日前完成</w:t>
            </w:r>
          </w:p>
        </w:tc>
      </w:tr>
      <w:tr w:rsidR="00EB752F" w:rsidTr="00333E6B">
        <w:trPr>
          <w:gridAfter w:val="1"/>
          <w:wAfter w:w="164" w:type="dxa"/>
          <w:trHeight w:val="412"/>
          <w:jc w:val="center"/>
        </w:trPr>
        <w:tc>
          <w:tcPr>
            <w:tcW w:w="1036" w:type="dxa"/>
            <w:vMerge w:val="restart"/>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技术需求牵头企业（非排他性，可以多个）</w:t>
            </w:r>
          </w:p>
        </w:tc>
        <w:tc>
          <w:tcPr>
            <w:tcW w:w="4806" w:type="dxa"/>
            <w:vMerge w:val="restart"/>
            <w:shd w:val="clear" w:color="auto" w:fill="FFFFFF"/>
            <w:vAlign w:val="center"/>
          </w:tcPr>
          <w:p w:rsidR="00EB752F" w:rsidRPr="004B79F4" w:rsidRDefault="00EB752F" w:rsidP="003D198E">
            <w:pPr>
              <w:adjustRightInd w:val="0"/>
              <w:snapToGrid w:val="0"/>
              <w:spacing w:line="312" w:lineRule="auto"/>
              <w:ind w:firstLineChars="300" w:firstLine="720"/>
              <w:jc w:val="left"/>
              <w:rPr>
                <w:rFonts w:eastAsia="仿宋"/>
                <w:sz w:val="24"/>
              </w:rPr>
            </w:pPr>
            <w:r w:rsidRPr="004B79F4">
              <w:rPr>
                <w:rFonts w:eastAsia="仿宋"/>
                <w:sz w:val="24"/>
              </w:rPr>
              <w:t>新福兴玻璃工业集团有限公司</w:t>
            </w:r>
          </w:p>
        </w:tc>
        <w:tc>
          <w:tcPr>
            <w:tcW w:w="2662" w:type="dxa"/>
            <w:shd w:val="clear" w:color="auto" w:fill="FFFFFF"/>
            <w:vAlign w:val="center"/>
          </w:tcPr>
          <w:p w:rsidR="00EB752F" w:rsidRPr="004B79F4" w:rsidRDefault="00EB752F" w:rsidP="00333E6B">
            <w:pPr>
              <w:adjustRightInd w:val="0"/>
              <w:snapToGrid w:val="0"/>
              <w:spacing w:line="312" w:lineRule="auto"/>
              <w:jc w:val="left"/>
              <w:rPr>
                <w:rFonts w:eastAsia="仿宋"/>
                <w:sz w:val="24"/>
              </w:rPr>
            </w:pPr>
            <w:r w:rsidRPr="004B79F4">
              <w:rPr>
                <w:rFonts w:eastAsia="仿宋" w:hint="eastAsia"/>
                <w:sz w:val="24"/>
              </w:rPr>
              <w:t>单位性质</w:t>
            </w:r>
          </w:p>
        </w:tc>
      </w:tr>
      <w:tr w:rsidR="00EB752F" w:rsidTr="00333E6B">
        <w:trPr>
          <w:gridAfter w:val="1"/>
          <w:wAfter w:w="164" w:type="dxa"/>
          <w:trHeight w:val="412"/>
          <w:jc w:val="center"/>
        </w:trPr>
        <w:tc>
          <w:tcPr>
            <w:tcW w:w="1036" w:type="dxa"/>
            <w:vMerge/>
            <w:shd w:val="clear" w:color="auto" w:fill="FFFFFF"/>
            <w:vAlign w:val="center"/>
          </w:tcPr>
          <w:p w:rsidR="00EB752F" w:rsidRDefault="00EB752F" w:rsidP="00333E6B">
            <w:pPr>
              <w:adjustRightInd w:val="0"/>
              <w:snapToGrid w:val="0"/>
              <w:jc w:val="center"/>
              <w:rPr>
                <w:rFonts w:ascii="仿宋" w:eastAsia="仿宋" w:hAnsi="仿宋"/>
                <w:sz w:val="24"/>
              </w:rPr>
            </w:pPr>
          </w:p>
        </w:tc>
        <w:tc>
          <w:tcPr>
            <w:tcW w:w="4806" w:type="dxa"/>
            <w:vMerge/>
            <w:shd w:val="clear" w:color="auto" w:fill="FFFFFF"/>
            <w:vAlign w:val="center"/>
          </w:tcPr>
          <w:p w:rsidR="00EB752F" w:rsidRPr="004B79F4" w:rsidRDefault="00EB752F" w:rsidP="00333E6B">
            <w:pPr>
              <w:adjustRightInd w:val="0"/>
              <w:snapToGrid w:val="0"/>
              <w:spacing w:line="312" w:lineRule="auto"/>
              <w:jc w:val="left"/>
              <w:rPr>
                <w:rFonts w:eastAsia="仿宋"/>
                <w:sz w:val="24"/>
              </w:rPr>
            </w:pPr>
          </w:p>
        </w:tc>
        <w:tc>
          <w:tcPr>
            <w:tcW w:w="2662" w:type="dxa"/>
            <w:shd w:val="clear" w:color="auto" w:fill="FFFFFF"/>
            <w:vAlign w:val="center"/>
          </w:tcPr>
          <w:p w:rsidR="00EB752F" w:rsidRPr="004B79F4" w:rsidRDefault="00EB752F" w:rsidP="00333E6B">
            <w:pPr>
              <w:adjustRightInd w:val="0"/>
              <w:snapToGrid w:val="0"/>
              <w:spacing w:line="312" w:lineRule="auto"/>
              <w:jc w:val="left"/>
              <w:rPr>
                <w:rFonts w:eastAsia="仿宋"/>
                <w:sz w:val="24"/>
              </w:rPr>
            </w:pPr>
            <w:r w:rsidRPr="004B79F4">
              <w:rPr>
                <w:rFonts w:eastAsia="仿宋" w:hint="eastAsia"/>
                <w:sz w:val="24"/>
              </w:rPr>
              <w:t>☑龙头企业</w:t>
            </w:r>
            <w:r w:rsidRPr="004B79F4">
              <w:rPr>
                <w:rFonts w:eastAsia="仿宋" w:hint="eastAsia"/>
                <w:sz w:val="24"/>
              </w:rPr>
              <w:t xml:space="preserve"> </w:t>
            </w:r>
            <w:r w:rsidRPr="004B79F4">
              <w:rPr>
                <w:rFonts w:eastAsia="仿宋" w:hint="eastAsia"/>
                <w:sz w:val="24"/>
              </w:rPr>
              <w:t>□骨干企业（□高新技术企业、□科技小巨人领军企业、☑科技型企业）</w:t>
            </w:r>
          </w:p>
        </w:tc>
      </w:tr>
      <w:tr w:rsidR="00EB752F" w:rsidTr="00333E6B">
        <w:trPr>
          <w:trHeight w:val="476"/>
          <w:jc w:val="center"/>
        </w:trPr>
        <w:tc>
          <w:tcPr>
            <w:tcW w:w="1036"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技术需求牵头企业联系方式</w:t>
            </w:r>
          </w:p>
        </w:tc>
        <w:tc>
          <w:tcPr>
            <w:tcW w:w="7498" w:type="dxa"/>
            <w:gridSpan w:val="3"/>
            <w:shd w:val="clear" w:color="auto" w:fill="FFFFFF"/>
            <w:vAlign w:val="center"/>
          </w:tcPr>
          <w:p w:rsidR="00EB752F" w:rsidRPr="004B79F4" w:rsidRDefault="00EB752F" w:rsidP="003D198E">
            <w:pPr>
              <w:adjustRightInd w:val="0"/>
              <w:snapToGrid w:val="0"/>
              <w:spacing w:line="312" w:lineRule="auto"/>
              <w:ind w:firstLineChars="450" w:firstLine="1080"/>
              <w:jc w:val="left"/>
              <w:rPr>
                <w:rFonts w:eastAsia="仿宋"/>
                <w:sz w:val="24"/>
              </w:rPr>
            </w:pPr>
            <w:r w:rsidRPr="004B79F4">
              <w:rPr>
                <w:rFonts w:eastAsia="仿宋"/>
                <w:sz w:val="24"/>
              </w:rPr>
              <w:t>田永刚</w:t>
            </w:r>
            <w:r w:rsidRPr="004B79F4">
              <w:rPr>
                <w:rFonts w:eastAsia="仿宋"/>
                <w:sz w:val="24"/>
              </w:rPr>
              <w:t>13859007556</w:t>
            </w:r>
          </w:p>
        </w:tc>
      </w:tr>
      <w:tr w:rsidR="00EB752F" w:rsidTr="00333E6B">
        <w:trPr>
          <w:gridAfter w:val="1"/>
          <w:wAfter w:w="164" w:type="dxa"/>
          <w:trHeight w:val="1000"/>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sz w:val="24"/>
              </w:rPr>
              <w:t>研发资金投入预测</w:t>
            </w:r>
          </w:p>
        </w:tc>
        <w:tc>
          <w:tcPr>
            <w:tcW w:w="7468" w:type="dxa"/>
            <w:gridSpan w:val="2"/>
            <w:shd w:val="clear" w:color="auto" w:fill="FFFFFF"/>
            <w:vAlign w:val="center"/>
          </w:tcPr>
          <w:p w:rsidR="00EB752F" w:rsidRDefault="00EB752F" w:rsidP="00333E6B">
            <w:pPr>
              <w:adjustRightInd w:val="0"/>
              <w:snapToGrid w:val="0"/>
              <w:spacing w:line="312" w:lineRule="auto"/>
              <w:jc w:val="left"/>
              <w:rPr>
                <w:rFonts w:eastAsia="仿宋"/>
                <w:sz w:val="24"/>
              </w:rPr>
            </w:pPr>
            <w:r>
              <w:rPr>
                <w:rFonts w:eastAsia="仿宋" w:hint="eastAsia"/>
                <w:sz w:val="24"/>
              </w:rPr>
              <w:t>（以揭榜方申报项目测算数据为准）</w:t>
            </w:r>
          </w:p>
          <w:p w:rsidR="00EB752F" w:rsidRDefault="00EB752F" w:rsidP="00333E6B">
            <w:pPr>
              <w:adjustRightInd w:val="0"/>
              <w:snapToGrid w:val="0"/>
              <w:spacing w:line="312" w:lineRule="auto"/>
              <w:ind w:firstLineChars="400" w:firstLine="960"/>
              <w:jc w:val="left"/>
              <w:rPr>
                <w:rFonts w:eastAsia="仿宋"/>
                <w:sz w:val="24"/>
              </w:rPr>
            </w:pPr>
            <w:r>
              <w:rPr>
                <w:rFonts w:eastAsia="仿宋"/>
                <w:sz w:val="24"/>
              </w:rPr>
              <w:t>研发总预算</w:t>
            </w:r>
            <w:r>
              <w:rPr>
                <w:rFonts w:eastAsia="仿宋" w:hint="eastAsia"/>
                <w:sz w:val="24"/>
              </w:rPr>
              <w:t>初步预测：</w:t>
            </w:r>
            <w:r w:rsidRPr="003D198E">
              <w:rPr>
                <w:rFonts w:eastAsia="仿宋" w:hint="eastAsia"/>
                <w:sz w:val="24"/>
                <w:u w:val="single"/>
              </w:rPr>
              <w:t>1000</w:t>
            </w:r>
            <w:r>
              <w:rPr>
                <w:rFonts w:eastAsia="仿宋"/>
                <w:sz w:val="24"/>
              </w:rPr>
              <w:t>万元</w:t>
            </w:r>
          </w:p>
        </w:tc>
      </w:tr>
      <w:tr w:rsidR="00EB752F" w:rsidTr="00333E6B">
        <w:trPr>
          <w:gridAfter w:val="1"/>
          <w:wAfter w:w="164" w:type="dxa"/>
          <w:trHeight w:val="1189"/>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hint="eastAsia"/>
                <w:sz w:val="24"/>
              </w:rPr>
              <w:t>申请</w:t>
            </w:r>
            <w:r>
              <w:rPr>
                <w:rFonts w:eastAsia="仿宋"/>
                <w:sz w:val="24"/>
              </w:rPr>
              <w:t>财政</w:t>
            </w:r>
            <w:r>
              <w:rPr>
                <w:rFonts w:eastAsia="仿宋" w:hint="eastAsia"/>
                <w:sz w:val="24"/>
              </w:rPr>
              <w:t>资金</w:t>
            </w:r>
          </w:p>
        </w:tc>
        <w:tc>
          <w:tcPr>
            <w:tcW w:w="7468" w:type="dxa"/>
            <w:gridSpan w:val="2"/>
            <w:shd w:val="clear" w:color="auto" w:fill="FFFFFF"/>
            <w:vAlign w:val="center"/>
          </w:tcPr>
          <w:p w:rsidR="00EB752F" w:rsidRDefault="00EB752F" w:rsidP="00333E6B">
            <w:pPr>
              <w:adjustRightInd w:val="0"/>
              <w:snapToGrid w:val="0"/>
              <w:spacing w:line="312" w:lineRule="auto"/>
              <w:jc w:val="left"/>
              <w:rPr>
                <w:rFonts w:eastAsia="仿宋"/>
                <w:sz w:val="24"/>
              </w:rPr>
            </w:pPr>
            <w:r>
              <w:rPr>
                <w:rFonts w:eastAsia="仿宋" w:hint="eastAsia"/>
                <w:sz w:val="24"/>
              </w:rPr>
              <w:t>申请科技局</w:t>
            </w:r>
            <w:r>
              <w:rPr>
                <w:rFonts w:eastAsia="仿宋"/>
                <w:sz w:val="24"/>
              </w:rPr>
              <w:t>财政资金不超过</w:t>
            </w:r>
            <w:r>
              <w:rPr>
                <w:rFonts w:eastAsia="仿宋" w:hint="eastAsia"/>
                <w:sz w:val="24"/>
              </w:rPr>
              <w:t>：</w:t>
            </w:r>
            <w:r w:rsidRPr="003D198E">
              <w:rPr>
                <w:rFonts w:eastAsia="仿宋" w:hint="eastAsia"/>
                <w:sz w:val="24"/>
                <w:u w:val="single"/>
              </w:rPr>
              <w:t>200</w:t>
            </w:r>
            <w:r>
              <w:rPr>
                <w:rFonts w:eastAsia="仿宋"/>
                <w:sz w:val="24"/>
              </w:rPr>
              <w:t>万元</w:t>
            </w:r>
          </w:p>
        </w:tc>
      </w:tr>
      <w:tr w:rsidR="00EB752F" w:rsidTr="00333E6B">
        <w:trPr>
          <w:gridAfter w:val="1"/>
          <w:wAfter w:w="164" w:type="dxa"/>
          <w:trHeight w:val="1189"/>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hint="eastAsia"/>
                <w:sz w:val="24"/>
              </w:rPr>
              <w:t>企业</w:t>
            </w:r>
            <w:r>
              <w:rPr>
                <w:rFonts w:eastAsia="仿宋"/>
                <w:sz w:val="24"/>
              </w:rPr>
              <w:t>出资承诺</w:t>
            </w:r>
          </w:p>
        </w:tc>
        <w:tc>
          <w:tcPr>
            <w:tcW w:w="7468" w:type="dxa"/>
            <w:gridSpan w:val="2"/>
            <w:shd w:val="clear" w:color="auto" w:fill="FFFFFF"/>
            <w:vAlign w:val="center"/>
          </w:tcPr>
          <w:p w:rsidR="00EB752F" w:rsidRDefault="00EB752F" w:rsidP="00333E6B">
            <w:pPr>
              <w:adjustRightInd w:val="0"/>
              <w:snapToGrid w:val="0"/>
              <w:spacing w:line="312" w:lineRule="auto"/>
              <w:jc w:val="left"/>
              <w:rPr>
                <w:rFonts w:eastAsia="仿宋"/>
                <w:sz w:val="24"/>
              </w:rPr>
            </w:pPr>
            <w:r>
              <w:rPr>
                <w:rFonts w:eastAsia="仿宋"/>
                <w:sz w:val="24"/>
              </w:rPr>
              <w:t>本企业愿意为该技术难题攻关提供研发资金不少于</w:t>
            </w:r>
            <w:r w:rsidRPr="003D198E">
              <w:rPr>
                <w:rFonts w:eastAsia="仿宋" w:hint="eastAsia"/>
                <w:sz w:val="24"/>
                <w:u w:val="single"/>
              </w:rPr>
              <w:t>800</w:t>
            </w:r>
            <w:r>
              <w:rPr>
                <w:rFonts w:eastAsia="仿宋"/>
                <w:sz w:val="24"/>
              </w:rPr>
              <w:t>万元。</w:t>
            </w:r>
          </w:p>
          <w:p w:rsidR="00EB752F" w:rsidRDefault="00EB752F" w:rsidP="00333E6B">
            <w:pPr>
              <w:adjustRightInd w:val="0"/>
              <w:snapToGrid w:val="0"/>
              <w:spacing w:line="312" w:lineRule="auto"/>
              <w:ind w:firstLineChars="1371" w:firstLine="3290"/>
              <w:jc w:val="left"/>
              <w:rPr>
                <w:rFonts w:eastAsia="仿宋"/>
                <w:sz w:val="24"/>
              </w:rPr>
            </w:pPr>
          </w:p>
          <w:p w:rsidR="00EB752F" w:rsidRDefault="00EB752F" w:rsidP="00333E6B">
            <w:pPr>
              <w:adjustRightInd w:val="0"/>
              <w:snapToGrid w:val="0"/>
              <w:spacing w:line="312" w:lineRule="auto"/>
              <w:jc w:val="left"/>
              <w:rPr>
                <w:rFonts w:eastAsia="仿宋"/>
                <w:sz w:val="24"/>
              </w:rPr>
            </w:pPr>
            <w:r>
              <w:rPr>
                <w:rFonts w:eastAsia="仿宋"/>
                <w:sz w:val="24"/>
              </w:rPr>
              <w:t>企业名称：</w:t>
            </w:r>
            <w:r w:rsidRPr="004B79F4">
              <w:rPr>
                <w:rFonts w:eastAsia="仿宋"/>
                <w:sz w:val="24"/>
              </w:rPr>
              <w:t>新福兴玻璃工业集团有限公司</w:t>
            </w:r>
          </w:p>
        </w:tc>
      </w:tr>
      <w:tr w:rsidR="00EB752F" w:rsidTr="00333E6B">
        <w:trPr>
          <w:gridAfter w:val="1"/>
          <w:wAfter w:w="164" w:type="dxa"/>
          <w:trHeight w:val="1900"/>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hint="eastAsia"/>
                <w:sz w:val="24"/>
              </w:rPr>
              <w:lastRenderedPageBreak/>
              <w:t>企业期望</w:t>
            </w:r>
            <w:r>
              <w:rPr>
                <w:rFonts w:eastAsia="仿宋"/>
                <w:sz w:val="24"/>
              </w:rPr>
              <w:t>产权归属（</w:t>
            </w:r>
            <w:r>
              <w:rPr>
                <w:rFonts w:eastAsia="仿宋" w:hint="eastAsia"/>
                <w:sz w:val="24"/>
              </w:rPr>
              <w:t>以双方实际签署合作协议为准</w:t>
            </w:r>
            <w:r>
              <w:rPr>
                <w:rFonts w:eastAsia="仿宋"/>
                <w:sz w:val="24"/>
              </w:rPr>
              <w:t>）</w:t>
            </w:r>
          </w:p>
        </w:tc>
        <w:tc>
          <w:tcPr>
            <w:tcW w:w="7468" w:type="dxa"/>
            <w:gridSpan w:val="2"/>
            <w:shd w:val="clear" w:color="auto" w:fill="FFFFFF"/>
            <w:vAlign w:val="center"/>
          </w:tcPr>
          <w:p w:rsidR="00EB752F" w:rsidRPr="004B79F4" w:rsidRDefault="00EB752F" w:rsidP="00333E6B">
            <w:pPr>
              <w:adjustRightInd w:val="0"/>
              <w:snapToGrid w:val="0"/>
              <w:spacing w:line="312" w:lineRule="auto"/>
              <w:jc w:val="left"/>
              <w:rPr>
                <w:rFonts w:eastAsia="仿宋"/>
                <w:sz w:val="24"/>
              </w:rPr>
            </w:pPr>
            <w:r w:rsidRPr="004B79F4">
              <w:rPr>
                <w:rFonts w:eastAsia="仿宋" w:hint="eastAsia"/>
                <w:sz w:val="24"/>
              </w:rPr>
              <w:t>（知识产权要求、成果管理及合作权益分配）</w:t>
            </w:r>
          </w:p>
          <w:p w:rsidR="00EB752F" w:rsidRPr="004B79F4" w:rsidRDefault="00EB752F" w:rsidP="00333E6B">
            <w:pPr>
              <w:adjustRightInd w:val="0"/>
              <w:snapToGrid w:val="0"/>
              <w:spacing w:line="312" w:lineRule="auto"/>
              <w:ind w:firstLineChars="200" w:firstLine="480"/>
              <w:jc w:val="left"/>
              <w:rPr>
                <w:rFonts w:eastAsia="仿宋"/>
                <w:sz w:val="24"/>
              </w:rPr>
            </w:pPr>
            <w:r w:rsidRPr="004B79F4">
              <w:rPr>
                <w:rFonts w:eastAsia="仿宋" w:hint="eastAsia"/>
                <w:sz w:val="24"/>
              </w:rPr>
              <w:t>归新福兴玻璃工业集团有限公司</w:t>
            </w:r>
            <w:bookmarkStart w:id="0" w:name="_GoBack"/>
            <w:bookmarkEnd w:id="0"/>
          </w:p>
        </w:tc>
      </w:tr>
      <w:tr w:rsidR="00EB752F" w:rsidTr="00333E6B">
        <w:trPr>
          <w:gridAfter w:val="1"/>
          <w:wAfter w:w="164" w:type="dxa"/>
          <w:trHeight w:val="1480"/>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sz w:val="24"/>
              </w:rPr>
              <w:t>企业承接转化后预期的经济、社会效益（限</w:t>
            </w:r>
            <w:r>
              <w:rPr>
                <w:rFonts w:eastAsia="仿宋"/>
                <w:sz w:val="24"/>
              </w:rPr>
              <w:t>300</w:t>
            </w:r>
            <w:r>
              <w:rPr>
                <w:rFonts w:eastAsia="仿宋"/>
                <w:sz w:val="24"/>
              </w:rPr>
              <w:t>字以内）</w:t>
            </w:r>
          </w:p>
        </w:tc>
        <w:tc>
          <w:tcPr>
            <w:tcW w:w="7468" w:type="dxa"/>
            <w:gridSpan w:val="2"/>
            <w:shd w:val="clear" w:color="auto" w:fill="FFFFFF"/>
            <w:vAlign w:val="center"/>
          </w:tcPr>
          <w:p w:rsidR="00EB752F" w:rsidRDefault="00EB752F" w:rsidP="00333E6B">
            <w:pPr>
              <w:adjustRightInd w:val="0"/>
              <w:snapToGrid w:val="0"/>
              <w:spacing w:line="312" w:lineRule="auto"/>
              <w:jc w:val="left"/>
              <w:rPr>
                <w:rFonts w:eastAsia="仿宋"/>
                <w:sz w:val="24"/>
              </w:rPr>
            </w:pPr>
            <w:r>
              <w:rPr>
                <w:rFonts w:eastAsia="仿宋"/>
                <w:sz w:val="24"/>
              </w:rPr>
              <w:t>（技术需求企业对技术攻关取得的预期技术成果开展产业化转化可能取得的主要经济、社会、生态效益，提升我国相关产业竞争力等方面的作用。）</w:t>
            </w:r>
          </w:p>
          <w:p w:rsidR="00EB752F" w:rsidRPr="004B79F4" w:rsidRDefault="00EB752F" w:rsidP="00EB752F">
            <w:pPr>
              <w:numPr>
                <w:ilvl w:val="0"/>
                <w:numId w:val="2"/>
              </w:numPr>
              <w:adjustRightInd w:val="0"/>
              <w:snapToGrid w:val="0"/>
              <w:spacing w:line="312" w:lineRule="auto"/>
              <w:ind w:firstLine="480"/>
              <w:jc w:val="left"/>
              <w:rPr>
                <w:rFonts w:eastAsia="仿宋"/>
                <w:sz w:val="24"/>
              </w:rPr>
            </w:pPr>
            <w:r w:rsidRPr="004B79F4">
              <w:rPr>
                <w:rFonts w:eastAsia="仿宋"/>
                <w:sz w:val="24"/>
              </w:rPr>
              <w:t>新增产量</w:t>
            </w:r>
            <w:r w:rsidRPr="004B79F4">
              <w:rPr>
                <w:rFonts w:eastAsia="仿宋"/>
                <w:sz w:val="24"/>
              </w:rPr>
              <w:t>2000</w:t>
            </w:r>
            <w:r w:rsidRPr="004B79F4">
              <w:rPr>
                <w:rFonts w:eastAsia="仿宋"/>
                <w:sz w:val="24"/>
              </w:rPr>
              <w:t>万㎡，产值</w:t>
            </w:r>
            <w:r w:rsidRPr="004B79F4">
              <w:rPr>
                <w:rFonts w:eastAsia="仿宋"/>
                <w:sz w:val="24"/>
              </w:rPr>
              <w:t>2</w:t>
            </w:r>
            <w:r w:rsidRPr="004B79F4">
              <w:rPr>
                <w:rFonts w:eastAsia="仿宋"/>
                <w:sz w:val="24"/>
              </w:rPr>
              <w:t>亿元，利税</w:t>
            </w:r>
            <w:r w:rsidRPr="004B79F4">
              <w:rPr>
                <w:rFonts w:eastAsia="仿宋"/>
                <w:sz w:val="24"/>
              </w:rPr>
              <w:t>2000</w:t>
            </w:r>
            <w:r w:rsidRPr="004B79F4">
              <w:rPr>
                <w:rFonts w:eastAsia="仿宋"/>
                <w:sz w:val="24"/>
              </w:rPr>
              <w:t>万元</w:t>
            </w:r>
            <w:r w:rsidRPr="004B79F4">
              <w:rPr>
                <w:rFonts w:eastAsia="仿宋" w:hint="eastAsia"/>
                <w:sz w:val="24"/>
              </w:rPr>
              <w:t>；</w:t>
            </w:r>
          </w:p>
          <w:p w:rsidR="00EB752F" w:rsidRPr="004B79F4" w:rsidRDefault="00EB752F" w:rsidP="00EB752F">
            <w:pPr>
              <w:numPr>
                <w:ilvl w:val="0"/>
                <w:numId w:val="2"/>
              </w:numPr>
              <w:adjustRightInd w:val="0"/>
              <w:snapToGrid w:val="0"/>
              <w:spacing w:line="312" w:lineRule="auto"/>
              <w:ind w:firstLine="480"/>
              <w:jc w:val="left"/>
              <w:rPr>
                <w:rFonts w:eastAsia="仿宋"/>
                <w:sz w:val="24"/>
              </w:rPr>
            </w:pPr>
            <w:r w:rsidRPr="004B79F4">
              <w:rPr>
                <w:rFonts w:eastAsia="仿宋" w:hint="eastAsia"/>
                <w:sz w:val="24"/>
              </w:rPr>
              <w:t>直接新增</w:t>
            </w:r>
            <w:r w:rsidRPr="004B79F4">
              <w:rPr>
                <w:rFonts w:eastAsia="仿宋" w:hint="eastAsia"/>
                <w:sz w:val="24"/>
              </w:rPr>
              <w:t>110</w:t>
            </w:r>
            <w:r w:rsidRPr="004B79F4">
              <w:rPr>
                <w:rFonts w:eastAsia="仿宋" w:hint="eastAsia"/>
                <w:sz w:val="24"/>
              </w:rPr>
              <w:t>人</w:t>
            </w:r>
            <w:r w:rsidRPr="004B79F4">
              <w:rPr>
                <w:rFonts w:eastAsia="仿宋" w:hint="eastAsia"/>
                <w:sz w:val="24"/>
              </w:rPr>
              <w:t>/</w:t>
            </w:r>
            <w:r w:rsidRPr="004B79F4">
              <w:rPr>
                <w:rFonts w:eastAsia="仿宋" w:hint="eastAsia"/>
                <w:sz w:val="24"/>
              </w:rPr>
              <w:t>次就业，间接解决</w:t>
            </w:r>
            <w:r w:rsidRPr="004B79F4">
              <w:rPr>
                <w:rFonts w:eastAsia="仿宋" w:hint="eastAsia"/>
                <w:sz w:val="24"/>
              </w:rPr>
              <w:t>1000</w:t>
            </w:r>
            <w:r w:rsidRPr="004B79F4">
              <w:rPr>
                <w:rFonts w:eastAsia="仿宋" w:hint="eastAsia"/>
                <w:sz w:val="24"/>
              </w:rPr>
              <w:t>余人</w:t>
            </w:r>
            <w:r w:rsidRPr="004B79F4">
              <w:rPr>
                <w:rFonts w:eastAsia="仿宋" w:hint="eastAsia"/>
                <w:sz w:val="24"/>
              </w:rPr>
              <w:t>/</w:t>
            </w:r>
            <w:r w:rsidRPr="004B79F4">
              <w:rPr>
                <w:rFonts w:eastAsia="仿宋" w:hint="eastAsia"/>
                <w:sz w:val="24"/>
              </w:rPr>
              <w:t>次就业；</w:t>
            </w:r>
          </w:p>
          <w:p w:rsidR="00EB752F" w:rsidRPr="004B79F4" w:rsidRDefault="00EB752F" w:rsidP="00EB752F">
            <w:pPr>
              <w:numPr>
                <w:ilvl w:val="0"/>
                <w:numId w:val="2"/>
              </w:numPr>
              <w:adjustRightInd w:val="0"/>
              <w:snapToGrid w:val="0"/>
              <w:spacing w:line="312" w:lineRule="auto"/>
              <w:ind w:firstLine="480"/>
              <w:jc w:val="left"/>
              <w:rPr>
                <w:rFonts w:eastAsia="仿宋"/>
                <w:sz w:val="24"/>
              </w:rPr>
            </w:pPr>
            <w:r w:rsidRPr="004B79F4">
              <w:rPr>
                <w:rFonts w:eastAsia="仿宋" w:hint="eastAsia"/>
                <w:sz w:val="24"/>
              </w:rPr>
              <w:t>节能降碳效应突出，产品折合节约</w:t>
            </w:r>
            <w:r w:rsidRPr="004B79F4">
              <w:rPr>
                <w:rFonts w:eastAsia="仿宋" w:hint="eastAsia"/>
                <w:sz w:val="24"/>
              </w:rPr>
              <w:t>129</w:t>
            </w:r>
            <w:r w:rsidRPr="004B79F4">
              <w:rPr>
                <w:rFonts w:eastAsia="仿宋" w:hint="eastAsia"/>
                <w:sz w:val="24"/>
              </w:rPr>
              <w:t>万吨标煤满足市场效应；</w:t>
            </w:r>
          </w:p>
          <w:p w:rsidR="00EB752F" w:rsidRPr="004B79F4" w:rsidRDefault="00EB752F" w:rsidP="00EB752F">
            <w:pPr>
              <w:numPr>
                <w:ilvl w:val="0"/>
                <w:numId w:val="2"/>
              </w:numPr>
              <w:adjustRightInd w:val="0"/>
              <w:snapToGrid w:val="0"/>
              <w:spacing w:line="312" w:lineRule="auto"/>
              <w:ind w:firstLine="480"/>
              <w:jc w:val="left"/>
              <w:rPr>
                <w:rFonts w:eastAsia="仿宋"/>
                <w:sz w:val="24"/>
              </w:rPr>
            </w:pPr>
            <w:r w:rsidRPr="004B79F4">
              <w:rPr>
                <w:rFonts w:eastAsia="仿宋" w:hint="eastAsia"/>
                <w:sz w:val="24"/>
              </w:rPr>
              <w:t>拉动近十亿元装备和产品市场；</w:t>
            </w:r>
          </w:p>
          <w:p w:rsidR="00EB752F" w:rsidRPr="004B79F4" w:rsidRDefault="00EB752F" w:rsidP="00EB752F">
            <w:pPr>
              <w:numPr>
                <w:ilvl w:val="0"/>
                <w:numId w:val="2"/>
              </w:numPr>
              <w:adjustRightInd w:val="0"/>
              <w:snapToGrid w:val="0"/>
              <w:spacing w:line="312" w:lineRule="auto"/>
              <w:ind w:firstLine="480"/>
              <w:jc w:val="left"/>
              <w:rPr>
                <w:rFonts w:eastAsia="仿宋"/>
                <w:sz w:val="24"/>
              </w:rPr>
            </w:pPr>
            <w:r w:rsidRPr="004B79F4">
              <w:rPr>
                <w:rFonts w:eastAsia="仿宋" w:hint="eastAsia"/>
                <w:sz w:val="24"/>
              </w:rPr>
              <w:t>突破卡脖子技术壁垒，基础研究、核心技术提升。</w:t>
            </w:r>
          </w:p>
          <w:p w:rsidR="00EB752F" w:rsidRPr="004B79F4" w:rsidRDefault="00EB752F" w:rsidP="00333E6B">
            <w:pPr>
              <w:adjustRightInd w:val="0"/>
              <w:snapToGrid w:val="0"/>
              <w:spacing w:line="312" w:lineRule="auto"/>
              <w:ind w:firstLineChars="200" w:firstLine="480"/>
              <w:jc w:val="left"/>
              <w:rPr>
                <w:rFonts w:eastAsia="仿宋"/>
                <w:sz w:val="24"/>
              </w:rPr>
            </w:pPr>
          </w:p>
          <w:p w:rsidR="00EB752F" w:rsidRDefault="00EB752F" w:rsidP="00333E6B">
            <w:pPr>
              <w:adjustRightInd w:val="0"/>
              <w:snapToGrid w:val="0"/>
              <w:spacing w:line="312" w:lineRule="auto"/>
              <w:ind w:firstLineChars="200" w:firstLine="480"/>
              <w:jc w:val="left"/>
              <w:rPr>
                <w:rFonts w:eastAsia="仿宋"/>
                <w:sz w:val="24"/>
              </w:rPr>
            </w:pPr>
          </w:p>
        </w:tc>
      </w:tr>
    </w:tbl>
    <w:p w:rsidR="00EB752F" w:rsidRP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rsidP="00EB752F">
      <w:pPr>
        <w:tabs>
          <w:tab w:val="left" w:pos="8640"/>
        </w:tabs>
        <w:adjustRightInd w:val="0"/>
        <w:snapToGrid w:val="0"/>
        <w:rPr>
          <w:rFonts w:ascii="黑体" w:eastAsia="黑体" w:hAnsi="黑体"/>
          <w:bCs/>
          <w:spacing w:val="6"/>
          <w:sz w:val="30"/>
          <w:szCs w:val="30"/>
        </w:rPr>
      </w:pPr>
      <w:r>
        <w:rPr>
          <w:rFonts w:ascii="黑体" w:eastAsia="黑体" w:hAnsi="黑体" w:hint="eastAsia"/>
          <w:bCs/>
          <w:spacing w:val="6"/>
          <w:sz w:val="30"/>
          <w:szCs w:val="30"/>
        </w:rPr>
        <w:lastRenderedPageBreak/>
        <w:t>榜单四：</w:t>
      </w:r>
      <w:r w:rsidRPr="00AF0788">
        <w:rPr>
          <w:rFonts w:ascii="黑体" w:eastAsia="黑体" w:hAnsi="黑体" w:hint="eastAsia"/>
          <w:bCs/>
          <w:spacing w:val="6"/>
          <w:sz w:val="30"/>
          <w:szCs w:val="30"/>
        </w:rPr>
        <w:t>基于实景地图的多源融合定位导航及支撑系统的研究与应用</w:t>
      </w:r>
      <w:r>
        <w:rPr>
          <w:rFonts w:ascii="黑体" w:eastAsia="黑体" w:hAnsi="黑体" w:hint="eastAsia"/>
          <w:bCs/>
          <w:spacing w:val="6"/>
          <w:sz w:val="30"/>
          <w:szCs w:val="30"/>
        </w:rPr>
        <w:t>（指南代码：2021ZD0204）</w:t>
      </w:r>
    </w:p>
    <w:p w:rsidR="00EB752F" w:rsidRDefault="00EB752F" w:rsidP="00EB752F">
      <w:pPr>
        <w:tabs>
          <w:tab w:val="left" w:pos="8640"/>
        </w:tabs>
        <w:spacing w:line="20" w:lineRule="exact"/>
        <w:ind w:firstLine="536"/>
        <w:rPr>
          <w:rFonts w:hAnsi="宋体"/>
          <w:sz w:val="28"/>
          <w:szCs w:val="28"/>
        </w:rPr>
      </w:pPr>
    </w:p>
    <w:tbl>
      <w:tblPr>
        <w:tblW w:w="8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57" w:type="dxa"/>
          <w:left w:w="57" w:type="dxa"/>
          <w:bottom w:w="57" w:type="dxa"/>
          <w:right w:w="57" w:type="dxa"/>
        </w:tblCellMar>
        <w:tblLook w:val="0000"/>
      </w:tblPr>
      <w:tblGrid>
        <w:gridCol w:w="1036"/>
        <w:gridCol w:w="4806"/>
        <w:gridCol w:w="2662"/>
        <w:gridCol w:w="164"/>
      </w:tblGrid>
      <w:tr w:rsidR="00EB752F" w:rsidTr="00333E6B">
        <w:trPr>
          <w:gridAfter w:val="1"/>
          <w:wAfter w:w="164" w:type="dxa"/>
          <w:trHeight w:val="567"/>
          <w:jc w:val="center"/>
        </w:trPr>
        <w:tc>
          <w:tcPr>
            <w:tcW w:w="1036"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重大技术需求（难题）题目</w:t>
            </w:r>
          </w:p>
        </w:tc>
        <w:tc>
          <w:tcPr>
            <w:tcW w:w="7468" w:type="dxa"/>
            <w:gridSpan w:val="2"/>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基于实景地图的多源融合定位导航及支撑系统的研究与应用</w:t>
            </w:r>
          </w:p>
        </w:tc>
      </w:tr>
      <w:tr w:rsidR="00EB752F" w:rsidTr="00333E6B">
        <w:trPr>
          <w:gridAfter w:val="1"/>
          <w:wAfter w:w="164" w:type="dxa"/>
          <w:trHeight w:val="567"/>
          <w:jc w:val="center"/>
        </w:trPr>
        <w:tc>
          <w:tcPr>
            <w:tcW w:w="1036"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所属重大专项</w:t>
            </w:r>
          </w:p>
        </w:tc>
        <w:tc>
          <w:tcPr>
            <w:tcW w:w="7468" w:type="dxa"/>
            <w:gridSpan w:val="2"/>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科技重大专项</w:t>
            </w:r>
          </w:p>
        </w:tc>
      </w:tr>
      <w:tr w:rsidR="00EB752F" w:rsidTr="00333E6B">
        <w:trPr>
          <w:gridAfter w:val="1"/>
          <w:wAfter w:w="164" w:type="dxa"/>
          <w:trHeight w:val="567"/>
          <w:jc w:val="center"/>
        </w:trPr>
        <w:tc>
          <w:tcPr>
            <w:tcW w:w="1036"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所属行业领域</w:t>
            </w:r>
          </w:p>
        </w:tc>
        <w:tc>
          <w:tcPr>
            <w:tcW w:w="7468" w:type="dxa"/>
            <w:gridSpan w:val="2"/>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软件</w:t>
            </w:r>
            <w:r w:rsidR="005C7C95">
              <w:rPr>
                <w:rFonts w:ascii="仿宋" w:eastAsia="仿宋" w:hAnsi="仿宋" w:hint="eastAsia"/>
                <w:sz w:val="24"/>
              </w:rPr>
              <w:t>产业链</w:t>
            </w:r>
          </w:p>
        </w:tc>
      </w:tr>
      <w:tr w:rsidR="00EB752F" w:rsidTr="00333E6B">
        <w:trPr>
          <w:gridAfter w:val="1"/>
          <w:wAfter w:w="164" w:type="dxa"/>
          <w:trHeight w:val="412"/>
          <w:jc w:val="center"/>
        </w:trPr>
        <w:tc>
          <w:tcPr>
            <w:tcW w:w="1036"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技术难题性质</w:t>
            </w:r>
          </w:p>
        </w:tc>
        <w:tc>
          <w:tcPr>
            <w:tcW w:w="7468" w:type="dxa"/>
            <w:gridSpan w:val="2"/>
            <w:shd w:val="clear" w:color="auto" w:fill="FFFFFF"/>
            <w:vAlign w:val="center"/>
          </w:tcPr>
          <w:p w:rsidR="00EB752F" w:rsidRDefault="00EB752F" w:rsidP="00333E6B">
            <w:pPr>
              <w:adjustRightInd w:val="0"/>
              <w:snapToGrid w:val="0"/>
              <w:jc w:val="center"/>
              <w:rPr>
                <w:rFonts w:ascii="仿宋" w:eastAsia="仿宋" w:hAnsi="仿宋"/>
                <w:sz w:val="24"/>
              </w:rPr>
            </w:pPr>
            <w:r>
              <w:rPr>
                <w:rFonts w:ascii="Segoe UI Symbol" w:eastAsia="Segoe UI Symbol" w:hAnsi="Segoe UI Symbol" w:hint="eastAsia"/>
                <w:sz w:val="24"/>
              </w:rPr>
              <w:t>☑</w:t>
            </w:r>
            <w:r>
              <w:rPr>
                <w:rFonts w:ascii="仿宋" w:eastAsia="仿宋" w:hAnsi="仿宋" w:hint="eastAsia"/>
                <w:sz w:val="24"/>
              </w:rPr>
              <w:t xml:space="preserve"> 需要外部科研力量帮助解决   □ 企业依靠自身力量能解决 </w:t>
            </w:r>
          </w:p>
        </w:tc>
      </w:tr>
      <w:tr w:rsidR="00EB752F" w:rsidTr="00333E6B">
        <w:trPr>
          <w:gridAfter w:val="1"/>
          <w:wAfter w:w="164" w:type="dxa"/>
          <w:trHeight w:val="439"/>
          <w:jc w:val="center"/>
        </w:trPr>
        <w:tc>
          <w:tcPr>
            <w:tcW w:w="8504" w:type="dxa"/>
            <w:gridSpan w:val="3"/>
            <w:shd w:val="clear" w:color="auto" w:fill="FFFFFF"/>
            <w:vAlign w:val="center"/>
          </w:tcPr>
          <w:p w:rsidR="00EB752F" w:rsidRDefault="00EB752F" w:rsidP="00333E6B">
            <w:pPr>
              <w:adjustRightInd w:val="0"/>
              <w:snapToGrid w:val="0"/>
              <w:spacing w:line="312" w:lineRule="auto"/>
              <w:jc w:val="center"/>
              <w:rPr>
                <w:rFonts w:eastAsia="仿宋"/>
                <w:b/>
                <w:sz w:val="24"/>
              </w:rPr>
            </w:pPr>
            <w:r>
              <w:rPr>
                <w:rFonts w:eastAsia="仿宋" w:hint="eastAsia"/>
                <w:b/>
                <w:sz w:val="24"/>
              </w:rPr>
              <w:t>揭榜方须完成或满足的内容</w:t>
            </w:r>
          </w:p>
        </w:tc>
      </w:tr>
      <w:tr w:rsidR="00EB752F" w:rsidTr="00333E6B">
        <w:trPr>
          <w:gridAfter w:val="1"/>
          <w:wAfter w:w="164" w:type="dxa"/>
          <w:trHeight w:val="4863"/>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sz w:val="24"/>
              </w:rPr>
              <w:t>技术</w:t>
            </w:r>
            <w:r>
              <w:rPr>
                <w:rFonts w:eastAsia="仿宋" w:hint="eastAsia"/>
                <w:sz w:val="24"/>
              </w:rPr>
              <w:t>难题和攻关内容</w:t>
            </w:r>
            <w:r>
              <w:rPr>
                <w:rFonts w:eastAsia="仿宋"/>
                <w:sz w:val="24"/>
              </w:rPr>
              <w:t>（</w:t>
            </w:r>
            <w:r>
              <w:rPr>
                <w:rFonts w:eastAsia="仿宋"/>
                <w:spacing w:val="-11"/>
                <w:sz w:val="24"/>
              </w:rPr>
              <w:t>限</w:t>
            </w:r>
            <w:r>
              <w:rPr>
                <w:rFonts w:eastAsia="仿宋" w:hint="eastAsia"/>
                <w:spacing w:val="-11"/>
                <w:sz w:val="24"/>
              </w:rPr>
              <w:t>5</w:t>
            </w:r>
            <w:r>
              <w:rPr>
                <w:rFonts w:eastAsia="仿宋"/>
                <w:spacing w:val="-11"/>
                <w:sz w:val="24"/>
              </w:rPr>
              <w:t>00</w:t>
            </w:r>
          </w:p>
          <w:p w:rsidR="00EB752F" w:rsidRDefault="00EB752F" w:rsidP="00333E6B">
            <w:pPr>
              <w:adjustRightInd w:val="0"/>
              <w:snapToGrid w:val="0"/>
              <w:spacing w:line="300" w:lineRule="auto"/>
              <w:jc w:val="center"/>
              <w:rPr>
                <w:rFonts w:eastAsia="仿宋"/>
                <w:sz w:val="24"/>
              </w:rPr>
            </w:pPr>
            <w:r>
              <w:rPr>
                <w:rFonts w:eastAsia="仿宋"/>
                <w:sz w:val="24"/>
              </w:rPr>
              <w:t>字以内）</w:t>
            </w:r>
          </w:p>
        </w:tc>
        <w:tc>
          <w:tcPr>
            <w:tcW w:w="7468" w:type="dxa"/>
            <w:gridSpan w:val="2"/>
            <w:shd w:val="clear" w:color="auto" w:fill="FFFFFF"/>
          </w:tcPr>
          <w:p w:rsidR="00EB752F" w:rsidRDefault="00EB752F" w:rsidP="00333E6B">
            <w:pPr>
              <w:adjustRightInd w:val="0"/>
              <w:snapToGrid w:val="0"/>
              <w:spacing w:line="312" w:lineRule="auto"/>
              <w:jc w:val="left"/>
              <w:rPr>
                <w:rFonts w:eastAsia="仿宋"/>
                <w:sz w:val="24"/>
              </w:rPr>
            </w:pPr>
            <w:r>
              <w:rPr>
                <w:rFonts w:eastAsia="仿宋"/>
                <w:sz w:val="24"/>
              </w:rPr>
              <w:t>（描述具体技术难题或发展瓶颈，技术攻关的方向</w:t>
            </w:r>
            <w:r>
              <w:rPr>
                <w:rFonts w:eastAsia="仿宋" w:hint="eastAsia"/>
                <w:sz w:val="24"/>
              </w:rPr>
              <w:t>和内容</w:t>
            </w:r>
            <w:r>
              <w:rPr>
                <w:rFonts w:eastAsia="仿宋"/>
                <w:sz w:val="24"/>
              </w:rPr>
              <w:t>，期望解决的技术壁垒）</w:t>
            </w:r>
          </w:p>
          <w:p w:rsidR="00EB752F" w:rsidRDefault="00EB752F" w:rsidP="00333E6B">
            <w:pPr>
              <w:adjustRightInd w:val="0"/>
              <w:snapToGrid w:val="0"/>
              <w:spacing w:line="312" w:lineRule="auto"/>
              <w:ind w:firstLineChars="200" w:firstLine="480"/>
              <w:jc w:val="left"/>
              <w:rPr>
                <w:rFonts w:eastAsia="仿宋"/>
                <w:sz w:val="24"/>
              </w:rPr>
            </w:pPr>
            <w:r>
              <w:rPr>
                <w:rFonts w:eastAsia="仿宋" w:hint="eastAsia"/>
                <w:sz w:val="24"/>
              </w:rPr>
              <w:t>现阶段室外导航主要依赖卫星定位与导航技术，已日趋成熟，极大地方便了人们的生活，但在局部地区也存在着卫星信号丢失、地图精度、地图结构等造成定位错误的情况。</w:t>
            </w:r>
          </w:p>
          <w:p w:rsidR="00EB752F" w:rsidRDefault="00EB752F" w:rsidP="00333E6B">
            <w:pPr>
              <w:adjustRightInd w:val="0"/>
              <w:snapToGrid w:val="0"/>
              <w:spacing w:line="312" w:lineRule="auto"/>
              <w:ind w:firstLineChars="200" w:firstLine="480"/>
              <w:jc w:val="left"/>
              <w:rPr>
                <w:rFonts w:eastAsia="仿宋"/>
                <w:sz w:val="24"/>
              </w:rPr>
            </w:pPr>
            <w:r>
              <w:rPr>
                <w:rFonts w:eastAsia="仿宋" w:hint="eastAsia"/>
                <w:sz w:val="24"/>
              </w:rPr>
              <w:t>与此同时，相比于室外导航，室内导航技术发展更为缓慢，由于室内无法获得稳定</w:t>
            </w:r>
            <w:r>
              <w:rPr>
                <w:rFonts w:eastAsia="仿宋" w:hint="eastAsia"/>
                <w:sz w:val="24"/>
              </w:rPr>
              <w:t>GPS</w:t>
            </w:r>
            <w:r>
              <w:rPr>
                <w:rFonts w:eastAsia="仿宋" w:hint="eastAsia"/>
                <w:sz w:val="24"/>
              </w:rPr>
              <w:t>信号，国内外相关的室内定位及导航应用更是寥寥。现有室内导航方案存在着成本高、精度低，极大的限制了应用环境，普及度不高。</w:t>
            </w:r>
          </w:p>
          <w:p w:rsidR="00EB752F" w:rsidRDefault="00EB752F" w:rsidP="00333E6B">
            <w:pPr>
              <w:adjustRightInd w:val="0"/>
              <w:snapToGrid w:val="0"/>
              <w:spacing w:line="312" w:lineRule="auto"/>
              <w:ind w:firstLineChars="200" w:firstLine="480"/>
              <w:jc w:val="left"/>
              <w:rPr>
                <w:rFonts w:eastAsia="仿宋"/>
                <w:sz w:val="24"/>
              </w:rPr>
            </w:pPr>
            <w:r>
              <w:rPr>
                <w:rFonts w:eastAsia="仿宋" w:hint="eastAsia"/>
                <w:sz w:val="24"/>
              </w:rPr>
              <w:t>基于时空大数据的定位导航服务是智慧城市建设中最基础也是最重要的技术。</w:t>
            </w:r>
          </w:p>
          <w:p w:rsidR="00EB752F" w:rsidRDefault="00EB752F" w:rsidP="00333E6B">
            <w:pPr>
              <w:adjustRightInd w:val="0"/>
              <w:snapToGrid w:val="0"/>
              <w:spacing w:line="312" w:lineRule="auto"/>
              <w:ind w:firstLineChars="200" w:firstLine="480"/>
              <w:jc w:val="left"/>
              <w:rPr>
                <w:rFonts w:eastAsia="仿宋"/>
                <w:sz w:val="24"/>
              </w:rPr>
            </w:pPr>
            <w:r>
              <w:rPr>
                <w:rFonts w:eastAsia="仿宋" w:hint="eastAsia"/>
                <w:sz w:val="24"/>
              </w:rPr>
              <w:t>现有的时空大数据采集中所用到的激光雷达、高精度视觉传感器等核心设备均依赖于国外产品，对多源数据的融合解算上也与国外存在着较大的差距。</w:t>
            </w:r>
          </w:p>
          <w:p w:rsidR="00EB752F" w:rsidRDefault="00EB752F" w:rsidP="00333E6B">
            <w:pPr>
              <w:adjustRightInd w:val="0"/>
              <w:snapToGrid w:val="0"/>
              <w:spacing w:line="312" w:lineRule="auto"/>
              <w:ind w:firstLineChars="200" w:firstLine="480"/>
              <w:jc w:val="left"/>
              <w:rPr>
                <w:rFonts w:eastAsia="仿宋"/>
                <w:sz w:val="24"/>
              </w:rPr>
            </w:pPr>
            <w:r>
              <w:rPr>
                <w:rFonts w:eastAsia="仿宋" w:hint="eastAsia"/>
                <w:sz w:val="24"/>
              </w:rPr>
              <w:t>本项目拟基于实景地图的多源融合定位导航关键技术开展研究与应用，解决室内外导航与定位存在国产自主核心关键技术与产品缺失的问题，在福州大力推进建设现代化国际城市进程中，解决智慧城市建设核心问题，为我市在该领域实现弯道超车提供条件。</w:t>
            </w:r>
          </w:p>
          <w:p w:rsidR="00EB752F" w:rsidRDefault="00EB752F" w:rsidP="00333E6B">
            <w:pPr>
              <w:adjustRightInd w:val="0"/>
              <w:snapToGrid w:val="0"/>
              <w:spacing w:line="312" w:lineRule="auto"/>
              <w:ind w:firstLineChars="200" w:firstLine="480"/>
              <w:jc w:val="left"/>
              <w:rPr>
                <w:rFonts w:eastAsia="仿宋"/>
                <w:sz w:val="24"/>
              </w:rPr>
            </w:pPr>
            <w:r>
              <w:rPr>
                <w:rFonts w:eastAsia="仿宋" w:hint="eastAsia"/>
                <w:sz w:val="24"/>
              </w:rPr>
              <w:t>本项目拟基于实景三维技术、信息融合技术及人工智能技术，从以下几方面开展研究：</w:t>
            </w:r>
          </w:p>
          <w:p w:rsidR="00EB752F" w:rsidRDefault="00EB752F" w:rsidP="00333E6B">
            <w:pPr>
              <w:adjustRightInd w:val="0"/>
              <w:snapToGrid w:val="0"/>
              <w:spacing w:line="312" w:lineRule="auto"/>
              <w:ind w:firstLineChars="200" w:firstLine="480"/>
              <w:jc w:val="left"/>
              <w:rPr>
                <w:rFonts w:eastAsia="仿宋"/>
                <w:sz w:val="24"/>
              </w:rPr>
            </w:pPr>
            <w:r>
              <w:rPr>
                <w:rFonts w:eastAsia="仿宋" w:hint="eastAsia"/>
                <w:sz w:val="24"/>
              </w:rPr>
              <w:t>1</w:t>
            </w:r>
            <w:r>
              <w:rPr>
                <w:rFonts w:eastAsia="仿宋" w:hint="eastAsia"/>
                <w:sz w:val="24"/>
              </w:rPr>
              <w:t>、时空大数据激光点云步态采集装备研发。</w:t>
            </w:r>
          </w:p>
          <w:p w:rsidR="00EB752F" w:rsidRDefault="00EB752F" w:rsidP="00333E6B">
            <w:pPr>
              <w:adjustRightInd w:val="0"/>
              <w:snapToGrid w:val="0"/>
              <w:spacing w:line="312" w:lineRule="auto"/>
              <w:ind w:firstLineChars="200" w:firstLine="480"/>
              <w:jc w:val="left"/>
              <w:rPr>
                <w:rFonts w:eastAsia="仿宋"/>
                <w:sz w:val="24"/>
              </w:rPr>
            </w:pPr>
            <w:r>
              <w:rPr>
                <w:rFonts w:eastAsia="仿宋" w:hint="eastAsia"/>
                <w:sz w:val="24"/>
              </w:rPr>
              <w:lastRenderedPageBreak/>
              <w:t>2</w:t>
            </w:r>
            <w:r>
              <w:rPr>
                <w:rFonts w:eastAsia="仿宋" w:hint="eastAsia"/>
                <w:sz w:val="24"/>
              </w:rPr>
              <w:t>、激光点云与全景图像的数据获取与融合建图研发。</w:t>
            </w:r>
          </w:p>
          <w:p w:rsidR="00EB752F" w:rsidRDefault="00EB752F" w:rsidP="00333E6B">
            <w:pPr>
              <w:adjustRightInd w:val="0"/>
              <w:snapToGrid w:val="0"/>
              <w:spacing w:line="312" w:lineRule="auto"/>
              <w:ind w:firstLineChars="200" w:firstLine="480"/>
              <w:jc w:val="left"/>
              <w:rPr>
                <w:rFonts w:eastAsia="仿宋"/>
                <w:sz w:val="24"/>
              </w:rPr>
            </w:pPr>
            <w:r>
              <w:rPr>
                <w:rFonts w:eastAsia="仿宋" w:hint="eastAsia"/>
                <w:sz w:val="24"/>
              </w:rPr>
              <w:t>3</w:t>
            </w:r>
            <w:r>
              <w:rPr>
                <w:rFonts w:eastAsia="仿宋" w:hint="eastAsia"/>
                <w:sz w:val="24"/>
              </w:rPr>
              <w:t>、基于分布式布局的视觉定位系统研发。</w:t>
            </w:r>
          </w:p>
          <w:p w:rsidR="00EB752F" w:rsidRDefault="00EB752F" w:rsidP="00333E6B">
            <w:pPr>
              <w:adjustRightInd w:val="0"/>
              <w:snapToGrid w:val="0"/>
              <w:spacing w:line="312" w:lineRule="auto"/>
              <w:ind w:firstLineChars="200" w:firstLine="480"/>
              <w:jc w:val="left"/>
              <w:rPr>
                <w:rFonts w:eastAsia="仿宋"/>
                <w:sz w:val="24"/>
              </w:rPr>
            </w:pPr>
            <w:r>
              <w:rPr>
                <w:rFonts w:eastAsia="仿宋" w:hint="eastAsia"/>
                <w:sz w:val="24"/>
              </w:rPr>
              <w:t>4</w:t>
            </w:r>
            <w:r>
              <w:rPr>
                <w:rFonts w:eastAsia="仿宋" w:hint="eastAsia"/>
                <w:sz w:val="24"/>
              </w:rPr>
              <w:t>、基于</w:t>
            </w:r>
            <w:r>
              <w:rPr>
                <w:rFonts w:eastAsia="仿宋" w:hint="eastAsia"/>
                <w:sz w:val="24"/>
              </w:rPr>
              <w:t>3D</w:t>
            </w:r>
            <w:r>
              <w:rPr>
                <w:rFonts w:eastAsia="仿宋" w:hint="eastAsia"/>
                <w:sz w:val="24"/>
              </w:rPr>
              <w:t>视觉里程计的精确定位与局部地图更新技术研究。</w:t>
            </w:r>
          </w:p>
          <w:p w:rsidR="00EB752F" w:rsidRDefault="00EB752F" w:rsidP="00333E6B">
            <w:pPr>
              <w:adjustRightInd w:val="0"/>
              <w:snapToGrid w:val="0"/>
              <w:spacing w:line="312" w:lineRule="auto"/>
              <w:ind w:firstLineChars="200" w:firstLine="480"/>
              <w:jc w:val="left"/>
              <w:rPr>
                <w:rFonts w:eastAsia="仿宋"/>
                <w:color w:val="FF0000"/>
                <w:sz w:val="24"/>
              </w:rPr>
            </w:pPr>
            <w:r>
              <w:rPr>
                <w:rFonts w:eastAsia="仿宋" w:hint="eastAsia"/>
                <w:sz w:val="24"/>
              </w:rPr>
              <w:t>5</w:t>
            </w:r>
            <w:r>
              <w:rPr>
                <w:rFonts w:eastAsia="仿宋" w:hint="eastAsia"/>
                <w:sz w:val="24"/>
              </w:rPr>
              <w:t>、具备在线学习及强化学习功能的实时动态路径规划技术研发。</w:t>
            </w:r>
          </w:p>
        </w:tc>
      </w:tr>
      <w:tr w:rsidR="00EB752F" w:rsidTr="00333E6B">
        <w:trPr>
          <w:gridAfter w:val="1"/>
          <w:wAfter w:w="164" w:type="dxa"/>
          <w:trHeight w:val="1322"/>
          <w:jc w:val="center"/>
        </w:trPr>
        <w:tc>
          <w:tcPr>
            <w:tcW w:w="1036" w:type="dxa"/>
            <w:shd w:val="clear" w:color="auto" w:fill="FFFFFF"/>
            <w:vAlign w:val="center"/>
          </w:tcPr>
          <w:p w:rsidR="00EB752F" w:rsidRDefault="00EB752F" w:rsidP="00333E6B">
            <w:pPr>
              <w:adjustRightInd w:val="0"/>
              <w:snapToGrid w:val="0"/>
              <w:jc w:val="center"/>
              <w:rPr>
                <w:rFonts w:eastAsia="仿宋"/>
                <w:sz w:val="24"/>
              </w:rPr>
            </w:pPr>
            <w:r>
              <w:rPr>
                <w:rFonts w:eastAsia="仿宋"/>
                <w:sz w:val="24"/>
              </w:rPr>
              <w:lastRenderedPageBreak/>
              <w:t>技术攻关后希望达到的预期技术目标（限</w:t>
            </w:r>
            <w:r>
              <w:rPr>
                <w:rFonts w:eastAsia="仿宋"/>
                <w:sz w:val="24"/>
              </w:rPr>
              <w:t>500</w:t>
            </w:r>
            <w:r>
              <w:rPr>
                <w:rFonts w:eastAsia="仿宋"/>
                <w:sz w:val="24"/>
              </w:rPr>
              <w:t>字以内）</w:t>
            </w:r>
          </w:p>
        </w:tc>
        <w:tc>
          <w:tcPr>
            <w:tcW w:w="7468" w:type="dxa"/>
            <w:gridSpan w:val="2"/>
            <w:shd w:val="clear" w:color="auto" w:fill="FFFFFF"/>
            <w:vAlign w:val="center"/>
          </w:tcPr>
          <w:p w:rsidR="00EB752F" w:rsidRDefault="00EB752F" w:rsidP="00333E6B">
            <w:pPr>
              <w:adjustRightInd w:val="0"/>
              <w:snapToGrid w:val="0"/>
              <w:spacing w:line="280" w:lineRule="exact"/>
              <w:jc w:val="left"/>
              <w:rPr>
                <w:rFonts w:eastAsia="仿宋"/>
                <w:sz w:val="24"/>
              </w:rPr>
            </w:pPr>
            <w:r>
              <w:rPr>
                <w:rFonts w:eastAsia="仿宋"/>
                <w:sz w:val="24"/>
              </w:rPr>
              <w:t>（目前的技术指标参数，攻关后要求达到的技术参数；如属于填补空白的</w:t>
            </w:r>
            <w:r>
              <w:rPr>
                <w:rFonts w:eastAsia="仿宋"/>
                <w:sz w:val="24"/>
              </w:rPr>
              <w:t>“</w:t>
            </w:r>
            <w:r>
              <w:rPr>
                <w:rFonts w:eastAsia="仿宋"/>
                <w:sz w:val="24"/>
              </w:rPr>
              <w:t>卡脖子</w:t>
            </w:r>
            <w:r>
              <w:rPr>
                <w:rFonts w:eastAsia="仿宋"/>
                <w:sz w:val="24"/>
              </w:rPr>
              <w:t>”</w:t>
            </w:r>
            <w:r>
              <w:rPr>
                <w:rFonts w:eastAsia="仿宋"/>
                <w:sz w:val="24"/>
              </w:rPr>
              <w:t>技术可不填目前的技术指标参数；说明新原理、新产品、新技术、关键部件等目标技术参数实现条件，如自然条件、工况环境、成本约束、行业监管等技术应用的边界条件）</w:t>
            </w:r>
          </w:p>
          <w:p w:rsidR="00EB752F" w:rsidRDefault="00EB752F" w:rsidP="00333E6B">
            <w:pPr>
              <w:adjustRightInd w:val="0"/>
              <w:snapToGrid w:val="0"/>
              <w:spacing w:line="280" w:lineRule="exact"/>
              <w:jc w:val="left"/>
              <w:rPr>
                <w:rFonts w:eastAsia="仿宋"/>
                <w:b/>
                <w:bCs/>
                <w:sz w:val="24"/>
              </w:rPr>
            </w:pPr>
            <w:r>
              <w:rPr>
                <w:rFonts w:eastAsia="仿宋" w:hint="eastAsia"/>
                <w:b/>
                <w:bCs/>
                <w:sz w:val="24"/>
              </w:rPr>
              <w:t>（一）待揭榜方重点解决的问题</w:t>
            </w:r>
          </w:p>
          <w:p w:rsidR="00EB752F" w:rsidRDefault="00EB752F" w:rsidP="00333E6B">
            <w:pPr>
              <w:adjustRightInd w:val="0"/>
              <w:snapToGrid w:val="0"/>
              <w:spacing w:line="280" w:lineRule="exact"/>
              <w:jc w:val="left"/>
              <w:rPr>
                <w:rFonts w:eastAsia="仿宋"/>
                <w:sz w:val="24"/>
              </w:rPr>
            </w:pPr>
            <w:r>
              <w:rPr>
                <w:rFonts w:eastAsia="仿宋" w:hint="eastAsia"/>
                <w:sz w:val="24"/>
              </w:rPr>
              <w:t>1</w:t>
            </w:r>
            <w:r>
              <w:rPr>
                <w:rFonts w:eastAsia="仿宋" w:hint="eastAsia"/>
                <w:sz w:val="24"/>
              </w:rPr>
              <w:t>、高精度步态激光扫描装置</w:t>
            </w:r>
          </w:p>
          <w:p w:rsidR="00EB752F" w:rsidRDefault="00EB752F" w:rsidP="00333E6B">
            <w:pPr>
              <w:adjustRightInd w:val="0"/>
              <w:snapToGrid w:val="0"/>
              <w:spacing w:line="280" w:lineRule="exact"/>
              <w:jc w:val="left"/>
              <w:rPr>
                <w:rFonts w:eastAsia="仿宋"/>
                <w:sz w:val="24"/>
              </w:rPr>
            </w:pPr>
            <w:r>
              <w:rPr>
                <w:rFonts w:eastAsia="仿宋" w:hint="eastAsia"/>
                <w:sz w:val="24"/>
              </w:rPr>
              <w:t xml:space="preserve">     </w:t>
            </w:r>
            <w:r>
              <w:rPr>
                <w:rFonts w:eastAsia="仿宋" w:hint="eastAsia"/>
                <w:sz w:val="24"/>
              </w:rPr>
              <w:t>能够实现大场景室内外时空数据的扫描获取，具备步态扫描与数据解算能力，激光测距精度≤</w:t>
            </w:r>
            <w:r>
              <w:rPr>
                <w:rFonts w:eastAsia="仿宋" w:hint="eastAsia"/>
                <w:sz w:val="24"/>
              </w:rPr>
              <w:t>2cm</w:t>
            </w:r>
            <w:r>
              <w:rPr>
                <w:rFonts w:eastAsia="仿宋" w:hint="eastAsia"/>
                <w:sz w:val="24"/>
              </w:rPr>
              <w:t>，扫描距离≥</w:t>
            </w:r>
            <w:r>
              <w:rPr>
                <w:rFonts w:eastAsia="仿宋" w:hint="eastAsia"/>
                <w:sz w:val="24"/>
              </w:rPr>
              <w:t>100m</w:t>
            </w:r>
            <w:r>
              <w:rPr>
                <w:rFonts w:eastAsia="仿宋" w:hint="eastAsia"/>
                <w:sz w:val="24"/>
              </w:rPr>
              <w:t>，具备全景图像采集能力。</w:t>
            </w:r>
          </w:p>
          <w:p w:rsidR="00EB752F" w:rsidRDefault="00EB752F" w:rsidP="00333E6B">
            <w:pPr>
              <w:adjustRightInd w:val="0"/>
              <w:snapToGrid w:val="0"/>
              <w:spacing w:line="280" w:lineRule="exact"/>
              <w:jc w:val="left"/>
              <w:rPr>
                <w:rFonts w:eastAsia="仿宋"/>
                <w:sz w:val="24"/>
              </w:rPr>
            </w:pPr>
            <w:r>
              <w:rPr>
                <w:rFonts w:eastAsia="仿宋" w:hint="eastAsia"/>
                <w:sz w:val="24"/>
              </w:rPr>
              <w:t>2</w:t>
            </w:r>
            <w:r>
              <w:rPr>
                <w:rFonts w:eastAsia="仿宋" w:hint="eastAsia"/>
                <w:sz w:val="24"/>
              </w:rPr>
              <w:t>、具备动态目标自动去除的融合建图系统</w:t>
            </w:r>
          </w:p>
          <w:p w:rsidR="00EB752F" w:rsidRDefault="00EB752F" w:rsidP="00333E6B">
            <w:pPr>
              <w:adjustRightInd w:val="0"/>
              <w:snapToGrid w:val="0"/>
              <w:spacing w:line="280" w:lineRule="exact"/>
              <w:jc w:val="left"/>
              <w:rPr>
                <w:rFonts w:eastAsia="仿宋"/>
                <w:sz w:val="24"/>
              </w:rPr>
            </w:pPr>
            <w:r>
              <w:rPr>
                <w:rFonts w:eastAsia="仿宋" w:hint="eastAsia"/>
                <w:sz w:val="24"/>
              </w:rPr>
              <w:t xml:space="preserve">    </w:t>
            </w:r>
            <w:r>
              <w:rPr>
                <w:rFonts w:eastAsia="仿宋" w:hint="eastAsia"/>
                <w:sz w:val="24"/>
              </w:rPr>
              <w:t>实现激光点云数据与全景图像的数据融合建图，具备自动去除动态目标物能力，能够较好的解决扫描过程中行人、车辆等动态物体的干扰，并具备地图修复能力。</w:t>
            </w:r>
          </w:p>
          <w:p w:rsidR="00EB752F" w:rsidRDefault="00EB752F" w:rsidP="00333E6B">
            <w:pPr>
              <w:adjustRightInd w:val="0"/>
              <w:snapToGrid w:val="0"/>
              <w:spacing w:line="280" w:lineRule="exact"/>
              <w:jc w:val="left"/>
              <w:rPr>
                <w:rFonts w:eastAsia="仿宋"/>
                <w:sz w:val="24"/>
              </w:rPr>
            </w:pPr>
            <w:r>
              <w:rPr>
                <w:rFonts w:eastAsia="仿宋" w:hint="eastAsia"/>
                <w:sz w:val="24"/>
              </w:rPr>
              <w:t>3</w:t>
            </w:r>
            <w:r>
              <w:rPr>
                <w:rFonts w:eastAsia="仿宋" w:hint="eastAsia"/>
                <w:sz w:val="24"/>
              </w:rPr>
              <w:t>、基于多源终端高精度动态融合定位系统</w:t>
            </w:r>
          </w:p>
          <w:p w:rsidR="00EB752F" w:rsidRDefault="00EB752F" w:rsidP="00333E6B">
            <w:pPr>
              <w:adjustRightInd w:val="0"/>
              <w:snapToGrid w:val="0"/>
              <w:spacing w:line="280" w:lineRule="exact"/>
              <w:jc w:val="left"/>
              <w:rPr>
                <w:rFonts w:eastAsia="仿宋"/>
                <w:sz w:val="24"/>
              </w:rPr>
            </w:pPr>
            <w:r>
              <w:rPr>
                <w:rFonts w:eastAsia="仿宋" w:hint="eastAsia"/>
                <w:sz w:val="24"/>
              </w:rPr>
              <w:t xml:space="preserve">     </w:t>
            </w:r>
            <w:r>
              <w:rPr>
                <w:rFonts w:eastAsia="仿宋" w:hint="eastAsia"/>
                <w:sz w:val="24"/>
              </w:rPr>
              <w:t>主要包括：（</w:t>
            </w:r>
            <w:r>
              <w:rPr>
                <w:rFonts w:eastAsia="仿宋" w:hint="eastAsia"/>
                <w:sz w:val="24"/>
              </w:rPr>
              <w:t>1</w:t>
            </w:r>
            <w:r>
              <w:rPr>
                <w:rFonts w:eastAsia="仿宋" w:hint="eastAsia"/>
                <w:sz w:val="24"/>
              </w:rPr>
              <w:t>）基于分布式布局的视觉室内外定位系统，能够基于安装的监控视频实现对检测目标物的辅助定位。（</w:t>
            </w:r>
            <w:r>
              <w:rPr>
                <w:rFonts w:eastAsia="仿宋" w:hint="eastAsia"/>
                <w:sz w:val="24"/>
              </w:rPr>
              <w:t>2</w:t>
            </w:r>
            <w:r>
              <w:rPr>
                <w:rFonts w:eastAsia="仿宋" w:hint="eastAsia"/>
                <w:sz w:val="24"/>
              </w:rPr>
              <w:t>）基于</w:t>
            </w:r>
            <w:r>
              <w:rPr>
                <w:rFonts w:eastAsia="仿宋" w:hint="eastAsia"/>
                <w:sz w:val="24"/>
              </w:rPr>
              <w:t>3D</w:t>
            </w:r>
            <w:r>
              <w:rPr>
                <w:rFonts w:eastAsia="仿宋" w:hint="eastAsia"/>
                <w:sz w:val="24"/>
              </w:rPr>
              <w:t>视觉里程计的精确定位与局部地图更新技术。能够实现高精度的视觉定位，能够基于不同移动终端采集到的数据动态更新地图的能力。</w:t>
            </w:r>
          </w:p>
          <w:p w:rsidR="00EB752F" w:rsidRDefault="00EB752F" w:rsidP="00333E6B">
            <w:pPr>
              <w:adjustRightInd w:val="0"/>
              <w:snapToGrid w:val="0"/>
              <w:spacing w:line="280" w:lineRule="exact"/>
              <w:jc w:val="left"/>
              <w:rPr>
                <w:rFonts w:eastAsia="仿宋"/>
                <w:sz w:val="24"/>
              </w:rPr>
            </w:pPr>
            <w:r>
              <w:rPr>
                <w:rFonts w:eastAsia="仿宋" w:hint="eastAsia"/>
                <w:sz w:val="24"/>
              </w:rPr>
              <w:t>4</w:t>
            </w:r>
            <w:r>
              <w:rPr>
                <w:rFonts w:eastAsia="仿宋" w:hint="eastAsia"/>
                <w:sz w:val="24"/>
              </w:rPr>
              <w:t>、基于实景地图要素的实时动态路径规划系统</w:t>
            </w:r>
          </w:p>
          <w:p w:rsidR="00EB752F" w:rsidRDefault="00EB752F" w:rsidP="00333E6B">
            <w:pPr>
              <w:adjustRightInd w:val="0"/>
              <w:snapToGrid w:val="0"/>
              <w:spacing w:line="280" w:lineRule="exact"/>
              <w:jc w:val="left"/>
              <w:rPr>
                <w:rFonts w:eastAsia="仿宋"/>
                <w:sz w:val="24"/>
              </w:rPr>
            </w:pPr>
            <w:r>
              <w:rPr>
                <w:rFonts w:eastAsia="仿宋" w:hint="eastAsia"/>
                <w:sz w:val="24"/>
              </w:rPr>
              <w:t xml:space="preserve">     </w:t>
            </w:r>
            <w:r>
              <w:rPr>
                <w:rFonts w:eastAsia="仿宋" w:hint="eastAsia"/>
                <w:sz w:val="24"/>
              </w:rPr>
              <w:t>基于在线学习和强化学习技术手段，针对点云和图像融合的三维实景地图要素的变化，对路径规划中的时空参数做出最优的决策规划，并实时动态更新路径。</w:t>
            </w:r>
          </w:p>
          <w:p w:rsidR="00EB752F" w:rsidRDefault="00EB752F" w:rsidP="00333E6B">
            <w:pPr>
              <w:adjustRightInd w:val="0"/>
              <w:snapToGrid w:val="0"/>
              <w:spacing w:line="280" w:lineRule="exact"/>
              <w:jc w:val="left"/>
              <w:rPr>
                <w:rFonts w:eastAsia="仿宋"/>
                <w:b/>
                <w:bCs/>
                <w:sz w:val="24"/>
              </w:rPr>
            </w:pPr>
            <w:r>
              <w:rPr>
                <w:rFonts w:eastAsia="仿宋" w:hint="eastAsia"/>
                <w:b/>
                <w:bCs/>
                <w:sz w:val="24"/>
              </w:rPr>
              <w:t>（二）预期技术指标</w:t>
            </w:r>
          </w:p>
          <w:p w:rsidR="00EB752F" w:rsidRDefault="00EB752F" w:rsidP="00333E6B">
            <w:pPr>
              <w:adjustRightInd w:val="0"/>
              <w:snapToGrid w:val="0"/>
              <w:spacing w:line="280" w:lineRule="exact"/>
              <w:jc w:val="left"/>
              <w:rPr>
                <w:rFonts w:eastAsia="仿宋"/>
                <w:sz w:val="24"/>
              </w:rPr>
            </w:pPr>
            <w:r>
              <w:rPr>
                <w:rFonts w:eastAsia="仿宋" w:hint="eastAsia"/>
                <w:sz w:val="24"/>
              </w:rPr>
              <w:t>1</w:t>
            </w:r>
            <w:r>
              <w:rPr>
                <w:rFonts w:eastAsia="仿宋" w:hint="eastAsia"/>
                <w:sz w:val="24"/>
              </w:rPr>
              <w:t>、步态扫描装置及高精度地图构建系统：建图精度≤±</w:t>
            </w:r>
            <w:r>
              <w:rPr>
                <w:rFonts w:eastAsia="仿宋" w:hint="eastAsia"/>
                <w:sz w:val="24"/>
              </w:rPr>
              <w:t>2cm</w:t>
            </w:r>
            <w:r>
              <w:rPr>
                <w:rFonts w:eastAsia="仿宋" w:hint="eastAsia"/>
                <w:sz w:val="24"/>
              </w:rPr>
              <w:t>；</w:t>
            </w:r>
          </w:p>
          <w:p w:rsidR="00EB752F" w:rsidRDefault="00EB752F" w:rsidP="00333E6B">
            <w:pPr>
              <w:adjustRightInd w:val="0"/>
              <w:snapToGrid w:val="0"/>
              <w:spacing w:line="280" w:lineRule="exact"/>
              <w:jc w:val="left"/>
              <w:rPr>
                <w:rFonts w:eastAsia="仿宋"/>
                <w:sz w:val="24"/>
              </w:rPr>
            </w:pPr>
            <w:r>
              <w:rPr>
                <w:rFonts w:eastAsia="仿宋" w:hint="eastAsia"/>
                <w:sz w:val="24"/>
              </w:rPr>
              <w:t>2</w:t>
            </w:r>
            <w:r>
              <w:rPr>
                <w:rFonts w:eastAsia="仿宋" w:hint="eastAsia"/>
                <w:sz w:val="24"/>
              </w:rPr>
              <w:t>、室内定位系统：综合定位（分布式视觉定位</w:t>
            </w:r>
            <w:r>
              <w:rPr>
                <w:rFonts w:eastAsia="仿宋" w:hint="eastAsia"/>
                <w:sz w:val="24"/>
              </w:rPr>
              <w:t>+</w:t>
            </w:r>
            <w:r>
              <w:rPr>
                <w:rFonts w:eastAsia="仿宋" w:hint="eastAsia"/>
                <w:sz w:val="24"/>
              </w:rPr>
              <w:t>激光</w:t>
            </w:r>
            <w:r>
              <w:rPr>
                <w:rFonts w:eastAsia="仿宋" w:hint="eastAsia"/>
                <w:sz w:val="24"/>
              </w:rPr>
              <w:t>/</w:t>
            </w:r>
            <w:r>
              <w:rPr>
                <w:rFonts w:eastAsia="仿宋" w:hint="eastAsia"/>
                <w:sz w:val="24"/>
              </w:rPr>
              <w:t>视觉</w:t>
            </w:r>
            <w:r>
              <w:rPr>
                <w:rFonts w:eastAsia="仿宋" w:hint="eastAsia"/>
                <w:sz w:val="24"/>
              </w:rPr>
              <w:t>SLAM</w:t>
            </w:r>
            <w:r>
              <w:rPr>
                <w:rFonts w:eastAsia="仿宋" w:hint="eastAsia"/>
                <w:sz w:val="24"/>
              </w:rPr>
              <w:t>定位）精度最高达</w:t>
            </w:r>
            <w:r>
              <w:rPr>
                <w:rFonts w:eastAsia="仿宋" w:hint="eastAsia"/>
                <w:sz w:val="24"/>
              </w:rPr>
              <w:t>5cm</w:t>
            </w:r>
            <w:r>
              <w:rPr>
                <w:rFonts w:eastAsia="仿宋" w:hint="eastAsia"/>
                <w:sz w:val="24"/>
              </w:rPr>
              <w:t>；</w:t>
            </w:r>
          </w:p>
          <w:p w:rsidR="00EB752F" w:rsidRDefault="00EB752F" w:rsidP="00333E6B">
            <w:pPr>
              <w:adjustRightInd w:val="0"/>
              <w:snapToGrid w:val="0"/>
              <w:spacing w:line="280" w:lineRule="exact"/>
              <w:jc w:val="left"/>
              <w:rPr>
                <w:rFonts w:eastAsia="仿宋"/>
                <w:sz w:val="24"/>
              </w:rPr>
            </w:pPr>
            <w:r>
              <w:rPr>
                <w:rFonts w:eastAsia="仿宋" w:hint="eastAsia"/>
                <w:sz w:val="24"/>
              </w:rPr>
              <w:t>3</w:t>
            </w:r>
            <w:r>
              <w:rPr>
                <w:rFonts w:eastAsia="仿宋" w:hint="eastAsia"/>
                <w:sz w:val="24"/>
              </w:rPr>
              <w:t>、云端服务平台：建立高精度管理与定位导航服务云端平台，提供实时地图更新与动态路径规划功能；</w:t>
            </w:r>
          </w:p>
          <w:p w:rsidR="00EB752F" w:rsidRDefault="00EB752F" w:rsidP="00333E6B">
            <w:pPr>
              <w:adjustRightInd w:val="0"/>
              <w:snapToGrid w:val="0"/>
              <w:spacing w:line="280" w:lineRule="exact"/>
              <w:jc w:val="left"/>
              <w:rPr>
                <w:rFonts w:eastAsia="仿宋"/>
                <w:sz w:val="24"/>
              </w:rPr>
            </w:pPr>
            <w:r>
              <w:rPr>
                <w:rFonts w:eastAsia="仿宋" w:hint="eastAsia"/>
                <w:sz w:val="24"/>
              </w:rPr>
              <w:t>4</w:t>
            </w:r>
            <w:r>
              <w:rPr>
                <w:rFonts w:eastAsia="仿宋" w:hint="eastAsia"/>
                <w:sz w:val="24"/>
              </w:rPr>
              <w:t>、面向普通用户的移动客户端：开发面向普通用户的高精度室内外定位与导航系统客户端。</w:t>
            </w:r>
          </w:p>
        </w:tc>
      </w:tr>
      <w:tr w:rsidR="00EB752F" w:rsidTr="00333E6B">
        <w:trPr>
          <w:gridAfter w:val="1"/>
          <w:wAfter w:w="164" w:type="dxa"/>
          <w:trHeight w:val="863"/>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sz w:val="24"/>
              </w:rPr>
              <w:lastRenderedPageBreak/>
              <w:t>时限要求</w:t>
            </w:r>
          </w:p>
        </w:tc>
        <w:tc>
          <w:tcPr>
            <w:tcW w:w="7468" w:type="dxa"/>
            <w:gridSpan w:val="2"/>
            <w:shd w:val="clear" w:color="auto" w:fill="FFFFFF"/>
            <w:vAlign w:val="center"/>
          </w:tcPr>
          <w:p w:rsidR="00EB752F" w:rsidRDefault="00EB752F" w:rsidP="00333E6B">
            <w:pPr>
              <w:adjustRightInd w:val="0"/>
              <w:snapToGrid w:val="0"/>
              <w:spacing w:line="312" w:lineRule="auto"/>
              <w:jc w:val="left"/>
              <w:rPr>
                <w:rFonts w:eastAsia="仿宋"/>
                <w:sz w:val="24"/>
              </w:rPr>
            </w:pPr>
            <w:r>
              <w:rPr>
                <w:rFonts w:eastAsia="仿宋"/>
                <w:sz w:val="24"/>
              </w:rPr>
              <w:t>（要求技术攻关完成时限，例如</w:t>
            </w:r>
            <w:r>
              <w:rPr>
                <w:rFonts w:eastAsia="仿宋"/>
                <w:sz w:val="24"/>
              </w:rPr>
              <w:t>****</w:t>
            </w:r>
            <w:r>
              <w:rPr>
                <w:rFonts w:eastAsia="仿宋"/>
                <w:sz w:val="24"/>
              </w:rPr>
              <w:t>年</w:t>
            </w:r>
            <w:r>
              <w:rPr>
                <w:rFonts w:eastAsia="仿宋"/>
                <w:sz w:val="24"/>
              </w:rPr>
              <w:t>**</w:t>
            </w:r>
            <w:r>
              <w:rPr>
                <w:rFonts w:eastAsia="仿宋"/>
                <w:sz w:val="24"/>
              </w:rPr>
              <w:t>月前完成）</w:t>
            </w:r>
          </w:p>
          <w:p w:rsidR="00EB752F" w:rsidRDefault="00EB752F" w:rsidP="00333E6B">
            <w:pPr>
              <w:adjustRightInd w:val="0"/>
              <w:snapToGrid w:val="0"/>
              <w:spacing w:line="312" w:lineRule="auto"/>
              <w:jc w:val="left"/>
              <w:rPr>
                <w:rFonts w:eastAsia="仿宋"/>
                <w:sz w:val="24"/>
              </w:rPr>
            </w:pPr>
            <w:r>
              <w:rPr>
                <w:rFonts w:eastAsia="仿宋" w:hint="eastAsia"/>
                <w:sz w:val="24"/>
              </w:rPr>
              <w:t>2024</w:t>
            </w:r>
            <w:r>
              <w:rPr>
                <w:rFonts w:eastAsia="仿宋" w:hint="eastAsia"/>
                <w:sz w:val="24"/>
              </w:rPr>
              <w:t>年</w:t>
            </w:r>
            <w:r>
              <w:rPr>
                <w:rFonts w:eastAsia="仿宋" w:hint="eastAsia"/>
                <w:sz w:val="24"/>
              </w:rPr>
              <w:t>10</w:t>
            </w:r>
            <w:r>
              <w:rPr>
                <w:rFonts w:eastAsia="仿宋" w:hint="eastAsia"/>
                <w:sz w:val="24"/>
              </w:rPr>
              <w:t>月前完成</w:t>
            </w:r>
          </w:p>
        </w:tc>
      </w:tr>
      <w:tr w:rsidR="00EB752F" w:rsidTr="00333E6B">
        <w:trPr>
          <w:gridAfter w:val="1"/>
          <w:wAfter w:w="164" w:type="dxa"/>
          <w:trHeight w:val="412"/>
          <w:jc w:val="center"/>
        </w:trPr>
        <w:tc>
          <w:tcPr>
            <w:tcW w:w="1036" w:type="dxa"/>
            <w:vMerge w:val="restart"/>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技术需求牵头企业（非排他性，可以多个）</w:t>
            </w:r>
          </w:p>
        </w:tc>
        <w:tc>
          <w:tcPr>
            <w:tcW w:w="4806" w:type="dxa"/>
            <w:vMerge w:val="restart"/>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福建汇川物联网技术科技股份有限公司</w:t>
            </w:r>
          </w:p>
        </w:tc>
        <w:tc>
          <w:tcPr>
            <w:tcW w:w="2662"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单位性质</w:t>
            </w:r>
          </w:p>
        </w:tc>
      </w:tr>
      <w:tr w:rsidR="00EB752F" w:rsidTr="00333E6B">
        <w:trPr>
          <w:gridAfter w:val="1"/>
          <w:wAfter w:w="164" w:type="dxa"/>
          <w:trHeight w:val="412"/>
          <w:jc w:val="center"/>
        </w:trPr>
        <w:tc>
          <w:tcPr>
            <w:tcW w:w="1036" w:type="dxa"/>
            <w:vMerge/>
            <w:shd w:val="clear" w:color="auto" w:fill="FFFFFF"/>
            <w:vAlign w:val="center"/>
          </w:tcPr>
          <w:p w:rsidR="00EB752F" w:rsidRDefault="00EB752F" w:rsidP="00333E6B">
            <w:pPr>
              <w:adjustRightInd w:val="0"/>
              <w:snapToGrid w:val="0"/>
              <w:jc w:val="center"/>
              <w:rPr>
                <w:rFonts w:ascii="仿宋" w:eastAsia="仿宋" w:hAnsi="仿宋"/>
                <w:sz w:val="24"/>
              </w:rPr>
            </w:pPr>
          </w:p>
        </w:tc>
        <w:tc>
          <w:tcPr>
            <w:tcW w:w="4806" w:type="dxa"/>
            <w:vMerge/>
            <w:shd w:val="clear" w:color="auto" w:fill="FFFFFF"/>
            <w:vAlign w:val="center"/>
          </w:tcPr>
          <w:p w:rsidR="00EB752F" w:rsidRDefault="00EB752F" w:rsidP="00333E6B">
            <w:pPr>
              <w:adjustRightInd w:val="0"/>
              <w:snapToGrid w:val="0"/>
              <w:jc w:val="center"/>
              <w:rPr>
                <w:rFonts w:ascii="仿宋" w:eastAsia="仿宋" w:hAnsi="仿宋"/>
                <w:sz w:val="24"/>
              </w:rPr>
            </w:pPr>
          </w:p>
        </w:tc>
        <w:tc>
          <w:tcPr>
            <w:tcW w:w="2662"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MS Gothic" w:eastAsia="MS Gothic" w:hAnsi="MS Gothic" w:cs="MS Gothic" w:hint="eastAsia"/>
                <w:sz w:val="24"/>
              </w:rPr>
              <w:t>☑</w:t>
            </w:r>
            <w:r>
              <w:rPr>
                <w:rFonts w:ascii="仿宋" w:eastAsia="仿宋" w:hAnsi="仿宋" w:hint="eastAsia"/>
                <w:sz w:val="24"/>
              </w:rPr>
              <w:t xml:space="preserve">龙头企业 </w:t>
            </w:r>
            <w:r>
              <w:rPr>
                <w:rFonts w:ascii="仿宋" w:eastAsia="仿宋" w:hAnsi="仿宋" w:hint="eastAsia"/>
                <w:sz w:val="24"/>
              </w:rPr>
              <w:sym w:font="Wingdings 2" w:char="0052"/>
            </w:r>
            <w:r>
              <w:rPr>
                <w:rFonts w:ascii="仿宋" w:eastAsia="仿宋" w:hAnsi="仿宋" w:hint="eastAsia"/>
                <w:sz w:val="24"/>
              </w:rPr>
              <w:t>骨干企业（</w:t>
            </w:r>
            <w:r>
              <w:rPr>
                <w:rFonts w:ascii="仿宋" w:eastAsia="仿宋" w:hAnsi="仿宋" w:hint="eastAsia"/>
                <w:sz w:val="24"/>
              </w:rPr>
              <w:sym w:font="Wingdings 2" w:char="0052"/>
            </w:r>
            <w:r>
              <w:rPr>
                <w:rFonts w:ascii="仿宋" w:eastAsia="仿宋" w:hAnsi="仿宋" w:hint="eastAsia"/>
                <w:sz w:val="24"/>
              </w:rPr>
              <w:t>高新技术企业、</w:t>
            </w:r>
            <w:r>
              <w:rPr>
                <w:rFonts w:ascii="仿宋" w:eastAsia="仿宋" w:hAnsi="仿宋" w:hint="eastAsia"/>
                <w:sz w:val="24"/>
              </w:rPr>
              <w:sym w:font="Wingdings 2" w:char="0052"/>
            </w:r>
            <w:r>
              <w:rPr>
                <w:rFonts w:ascii="仿宋" w:eastAsia="仿宋" w:hAnsi="仿宋" w:hint="eastAsia"/>
                <w:sz w:val="24"/>
              </w:rPr>
              <w:t>科技小巨人领军企业、</w:t>
            </w:r>
            <w:r>
              <w:rPr>
                <w:rFonts w:ascii="Segoe UI Symbol" w:hAnsi="Segoe UI Symbol" w:hint="eastAsia"/>
                <w:sz w:val="24"/>
              </w:rPr>
              <w:sym w:font="Wingdings 2" w:char="0052"/>
            </w:r>
            <w:r>
              <w:rPr>
                <w:rFonts w:ascii="仿宋" w:eastAsia="仿宋" w:hAnsi="仿宋" w:hint="eastAsia"/>
                <w:sz w:val="24"/>
              </w:rPr>
              <w:t>科技型企业）</w:t>
            </w:r>
          </w:p>
        </w:tc>
      </w:tr>
      <w:tr w:rsidR="00EB752F" w:rsidTr="00333E6B">
        <w:trPr>
          <w:trHeight w:val="476"/>
          <w:jc w:val="center"/>
        </w:trPr>
        <w:tc>
          <w:tcPr>
            <w:tcW w:w="1036"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技术需求牵头企业联系方式</w:t>
            </w:r>
          </w:p>
        </w:tc>
        <w:tc>
          <w:tcPr>
            <w:tcW w:w="7498" w:type="dxa"/>
            <w:gridSpan w:val="3"/>
            <w:shd w:val="clear" w:color="auto" w:fill="FFFFFF"/>
            <w:vAlign w:val="center"/>
          </w:tcPr>
          <w:p w:rsidR="00EB752F" w:rsidRDefault="00EB752F" w:rsidP="00333E6B">
            <w:pPr>
              <w:adjustRightInd w:val="0"/>
              <w:snapToGrid w:val="0"/>
              <w:jc w:val="center"/>
              <w:rPr>
                <w:rFonts w:ascii="仿宋" w:eastAsia="仿宋" w:hAnsi="仿宋"/>
                <w:szCs w:val="21"/>
              </w:rPr>
            </w:pPr>
            <w:r>
              <w:rPr>
                <w:rFonts w:ascii="仿宋" w:eastAsia="仿宋" w:hAnsi="仿宋" w:hint="eastAsia"/>
                <w:szCs w:val="21"/>
              </w:rPr>
              <w:t>魏奇</w:t>
            </w:r>
          </w:p>
          <w:p w:rsidR="00EB752F" w:rsidRDefault="00EB752F" w:rsidP="00333E6B">
            <w:pPr>
              <w:adjustRightInd w:val="0"/>
              <w:snapToGrid w:val="0"/>
              <w:jc w:val="center"/>
              <w:rPr>
                <w:rFonts w:ascii="仿宋" w:eastAsia="仿宋" w:hAnsi="仿宋"/>
                <w:szCs w:val="21"/>
              </w:rPr>
            </w:pPr>
            <w:r>
              <w:rPr>
                <w:rFonts w:ascii="仿宋" w:eastAsia="仿宋" w:hAnsi="仿宋" w:hint="eastAsia"/>
                <w:szCs w:val="21"/>
              </w:rPr>
              <w:t>15859055680</w:t>
            </w:r>
          </w:p>
        </w:tc>
      </w:tr>
      <w:tr w:rsidR="00EB752F" w:rsidTr="00333E6B">
        <w:trPr>
          <w:gridAfter w:val="1"/>
          <w:wAfter w:w="164" w:type="dxa"/>
          <w:trHeight w:val="1000"/>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sz w:val="24"/>
              </w:rPr>
              <w:t>研发资金投入预测</w:t>
            </w:r>
          </w:p>
        </w:tc>
        <w:tc>
          <w:tcPr>
            <w:tcW w:w="7468" w:type="dxa"/>
            <w:gridSpan w:val="2"/>
            <w:shd w:val="clear" w:color="auto" w:fill="FFFFFF"/>
            <w:vAlign w:val="center"/>
          </w:tcPr>
          <w:p w:rsidR="00EB752F" w:rsidRDefault="00EB752F" w:rsidP="00333E6B">
            <w:pPr>
              <w:adjustRightInd w:val="0"/>
              <w:snapToGrid w:val="0"/>
              <w:spacing w:line="312" w:lineRule="auto"/>
              <w:jc w:val="left"/>
              <w:rPr>
                <w:rFonts w:eastAsia="仿宋"/>
                <w:sz w:val="24"/>
              </w:rPr>
            </w:pPr>
            <w:r>
              <w:rPr>
                <w:rFonts w:eastAsia="仿宋" w:hint="eastAsia"/>
                <w:sz w:val="24"/>
              </w:rPr>
              <w:t>（以揭榜方申报项目测算数据为准）</w:t>
            </w:r>
          </w:p>
          <w:p w:rsidR="00EB752F" w:rsidRDefault="00EB752F" w:rsidP="00333E6B">
            <w:pPr>
              <w:adjustRightInd w:val="0"/>
              <w:snapToGrid w:val="0"/>
              <w:spacing w:line="312" w:lineRule="auto"/>
              <w:ind w:firstLineChars="400" w:firstLine="960"/>
              <w:jc w:val="left"/>
              <w:rPr>
                <w:rFonts w:eastAsia="仿宋"/>
                <w:sz w:val="24"/>
              </w:rPr>
            </w:pPr>
            <w:r>
              <w:rPr>
                <w:rFonts w:eastAsia="仿宋"/>
                <w:sz w:val="24"/>
              </w:rPr>
              <w:t>研发总预算</w:t>
            </w:r>
            <w:r>
              <w:rPr>
                <w:rFonts w:eastAsia="仿宋" w:hint="eastAsia"/>
                <w:sz w:val="24"/>
              </w:rPr>
              <w:t>初步预测：</w:t>
            </w:r>
            <w:r>
              <w:rPr>
                <w:rFonts w:eastAsia="仿宋" w:hint="eastAsia"/>
                <w:sz w:val="24"/>
                <w:u w:val="single"/>
              </w:rPr>
              <w:t xml:space="preserve"> 1500  </w:t>
            </w:r>
            <w:r>
              <w:rPr>
                <w:rFonts w:eastAsia="仿宋"/>
                <w:sz w:val="24"/>
              </w:rPr>
              <w:t>万元</w:t>
            </w:r>
          </w:p>
        </w:tc>
      </w:tr>
      <w:tr w:rsidR="00EB752F" w:rsidTr="00333E6B">
        <w:trPr>
          <w:gridAfter w:val="1"/>
          <w:wAfter w:w="164" w:type="dxa"/>
          <w:trHeight w:val="1189"/>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hint="eastAsia"/>
                <w:sz w:val="24"/>
              </w:rPr>
              <w:t>申请</w:t>
            </w:r>
            <w:r>
              <w:rPr>
                <w:rFonts w:eastAsia="仿宋"/>
                <w:sz w:val="24"/>
              </w:rPr>
              <w:t>财政</w:t>
            </w:r>
            <w:r>
              <w:rPr>
                <w:rFonts w:eastAsia="仿宋" w:hint="eastAsia"/>
                <w:sz w:val="24"/>
              </w:rPr>
              <w:t>资金</w:t>
            </w:r>
          </w:p>
        </w:tc>
        <w:tc>
          <w:tcPr>
            <w:tcW w:w="7468" w:type="dxa"/>
            <w:gridSpan w:val="2"/>
            <w:shd w:val="clear" w:color="auto" w:fill="FFFFFF"/>
            <w:vAlign w:val="center"/>
          </w:tcPr>
          <w:p w:rsidR="00EB752F" w:rsidRDefault="00EB752F" w:rsidP="00333E6B">
            <w:pPr>
              <w:adjustRightInd w:val="0"/>
              <w:snapToGrid w:val="0"/>
              <w:spacing w:line="312" w:lineRule="auto"/>
              <w:ind w:firstLineChars="400" w:firstLine="960"/>
              <w:jc w:val="left"/>
              <w:rPr>
                <w:rFonts w:eastAsia="仿宋"/>
                <w:sz w:val="24"/>
              </w:rPr>
            </w:pPr>
            <w:r>
              <w:rPr>
                <w:rFonts w:eastAsia="仿宋" w:hint="eastAsia"/>
                <w:sz w:val="24"/>
              </w:rPr>
              <w:t>申请科技局</w:t>
            </w:r>
            <w:r>
              <w:rPr>
                <w:rFonts w:eastAsia="仿宋"/>
                <w:sz w:val="24"/>
              </w:rPr>
              <w:t>财政资金不超过</w:t>
            </w:r>
            <w:r>
              <w:rPr>
                <w:rFonts w:eastAsia="仿宋" w:hint="eastAsia"/>
                <w:sz w:val="24"/>
              </w:rPr>
              <w:t>：</w:t>
            </w:r>
            <w:r>
              <w:rPr>
                <w:rFonts w:eastAsia="仿宋" w:hint="eastAsia"/>
                <w:sz w:val="24"/>
                <w:u w:val="single"/>
              </w:rPr>
              <w:t xml:space="preserve"> 200 </w:t>
            </w:r>
            <w:r>
              <w:rPr>
                <w:rFonts w:eastAsia="仿宋"/>
                <w:sz w:val="24"/>
              </w:rPr>
              <w:t>万元</w:t>
            </w:r>
          </w:p>
        </w:tc>
      </w:tr>
      <w:tr w:rsidR="00EB752F" w:rsidTr="00333E6B">
        <w:trPr>
          <w:gridAfter w:val="1"/>
          <w:wAfter w:w="164" w:type="dxa"/>
          <w:trHeight w:val="1189"/>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hint="eastAsia"/>
                <w:sz w:val="24"/>
              </w:rPr>
              <w:t>企业</w:t>
            </w:r>
            <w:r>
              <w:rPr>
                <w:rFonts w:eastAsia="仿宋"/>
                <w:sz w:val="24"/>
              </w:rPr>
              <w:t>出资承诺</w:t>
            </w:r>
          </w:p>
        </w:tc>
        <w:tc>
          <w:tcPr>
            <w:tcW w:w="7468" w:type="dxa"/>
            <w:gridSpan w:val="2"/>
            <w:shd w:val="clear" w:color="auto" w:fill="FFFFFF"/>
            <w:vAlign w:val="center"/>
          </w:tcPr>
          <w:p w:rsidR="00EB752F" w:rsidRDefault="00EB752F" w:rsidP="00333E6B">
            <w:pPr>
              <w:adjustRightInd w:val="0"/>
              <w:snapToGrid w:val="0"/>
              <w:spacing w:line="312" w:lineRule="auto"/>
              <w:jc w:val="left"/>
              <w:rPr>
                <w:rFonts w:eastAsia="仿宋"/>
                <w:sz w:val="24"/>
              </w:rPr>
            </w:pPr>
            <w:r>
              <w:rPr>
                <w:rFonts w:eastAsia="仿宋"/>
                <w:sz w:val="24"/>
              </w:rPr>
              <w:t>本企业愿意为该技术难题攻关提供研发资金不少于</w:t>
            </w:r>
            <w:r>
              <w:rPr>
                <w:rFonts w:eastAsia="仿宋"/>
                <w:sz w:val="24"/>
                <w:u w:val="single"/>
              </w:rPr>
              <w:t xml:space="preserve"> </w:t>
            </w:r>
            <w:r>
              <w:rPr>
                <w:rFonts w:eastAsia="仿宋" w:hint="eastAsia"/>
                <w:sz w:val="24"/>
                <w:u w:val="single"/>
              </w:rPr>
              <w:t xml:space="preserve">1300 </w:t>
            </w:r>
            <w:r>
              <w:rPr>
                <w:rFonts w:eastAsia="仿宋"/>
                <w:sz w:val="24"/>
              </w:rPr>
              <w:t>万元。</w:t>
            </w:r>
          </w:p>
          <w:p w:rsidR="00EB752F" w:rsidRDefault="00EB752F" w:rsidP="00333E6B">
            <w:pPr>
              <w:adjustRightInd w:val="0"/>
              <w:snapToGrid w:val="0"/>
              <w:spacing w:line="312" w:lineRule="auto"/>
              <w:ind w:firstLineChars="1371" w:firstLine="3290"/>
              <w:jc w:val="left"/>
              <w:rPr>
                <w:rFonts w:eastAsia="仿宋"/>
                <w:sz w:val="24"/>
              </w:rPr>
            </w:pPr>
          </w:p>
          <w:p w:rsidR="00EB752F" w:rsidRDefault="00EB752F" w:rsidP="00333E6B">
            <w:pPr>
              <w:adjustRightInd w:val="0"/>
              <w:snapToGrid w:val="0"/>
              <w:spacing w:line="312" w:lineRule="auto"/>
              <w:jc w:val="left"/>
              <w:rPr>
                <w:rFonts w:eastAsia="仿宋"/>
                <w:sz w:val="24"/>
              </w:rPr>
            </w:pPr>
            <w:r>
              <w:rPr>
                <w:rFonts w:eastAsia="仿宋"/>
                <w:sz w:val="24"/>
              </w:rPr>
              <w:t>企业名称：</w:t>
            </w:r>
            <w:r>
              <w:rPr>
                <w:rFonts w:ascii="仿宋" w:eastAsia="仿宋" w:hAnsi="仿宋" w:hint="eastAsia"/>
                <w:sz w:val="24"/>
              </w:rPr>
              <w:t xml:space="preserve"> 福建汇川物联网技术科技股份有限公司</w:t>
            </w:r>
          </w:p>
        </w:tc>
      </w:tr>
      <w:tr w:rsidR="00EB752F" w:rsidTr="00333E6B">
        <w:trPr>
          <w:gridAfter w:val="1"/>
          <w:wAfter w:w="164" w:type="dxa"/>
          <w:trHeight w:val="1900"/>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hint="eastAsia"/>
                <w:sz w:val="24"/>
              </w:rPr>
              <w:t>企业期望</w:t>
            </w:r>
            <w:r>
              <w:rPr>
                <w:rFonts w:eastAsia="仿宋"/>
                <w:sz w:val="24"/>
              </w:rPr>
              <w:t>产权归属（</w:t>
            </w:r>
            <w:r>
              <w:rPr>
                <w:rFonts w:eastAsia="仿宋" w:hint="eastAsia"/>
                <w:sz w:val="24"/>
              </w:rPr>
              <w:t>以双方实际签署合作协议为准</w:t>
            </w:r>
            <w:r>
              <w:rPr>
                <w:rFonts w:eastAsia="仿宋"/>
                <w:sz w:val="24"/>
              </w:rPr>
              <w:t>）</w:t>
            </w:r>
          </w:p>
        </w:tc>
        <w:tc>
          <w:tcPr>
            <w:tcW w:w="7468" w:type="dxa"/>
            <w:gridSpan w:val="2"/>
            <w:shd w:val="clear" w:color="auto" w:fill="FFFFFF"/>
            <w:vAlign w:val="center"/>
          </w:tcPr>
          <w:p w:rsidR="00EB752F" w:rsidRDefault="00EB752F" w:rsidP="00333E6B">
            <w:pPr>
              <w:adjustRightInd w:val="0"/>
              <w:snapToGrid w:val="0"/>
              <w:spacing w:line="312" w:lineRule="auto"/>
              <w:jc w:val="left"/>
              <w:rPr>
                <w:rFonts w:ascii="仿宋" w:eastAsia="仿宋" w:hAnsi="仿宋"/>
                <w:sz w:val="24"/>
              </w:rPr>
            </w:pPr>
            <w:r>
              <w:rPr>
                <w:rFonts w:ascii="仿宋" w:eastAsia="仿宋" w:hAnsi="仿宋" w:hint="eastAsia"/>
                <w:sz w:val="24"/>
              </w:rPr>
              <w:t>（知识产权要求、成果管理及合作权益分配）</w:t>
            </w:r>
          </w:p>
          <w:p w:rsidR="00EB752F" w:rsidRDefault="00EB752F" w:rsidP="00333E6B">
            <w:pPr>
              <w:adjustRightInd w:val="0"/>
              <w:snapToGrid w:val="0"/>
              <w:spacing w:line="312" w:lineRule="auto"/>
              <w:ind w:firstLineChars="200" w:firstLine="480"/>
              <w:jc w:val="left"/>
              <w:rPr>
                <w:rFonts w:ascii="仿宋" w:eastAsia="仿宋" w:hAnsi="仿宋"/>
                <w:sz w:val="24"/>
              </w:rPr>
            </w:pPr>
            <w:r>
              <w:rPr>
                <w:rFonts w:ascii="仿宋" w:eastAsia="仿宋" w:hAnsi="仿宋" w:hint="eastAsia"/>
                <w:sz w:val="24"/>
              </w:rPr>
              <w:t>项目合作方式拟采用合作各方共同研究开发的方式，知识产权归发榜企业所有。</w:t>
            </w:r>
          </w:p>
          <w:p w:rsidR="00EB752F" w:rsidRDefault="00EB752F" w:rsidP="00333E6B">
            <w:pPr>
              <w:adjustRightInd w:val="0"/>
              <w:snapToGrid w:val="0"/>
              <w:spacing w:line="312" w:lineRule="auto"/>
              <w:ind w:firstLineChars="200" w:firstLine="480"/>
              <w:jc w:val="left"/>
              <w:rPr>
                <w:rFonts w:ascii="仿宋" w:eastAsia="仿宋" w:hAnsi="仿宋"/>
                <w:sz w:val="24"/>
              </w:rPr>
            </w:pPr>
          </w:p>
        </w:tc>
      </w:tr>
      <w:tr w:rsidR="00EB752F" w:rsidTr="00333E6B">
        <w:trPr>
          <w:gridAfter w:val="1"/>
          <w:wAfter w:w="164" w:type="dxa"/>
          <w:trHeight w:val="1480"/>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sz w:val="24"/>
              </w:rPr>
              <w:t>企业承接转化后预期的经济、社会效益（限</w:t>
            </w:r>
            <w:r>
              <w:rPr>
                <w:rFonts w:eastAsia="仿宋"/>
                <w:sz w:val="24"/>
              </w:rPr>
              <w:lastRenderedPageBreak/>
              <w:t>300</w:t>
            </w:r>
            <w:r>
              <w:rPr>
                <w:rFonts w:eastAsia="仿宋"/>
                <w:sz w:val="24"/>
              </w:rPr>
              <w:t>字以内）</w:t>
            </w:r>
          </w:p>
        </w:tc>
        <w:tc>
          <w:tcPr>
            <w:tcW w:w="7468" w:type="dxa"/>
            <w:gridSpan w:val="2"/>
            <w:shd w:val="clear" w:color="auto" w:fill="FFFFFF"/>
            <w:vAlign w:val="center"/>
          </w:tcPr>
          <w:p w:rsidR="00EB752F" w:rsidRDefault="00EB752F" w:rsidP="00333E6B">
            <w:pPr>
              <w:adjustRightInd w:val="0"/>
              <w:snapToGrid w:val="0"/>
              <w:spacing w:line="312" w:lineRule="auto"/>
              <w:jc w:val="left"/>
              <w:rPr>
                <w:rFonts w:eastAsia="仿宋"/>
                <w:sz w:val="24"/>
              </w:rPr>
            </w:pPr>
            <w:r>
              <w:rPr>
                <w:rFonts w:eastAsia="仿宋"/>
                <w:sz w:val="24"/>
              </w:rPr>
              <w:lastRenderedPageBreak/>
              <w:t>（技术需求企业对技术攻关取得的预期技术成果开展产业化转化可能取得的主要经济、社会、生态效益，提升我国相关产业竞争力等方面的作用。）</w:t>
            </w:r>
          </w:p>
          <w:p w:rsidR="00EB752F" w:rsidRDefault="00EB752F" w:rsidP="00333E6B">
            <w:pPr>
              <w:adjustRightInd w:val="0"/>
              <w:snapToGrid w:val="0"/>
              <w:spacing w:line="312" w:lineRule="auto"/>
              <w:ind w:firstLineChars="200" w:firstLine="480"/>
              <w:jc w:val="left"/>
              <w:rPr>
                <w:rFonts w:eastAsia="仿宋"/>
                <w:sz w:val="24"/>
              </w:rPr>
            </w:pPr>
            <w:r>
              <w:rPr>
                <w:rFonts w:eastAsia="仿宋" w:hint="eastAsia"/>
                <w:sz w:val="24"/>
              </w:rPr>
              <w:t>提供在线</w:t>
            </w:r>
            <w:r>
              <w:rPr>
                <w:rFonts w:eastAsia="仿宋" w:hint="eastAsia"/>
                <w:sz w:val="24"/>
              </w:rPr>
              <w:t>+</w:t>
            </w:r>
            <w:r>
              <w:rPr>
                <w:rFonts w:eastAsia="仿宋" w:hint="eastAsia"/>
                <w:sz w:val="24"/>
              </w:rPr>
              <w:t>离线智慧化服务，助力福州现代化国际城市的新型基础设施建设。形成的社会效益：</w:t>
            </w:r>
          </w:p>
          <w:p w:rsidR="00EB752F" w:rsidRDefault="00EB752F" w:rsidP="00333E6B">
            <w:pPr>
              <w:adjustRightInd w:val="0"/>
              <w:snapToGrid w:val="0"/>
              <w:spacing w:line="312" w:lineRule="auto"/>
              <w:ind w:firstLineChars="200" w:firstLine="480"/>
              <w:jc w:val="left"/>
              <w:rPr>
                <w:rFonts w:eastAsia="仿宋"/>
                <w:sz w:val="24"/>
              </w:rPr>
            </w:pPr>
            <w:r>
              <w:rPr>
                <w:rFonts w:eastAsia="仿宋" w:hint="eastAsia"/>
                <w:sz w:val="24"/>
              </w:rPr>
              <w:t>（</w:t>
            </w:r>
            <w:r>
              <w:rPr>
                <w:rFonts w:eastAsia="仿宋" w:hint="eastAsia"/>
                <w:sz w:val="24"/>
              </w:rPr>
              <w:t>1</w:t>
            </w:r>
            <w:r>
              <w:rPr>
                <w:rFonts w:eastAsia="仿宋" w:hint="eastAsia"/>
                <w:sz w:val="24"/>
              </w:rPr>
              <w:t>）面向直接用户：例如在大型商场中，用户需要能够便捷地定</w:t>
            </w:r>
            <w:r>
              <w:rPr>
                <w:rFonts w:eastAsia="仿宋" w:hint="eastAsia"/>
                <w:sz w:val="24"/>
              </w:rPr>
              <w:lastRenderedPageBreak/>
              <w:t>位自身所处位置、浏览地图，对目标店铺、最近的卫生间等进行搜寻与导航；定位停车点、跨楼层地图浏览与路径规划；</w:t>
            </w:r>
          </w:p>
          <w:p w:rsidR="00EB752F" w:rsidRDefault="00EB752F" w:rsidP="00333E6B">
            <w:pPr>
              <w:adjustRightInd w:val="0"/>
              <w:snapToGrid w:val="0"/>
              <w:spacing w:line="312" w:lineRule="auto"/>
              <w:ind w:firstLineChars="200" w:firstLine="480"/>
              <w:jc w:val="left"/>
              <w:rPr>
                <w:rFonts w:eastAsia="仿宋"/>
                <w:sz w:val="24"/>
              </w:rPr>
            </w:pPr>
            <w:r>
              <w:rPr>
                <w:rFonts w:eastAsia="仿宋" w:hint="eastAsia"/>
                <w:sz w:val="24"/>
              </w:rPr>
              <w:t>（</w:t>
            </w:r>
            <w:r>
              <w:rPr>
                <w:rFonts w:eastAsia="仿宋" w:hint="eastAsia"/>
                <w:sz w:val="24"/>
              </w:rPr>
              <w:t>2</w:t>
            </w:r>
            <w:r>
              <w:rPr>
                <w:rFonts w:eastAsia="仿宋" w:hint="eastAsia"/>
                <w:sz w:val="24"/>
              </w:rPr>
              <w:t>）面向商场商家：对于商场管理人员，需要整体上把握用户人数与人流聚集情况，及时为用户疏导；</w:t>
            </w:r>
          </w:p>
          <w:p w:rsidR="00EB752F" w:rsidRDefault="00EB752F" w:rsidP="00333E6B">
            <w:pPr>
              <w:adjustRightInd w:val="0"/>
              <w:snapToGrid w:val="0"/>
              <w:spacing w:line="312" w:lineRule="auto"/>
              <w:ind w:firstLineChars="200" w:firstLine="480"/>
              <w:jc w:val="left"/>
              <w:rPr>
                <w:rFonts w:eastAsia="仿宋"/>
                <w:sz w:val="24"/>
              </w:rPr>
            </w:pPr>
            <w:r>
              <w:rPr>
                <w:rFonts w:eastAsia="仿宋" w:hint="eastAsia"/>
                <w:sz w:val="24"/>
              </w:rPr>
              <w:t>（</w:t>
            </w:r>
            <w:r>
              <w:rPr>
                <w:rFonts w:eastAsia="仿宋" w:hint="eastAsia"/>
                <w:sz w:val="24"/>
              </w:rPr>
              <w:t>3</w:t>
            </w:r>
            <w:r>
              <w:rPr>
                <w:rFonts w:eastAsia="仿宋" w:hint="eastAsia"/>
                <w:sz w:val="24"/>
              </w:rPr>
              <w:t>）面向应急处置：普通用户可以知道危险情况发生的位置与离开商场的通道，救援人员可以得到所发生险情的具体位置以及行动路径；</w:t>
            </w:r>
          </w:p>
          <w:p w:rsidR="00EB752F" w:rsidRDefault="00EB752F" w:rsidP="00333E6B">
            <w:pPr>
              <w:adjustRightInd w:val="0"/>
              <w:snapToGrid w:val="0"/>
              <w:spacing w:line="312" w:lineRule="auto"/>
              <w:ind w:firstLineChars="200" w:firstLine="480"/>
              <w:jc w:val="left"/>
              <w:rPr>
                <w:rFonts w:eastAsia="仿宋"/>
                <w:sz w:val="24"/>
              </w:rPr>
            </w:pPr>
            <w:r>
              <w:rPr>
                <w:rFonts w:eastAsia="仿宋" w:hint="eastAsia"/>
                <w:sz w:val="24"/>
              </w:rPr>
              <w:t>预计</w:t>
            </w:r>
            <w:r>
              <w:rPr>
                <w:rFonts w:eastAsia="仿宋" w:hint="eastAsia"/>
                <w:sz w:val="24"/>
              </w:rPr>
              <w:t>2024</w:t>
            </w:r>
            <w:r>
              <w:rPr>
                <w:rFonts w:eastAsia="仿宋" w:hint="eastAsia"/>
                <w:sz w:val="24"/>
              </w:rPr>
              <w:t>年</w:t>
            </w:r>
            <w:r>
              <w:rPr>
                <w:rFonts w:eastAsia="仿宋" w:hint="eastAsia"/>
                <w:sz w:val="24"/>
              </w:rPr>
              <w:t>10</w:t>
            </w:r>
            <w:r>
              <w:rPr>
                <w:rFonts w:eastAsia="仿宋" w:hint="eastAsia"/>
                <w:sz w:val="24"/>
              </w:rPr>
              <w:t>月项目建设完成后，</w:t>
            </w:r>
            <w:r>
              <w:rPr>
                <w:rFonts w:eastAsia="仿宋" w:hint="eastAsia"/>
                <w:sz w:val="24"/>
              </w:rPr>
              <w:t>2025</w:t>
            </w:r>
            <w:r>
              <w:rPr>
                <w:rFonts w:eastAsia="仿宋" w:hint="eastAsia"/>
                <w:sz w:val="24"/>
              </w:rPr>
              <w:t>年～</w:t>
            </w:r>
            <w:r>
              <w:rPr>
                <w:rFonts w:eastAsia="仿宋" w:hint="eastAsia"/>
                <w:sz w:val="24"/>
              </w:rPr>
              <w:t>2027</w:t>
            </w:r>
            <w:r>
              <w:rPr>
                <w:rFonts w:eastAsia="仿宋" w:hint="eastAsia"/>
                <w:sz w:val="24"/>
              </w:rPr>
              <w:t>年，三年内新增产值</w:t>
            </w:r>
            <w:r>
              <w:rPr>
                <w:rFonts w:eastAsia="仿宋" w:hint="eastAsia"/>
                <w:sz w:val="24"/>
              </w:rPr>
              <w:t>7500</w:t>
            </w:r>
            <w:r>
              <w:rPr>
                <w:rFonts w:eastAsia="仿宋" w:hint="eastAsia"/>
                <w:sz w:val="24"/>
              </w:rPr>
              <w:t>万元，实现利润</w:t>
            </w:r>
            <w:r>
              <w:rPr>
                <w:rFonts w:eastAsia="仿宋" w:hint="eastAsia"/>
                <w:sz w:val="24"/>
              </w:rPr>
              <w:t>2500</w:t>
            </w:r>
            <w:r>
              <w:rPr>
                <w:rFonts w:eastAsia="仿宋" w:hint="eastAsia"/>
                <w:sz w:val="24"/>
              </w:rPr>
              <w:t>万元，累计纳税</w:t>
            </w:r>
            <w:r>
              <w:rPr>
                <w:rFonts w:eastAsia="仿宋" w:hint="eastAsia"/>
                <w:sz w:val="24"/>
              </w:rPr>
              <w:t>800</w:t>
            </w:r>
            <w:r>
              <w:rPr>
                <w:rFonts w:eastAsia="仿宋" w:hint="eastAsia"/>
                <w:sz w:val="24"/>
              </w:rPr>
              <w:t>万元。</w:t>
            </w:r>
          </w:p>
        </w:tc>
      </w:tr>
    </w:tbl>
    <w:p w:rsidR="00EB752F" w:rsidRDefault="00EB752F" w:rsidP="00EB752F">
      <w:pPr>
        <w:adjustRightInd w:val="0"/>
        <w:snapToGrid w:val="0"/>
        <w:spacing w:line="288" w:lineRule="auto"/>
      </w:pPr>
    </w:p>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Pr="00854C16" w:rsidRDefault="00EB752F" w:rsidP="00EB752F">
      <w:pPr>
        <w:adjustRightInd w:val="0"/>
        <w:snapToGrid w:val="0"/>
        <w:jc w:val="left"/>
        <w:rPr>
          <w:rFonts w:ascii="黑体" w:eastAsia="黑体" w:hAnsi="黑体"/>
          <w:bCs/>
          <w:spacing w:val="6"/>
          <w:sz w:val="30"/>
          <w:szCs w:val="30"/>
        </w:rPr>
      </w:pPr>
      <w:r>
        <w:rPr>
          <w:rFonts w:ascii="黑体" w:eastAsia="黑体" w:hAnsi="黑体" w:hint="eastAsia"/>
          <w:bCs/>
          <w:spacing w:val="6"/>
          <w:sz w:val="30"/>
          <w:szCs w:val="30"/>
        </w:rPr>
        <w:lastRenderedPageBreak/>
        <w:t>榜单五：</w:t>
      </w:r>
      <w:r w:rsidRPr="00854C16">
        <w:rPr>
          <w:rFonts w:ascii="黑体" w:eastAsia="黑体" w:hAnsi="黑体" w:hint="eastAsia"/>
          <w:bCs/>
          <w:spacing w:val="6"/>
          <w:sz w:val="30"/>
          <w:szCs w:val="30"/>
        </w:rPr>
        <w:t>基于物联网平台的内河水域污染物智慧检测</w:t>
      </w:r>
    </w:p>
    <w:p w:rsidR="00EB752F" w:rsidRDefault="00EB752F" w:rsidP="00EB752F">
      <w:pPr>
        <w:adjustRightInd w:val="0"/>
        <w:snapToGrid w:val="0"/>
        <w:jc w:val="left"/>
        <w:rPr>
          <w:rFonts w:ascii="黑体" w:eastAsia="黑体" w:hAnsi="黑体"/>
          <w:bCs/>
          <w:spacing w:val="6"/>
          <w:sz w:val="30"/>
          <w:szCs w:val="30"/>
        </w:rPr>
      </w:pPr>
      <w:r w:rsidRPr="00854C16">
        <w:rPr>
          <w:rFonts w:ascii="黑体" w:eastAsia="黑体" w:hAnsi="黑体" w:hint="eastAsia"/>
          <w:bCs/>
          <w:spacing w:val="6"/>
          <w:sz w:val="30"/>
          <w:szCs w:val="30"/>
        </w:rPr>
        <w:t>关键技术研究及产业化</w:t>
      </w:r>
      <w:r>
        <w:rPr>
          <w:rFonts w:ascii="黑体" w:eastAsia="黑体" w:hAnsi="黑体" w:hint="eastAsia"/>
          <w:bCs/>
          <w:spacing w:val="6"/>
          <w:sz w:val="30"/>
          <w:szCs w:val="30"/>
        </w:rPr>
        <w:t>（指南代码：2021ZD0205）</w:t>
      </w:r>
    </w:p>
    <w:p w:rsidR="00EB752F" w:rsidRDefault="00EB752F" w:rsidP="00EB752F">
      <w:pPr>
        <w:tabs>
          <w:tab w:val="left" w:pos="8640"/>
        </w:tabs>
        <w:spacing w:line="20" w:lineRule="exact"/>
        <w:ind w:firstLine="536"/>
        <w:rPr>
          <w:rFonts w:hAnsi="宋体"/>
          <w:sz w:val="28"/>
          <w:szCs w:val="28"/>
        </w:rPr>
      </w:pPr>
    </w:p>
    <w:tbl>
      <w:tblPr>
        <w:tblW w:w="85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000"/>
      </w:tblPr>
      <w:tblGrid>
        <w:gridCol w:w="1036"/>
        <w:gridCol w:w="4806"/>
        <w:gridCol w:w="2662"/>
        <w:gridCol w:w="41"/>
      </w:tblGrid>
      <w:tr w:rsidR="00EB752F" w:rsidTr="00333E6B">
        <w:trPr>
          <w:gridAfter w:val="1"/>
          <w:wAfter w:w="41" w:type="dxa"/>
          <w:trHeight w:val="567"/>
          <w:jc w:val="center"/>
        </w:trPr>
        <w:tc>
          <w:tcPr>
            <w:tcW w:w="1036"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重大技术需求（难题）题目</w:t>
            </w:r>
          </w:p>
        </w:tc>
        <w:tc>
          <w:tcPr>
            <w:tcW w:w="7468" w:type="dxa"/>
            <w:gridSpan w:val="2"/>
            <w:shd w:val="clear" w:color="auto" w:fill="FFFFFF"/>
            <w:vAlign w:val="center"/>
          </w:tcPr>
          <w:p w:rsidR="00EB752F" w:rsidRPr="003908B2" w:rsidRDefault="00EB752F" w:rsidP="00333E6B">
            <w:pPr>
              <w:adjustRightInd w:val="0"/>
              <w:snapToGrid w:val="0"/>
              <w:jc w:val="center"/>
              <w:rPr>
                <w:rFonts w:ascii="仿宋" w:eastAsia="仿宋" w:hAnsi="仿宋"/>
                <w:sz w:val="24"/>
              </w:rPr>
            </w:pPr>
            <w:r w:rsidRPr="003908B2">
              <w:rPr>
                <w:rFonts w:ascii="仿宋" w:eastAsia="仿宋" w:hAnsi="仿宋" w:hint="eastAsia"/>
                <w:sz w:val="24"/>
              </w:rPr>
              <w:t>基于物联网平台的内河水域污染物智慧检测</w:t>
            </w:r>
          </w:p>
          <w:p w:rsidR="00EB752F" w:rsidRDefault="00EB752F" w:rsidP="00333E6B">
            <w:pPr>
              <w:adjustRightInd w:val="0"/>
              <w:snapToGrid w:val="0"/>
              <w:jc w:val="center"/>
              <w:rPr>
                <w:rFonts w:ascii="仿宋" w:eastAsia="仿宋" w:hAnsi="仿宋"/>
                <w:sz w:val="24"/>
              </w:rPr>
            </w:pPr>
            <w:r w:rsidRPr="003908B2">
              <w:rPr>
                <w:rFonts w:ascii="仿宋" w:eastAsia="仿宋" w:hAnsi="仿宋" w:hint="eastAsia"/>
                <w:sz w:val="24"/>
              </w:rPr>
              <w:t>关键技术研究及产业化</w:t>
            </w:r>
          </w:p>
        </w:tc>
      </w:tr>
      <w:tr w:rsidR="00EB752F" w:rsidTr="00333E6B">
        <w:trPr>
          <w:gridAfter w:val="1"/>
          <w:wAfter w:w="41" w:type="dxa"/>
          <w:trHeight w:val="567"/>
          <w:jc w:val="center"/>
        </w:trPr>
        <w:tc>
          <w:tcPr>
            <w:tcW w:w="1036"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所属重大专项</w:t>
            </w:r>
          </w:p>
        </w:tc>
        <w:tc>
          <w:tcPr>
            <w:tcW w:w="7468" w:type="dxa"/>
            <w:gridSpan w:val="2"/>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科技重大专项</w:t>
            </w:r>
          </w:p>
        </w:tc>
      </w:tr>
      <w:tr w:rsidR="00EB752F" w:rsidTr="00333E6B">
        <w:trPr>
          <w:gridAfter w:val="1"/>
          <w:wAfter w:w="41" w:type="dxa"/>
          <w:trHeight w:val="567"/>
          <w:jc w:val="center"/>
        </w:trPr>
        <w:tc>
          <w:tcPr>
            <w:tcW w:w="1036"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所属行业领域</w:t>
            </w:r>
          </w:p>
        </w:tc>
        <w:tc>
          <w:tcPr>
            <w:tcW w:w="7468" w:type="dxa"/>
            <w:gridSpan w:val="2"/>
            <w:shd w:val="clear" w:color="auto" w:fill="FFFFFF"/>
            <w:vAlign w:val="center"/>
          </w:tcPr>
          <w:p w:rsidR="00EB752F" w:rsidRDefault="00EB752F" w:rsidP="00333E6B">
            <w:pPr>
              <w:adjustRightInd w:val="0"/>
              <w:snapToGrid w:val="0"/>
              <w:jc w:val="center"/>
              <w:rPr>
                <w:rFonts w:ascii="仿宋" w:eastAsia="仿宋" w:hAnsi="仿宋"/>
                <w:sz w:val="24"/>
              </w:rPr>
            </w:pPr>
            <w:r w:rsidRPr="00C24775">
              <w:rPr>
                <w:rFonts w:ascii="仿宋" w:eastAsia="仿宋" w:hAnsi="仿宋" w:hint="eastAsia"/>
                <w:sz w:val="24"/>
              </w:rPr>
              <w:t>软件</w:t>
            </w:r>
            <w:r>
              <w:rPr>
                <w:rFonts w:ascii="仿宋" w:eastAsia="仿宋" w:hAnsi="仿宋" w:hint="eastAsia"/>
                <w:sz w:val="24"/>
              </w:rPr>
              <w:t>产业链</w:t>
            </w:r>
          </w:p>
        </w:tc>
      </w:tr>
      <w:tr w:rsidR="00EB752F" w:rsidTr="00333E6B">
        <w:trPr>
          <w:gridAfter w:val="1"/>
          <w:wAfter w:w="41" w:type="dxa"/>
          <w:trHeight w:val="412"/>
          <w:jc w:val="center"/>
        </w:trPr>
        <w:tc>
          <w:tcPr>
            <w:tcW w:w="1036"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技术难题性质</w:t>
            </w:r>
          </w:p>
        </w:tc>
        <w:tc>
          <w:tcPr>
            <w:tcW w:w="7468" w:type="dxa"/>
            <w:gridSpan w:val="2"/>
            <w:shd w:val="clear" w:color="auto" w:fill="FFFFFF"/>
            <w:vAlign w:val="center"/>
          </w:tcPr>
          <w:p w:rsidR="00EB752F" w:rsidRDefault="00EB752F" w:rsidP="00333E6B">
            <w:pPr>
              <w:adjustRightInd w:val="0"/>
              <w:snapToGrid w:val="0"/>
              <w:jc w:val="center"/>
              <w:rPr>
                <w:rFonts w:ascii="仿宋" w:eastAsia="仿宋" w:hAnsi="仿宋"/>
                <w:sz w:val="24"/>
              </w:rPr>
            </w:pPr>
            <w:r>
              <w:rPr>
                <w:rFonts w:ascii="Segoe UI Symbol" w:eastAsia="Segoe UI Symbol" w:hAnsi="Segoe UI Symbol" w:hint="eastAsia"/>
                <w:sz w:val="24"/>
              </w:rPr>
              <w:t>☑</w:t>
            </w:r>
            <w:r>
              <w:rPr>
                <w:rFonts w:ascii="仿宋" w:eastAsia="仿宋" w:hAnsi="仿宋" w:hint="eastAsia"/>
                <w:sz w:val="24"/>
              </w:rPr>
              <w:t xml:space="preserve"> 需要外部科研力量帮助解决   □ 企业依靠自身力量能解决 </w:t>
            </w:r>
          </w:p>
        </w:tc>
      </w:tr>
      <w:tr w:rsidR="00EB752F" w:rsidTr="00333E6B">
        <w:trPr>
          <w:gridAfter w:val="1"/>
          <w:wAfter w:w="41" w:type="dxa"/>
          <w:trHeight w:val="439"/>
          <w:jc w:val="center"/>
        </w:trPr>
        <w:tc>
          <w:tcPr>
            <w:tcW w:w="8504" w:type="dxa"/>
            <w:gridSpan w:val="3"/>
            <w:shd w:val="clear" w:color="auto" w:fill="FFFFFF"/>
            <w:vAlign w:val="center"/>
          </w:tcPr>
          <w:p w:rsidR="00EB752F" w:rsidRDefault="00EB752F" w:rsidP="00333E6B">
            <w:pPr>
              <w:adjustRightInd w:val="0"/>
              <w:snapToGrid w:val="0"/>
              <w:spacing w:line="312" w:lineRule="auto"/>
              <w:jc w:val="center"/>
              <w:rPr>
                <w:rFonts w:eastAsia="仿宋"/>
                <w:b/>
                <w:sz w:val="24"/>
              </w:rPr>
            </w:pPr>
            <w:r>
              <w:rPr>
                <w:rFonts w:eastAsia="仿宋" w:hint="eastAsia"/>
                <w:b/>
                <w:sz w:val="24"/>
              </w:rPr>
              <w:t>揭榜方须完成或满足的内容</w:t>
            </w:r>
          </w:p>
        </w:tc>
      </w:tr>
      <w:tr w:rsidR="00EB752F" w:rsidTr="00333E6B">
        <w:trPr>
          <w:gridAfter w:val="1"/>
          <w:wAfter w:w="41" w:type="dxa"/>
          <w:trHeight w:val="1346"/>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sz w:val="24"/>
              </w:rPr>
              <w:t>技术</w:t>
            </w:r>
            <w:r>
              <w:rPr>
                <w:rFonts w:eastAsia="仿宋" w:hint="eastAsia"/>
                <w:sz w:val="24"/>
              </w:rPr>
              <w:t>难题和攻关内容</w:t>
            </w:r>
            <w:r>
              <w:rPr>
                <w:rFonts w:eastAsia="仿宋"/>
                <w:sz w:val="24"/>
              </w:rPr>
              <w:t>（</w:t>
            </w:r>
            <w:r>
              <w:rPr>
                <w:rFonts w:eastAsia="仿宋"/>
                <w:spacing w:val="-11"/>
                <w:sz w:val="24"/>
              </w:rPr>
              <w:t>限</w:t>
            </w:r>
            <w:r>
              <w:rPr>
                <w:rFonts w:eastAsia="仿宋" w:hint="eastAsia"/>
                <w:spacing w:val="-11"/>
                <w:sz w:val="24"/>
              </w:rPr>
              <w:t>5</w:t>
            </w:r>
            <w:r>
              <w:rPr>
                <w:rFonts w:eastAsia="仿宋"/>
                <w:spacing w:val="-11"/>
                <w:sz w:val="24"/>
              </w:rPr>
              <w:t>00</w:t>
            </w:r>
          </w:p>
          <w:p w:rsidR="00EB752F" w:rsidRDefault="00EB752F" w:rsidP="00333E6B">
            <w:pPr>
              <w:adjustRightInd w:val="0"/>
              <w:snapToGrid w:val="0"/>
              <w:spacing w:line="300" w:lineRule="auto"/>
              <w:jc w:val="center"/>
              <w:rPr>
                <w:rFonts w:eastAsia="仿宋"/>
                <w:sz w:val="24"/>
              </w:rPr>
            </w:pPr>
            <w:r>
              <w:rPr>
                <w:rFonts w:eastAsia="仿宋"/>
                <w:sz w:val="24"/>
              </w:rPr>
              <w:t>字以内）</w:t>
            </w:r>
          </w:p>
        </w:tc>
        <w:tc>
          <w:tcPr>
            <w:tcW w:w="7468" w:type="dxa"/>
            <w:gridSpan w:val="2"/>
            <w:shd w:val="clear" w:color="auto" w:fill="FFFFFF"/>
          </w:tcPr>
          <w:p w:rsidR="00EB752F" w:rsidRDefault="00EB752F" w:rsidP="00333E6B">
            <w:pPr>
              <w:adjustRightInd w:val="0"/>
              <w:snapToGrid w:val="0"/>
              <w:spacing w:line="312" w:lineRule="auto"/>
              <w:jc w:val="left"/>
              <w:rPr>
                <w:rFonts w:eastAsia="仿宋"/>
                <w:sz w:val="24"/>
              </w:rPr>
            </w:pPr>
            <w:r>
              <w:rPr>
                <w:rFonts w:eastAsia="仿宋"/>
                <w:sz w:val="24"/>
              </w:rPr>
              <w:t>（描述具体技术难题或发展瓶颈，技术攻关的方向</w:t>
            </w:r>
            <w:r>
              <w:rPr>
                <w:rFonts w:eastAsia="仿宋" w:hint="eastAsia"/>
                <w:sz w:val="24"/>
              </w:rPr>
              <w:t>和内容</w:t>
            </w:r>
            <w:r>
              <w:rPr>
                <w:rFonts w:eastAsia="仿宋"/>
                <w:sz w:val="24"/>
              </w:rPr>
              <w:t>，期望解决的技术壁垒）</w:t>
            </w:r>
          </w:p>
          <w:p w:rsidR="00EB752F" w:rsidRPr="003908B2" w:rsidRDefault="009E1AAA" w:rsidP="00333E6B">
            <w:pPr>
              <w:adjustRightInd w:val="0"/>
              <w:snapToGrid w:val="0"/>
              <w:spacing w:line="312" w:lineRule="auto"/>
              <w:jc w:val="left"/>
              <w:rPr>
                <w:rFonts w:eastAsia="仿宋"/>
                <w:b/>
                <w:bCs/>
                <w:sz w:val="24"/>
              </w:rPr>
            </w:pPr>
            <w:r w:rsidRPr="009E1AAA">
              <w:rPr>
                <w:rFonts w:eastAsia="仿宋" w:hint="eastAsia"/>
                <w:b/>
                <w:bCs/>
                <w:sz w:val="24"/>
              </w:rPr>
              <w:t>一、技术难题：</w:t>
            </w:r>
          </w:p>
          <w:p w:rsidR="009E1AAA" w:rsidRDefault="00EB752F" w:rsidP="009E1AAA">
            <w:pPr>
              <w:adjustRightInd w:val="0"/>
              <w:snapToGrid w:val="0"/>
              <w:spacing w:line="312" w:lineRule="auto"/>
              <w:ind w:firstLineChars="200" w:firstLine="480"/>
              <w:jc w:val="left"/>
              <w:rPr>
                <w:rFonts w:eastAsia="仿宋"/>
                <w:sz w:val="24"/>
              </w:rPr>
            </w:pPr>
            <w:r w:rsidRPr="003908B2">
              <w:rPr>
                <w:rFonts w:eastAsia="仿宋" w:hint="eastAsia"/>
                <w:sz w:val="24"/>
              </w:rPr>
              <w:t>基于近红外技术的水域污染物在线检测终端，包含传感器、分析软件和数学模型三大要素。其中水污染物的分析软件和数学模型长期被国外技术垄断，是制约我国近红外分析技术在水污染物检测的“卡脖子”技术。在鸿蒙平台上研发一款具有自主知识产权的水域污染物近红外在线检测终端，打破国外技术壁垒，实现国产水污染物检测技术水平的提升。</w:t>
            </w:r>
          </w:p>
          <w:p w:rsidR="009E1AAA" w:rsidRDefault="00EB752F" w:rsidP="009E1AAA">
            <w:pPr>
              <w:numPr>
                <w:ilvl w:val="0"/>
                <w:numId w:val="3"/>
              </w:numPr>
              <w:adjustRightInd w:val="0"/>
              <w:snapToGrid w:val="0"/>
              <w:spacing w:line="312" w:lineRule="auto"/>
              <w:jc w:val="left"/>
              <w:rPr>
                <w:rFonts w:eastAsia="仿宋"/>
                <w:sz w:val="24"/>
              </w:rPr>
            </w:pPr>
            <w:r w:rsidRPr="003908B2">
              <w:rPr>
                <w:rFonts w:eastAsia="仿宋" w:hint="eastAsia"/>
                <w:b/>
                <w:bCs/>
                <w:sz w:val="24"/>
              </w:rPr>
              <w:t>关键技术难题</w:t>
            </w:r>
          </w:p>
          <w:p w:rsidR="00EB752F" w:rsidRPr="003908B2" w:rsidRDefault="00EB752F" w:rsidP="00333E6B">
            <w:pPr>
              <w:adjustRightInd w:val="0"/>
              <w:snapToGrid w:val="0"/>
              <w:spacing w:line="312" w:lineRule="auto"/>
              <w:jc w:val="left"/>
              <w:rPr>
                <w:rFonts w:eastAsia="仿宋"/>
                <w:sz w:val="24"/>
              </w:rPr>
            </w:pPr>
            <w:r w:rsidRPr="003908B2">
              <w:rPr>
                <w:rFonts w:eastAsia="仿宋" w:hint="eastAsia"/>
                <w:b/>
                <w:bCs/>
                <w:sz w:val="24"/>
              </w:rPr>
              <w:t xml:space="preserve">1. </w:t>
            </w:r>
            <w:r w:rsidRPr="003908B2">
              <w:rPr>
                <w:rFonts w:eastAsia="仿宋" w:hint="eastAsia"/>
                <w:b/>
                <w:bCs/>
                <w:sz w:val="24"/>
              </w:rPr>
              <w:t>近红外特定波长光路模块设计，</w:t>
            </w:r>
            <w:r w:rsidRPr="003908B2">
              <w:rPr>
                <w:rFonts w:eastAsia="仿宋" w:hint="eastAsia"/>
                <w:sz w:val="24"/>
              </w:rPr>
              <w:t>针对污水中光线漫反射和透反射的复杂性，设计特定波长、多光程的组合测量模块，保证测量高灵敏度。</w:t>
            </w:r>
          </w:p>
          <w:p w:rsidR="00EB752F" w:rsidRPr="003908B2" w:rsidRDefault="00EB752F" w:rsidP="00333E6B">
            <w:pPr>
              <w:adjustRightInd w:val="0"/>
              <w:snapToGrid w:val="0"/>
              <w:spacing w:line="312" w:lineRule="auto"/>
              <w:jc w:val="left"/>
              <w:rPr>
                <w:rFonts w:eastAsia="仿宋"/>
                <w:sz w:val="24"/>
              </w:rPr>
            </w:pPr>
            <w:r w:rsidRPr="003908B2">
              <w:rPr>
                <w:rFonts w:eastAsia="仿宋" w:hint="eastAsia"/>
                <w:b/>
                <w:bCs/>
                <w:sz w:val="24"/>
              </w:rPr>
              <w:t>2.</w:t>
            </w:r>
            <w:r w:rsidRPr="003908B2">
              <w:rPr>
                <w:rFonts w:eastAsia="仿宋" w:hint="eastAsia"/>
                <w:b/>
                <w:bCs/>
                <w:sz w:val="24"/>
              </w:rPr>
              <w:t>基于鸿蒙操作平台的检测系统设计，</w:t>
            </w:r>
            <w:r w:rsidRPr="003908B2">
              <w:rPr>
                <w:rFonts w:eastAsia="仿宋" w:hint="eastAsia"/>
                <w:sz w:val="24"/>
              </w:rPr>
              <w:t>采用自主可控的芯片和操作系统开发应用系统，打破国外软硬件平台技术的封锁。</w:t>
            </w:r>
          </w:p>
          <w:p w:rsidR="00EB752F" w:rsidRPr="003908B2" w:rsidRDefault="00EB752F" w:rsidP="00333E6B">
            <w:pPr>
              <w:adjustRightInd w:val="0"/>
              <w:snapToGrid w:val="0"/>
              <w:spacing w:line="312" w:lineRule="auto"/>
              <w:jc w:val="left"/>
              <w:rPr>
                <w:rFonts w:eastAsia="仿宋"/>
                <w:sz w:val="24"/>
              </w:rPr>
            </w:pPr>
            <w:r w:rsidRPr="003908B2">
              <w:rPr>
                <w:rFonts w:eastAsia="仿宋" w:hint="eastAsia"/>
                <w:b/>
                <w:bCs/>
                <w:sz w:val="24"/>
              </w:rPr>
              <w:t>3.</w:t>
            </w:r>
            <w:r w:rsidRPr="003908B2">
              <w:rPr>
                <w:rFonts w:eastAsia="仿宋" w:hint="eastAsia"/>
                <w:b/>
                <w:bCs/>
                <w:sz w:val="24"/>
              </w:rPr>
              <w:t>数据采集和预处理技术：</w:t>
            </w:r>
            <w:r w:rsidRPr="003908B2">
              <w:rPr>
                <w:rFonts w:eastAsia="仿宋" w:hint="eastAsia"/>
                <w:sz w:val="24"/>
              </w:rPr>
              <w:t>采用干扰因素剔除法和阈值法克服污水浊度、</w:t>
            </w:r>
            <w:r w:rsidRPr="003908B2">
              <w:rPr>
                <w:rFonts w:eastAsia="仿宋" w:hint="eastAsia"/>
                <w:sz w:val="24"/>
              </w:rPr>
              <w:t>pH</w:t>
            </w:r>
            <w:r w:rsidRPr="003908B2">
              <w:rPr>
                <w:rFonts w:eastAsia="仿宋" w:hint="eastAsia"/>
                <w:sz w:val="24"/>
              </w:rPr>
              <w:t>、温度、流速等对关键指标测量的干扰，使检测设备适用于测量条件和水样不断变化的各种水域；基于</w:t>
            </w:r>
            <w:r w:rsidRPr="003908B2">
              <w:rPr>
                <w:rFonts w:eastAsia="仿宋"/>
                <w:sz w:val="24"/>
              </w:rPr>
              <w:t>5G</w:t>
            </w:r>
            <w:r w:rsidRPr="003908B2">
              <w:rPr>
                <w:rFonts w:eastAsia="仿宋" w:hint="eastAsia"/>
                <w:sz w:val="24"/>
              </w:rPr>
              <w:t>通信技术，采用周期性地在边缘计算网络中分配传入任务的方法，增加污水监测任务处理数量、降低能耗。</w:t>
            </w:r>
          </w:p>
          <w:p w:rsidR="009E1AAA" w:rsidRDefault="00EB752F" w:rsidP="00A26FA8">
            <w:pPr>
              <w:adjustRightInd w:val="0"/>
              <w:snapToGrid w:val="0"/>
              <w:spacing w:line="312" w:lineRule="auto"/>
              <w:ind w:firstLine="482"/>
              <w:jc w:val="left"/>
              <w:rPr>
                <w:rFonts w:eastAsia="仿宋"/>
                <w:color w:val="FF0000"/>
                <w:sz w:val="24"/>
              </w:rPr>
            </w:pPr>
            <w:r w:rsidRPr="003908B2">
              <w:rPr>
                <w:rFonts w:eastAsia="仿宋" w:hint="eastAsia"/>
                <w:b/>
                <w:bCs/>
                <w:sz w:val="24"/>
              </w:rPr>
              <w:t>4.</w:t>
            </w:r>
            <w:r w:rsidRPr="003908B2">
              <w:rPr>
                <w:rFonts w:eastAsia="仿宋" w:hint="eastAsia"/>
                <w:b/>
                <w:bCs/>
                <w:sz w:val="24"/>
              </w:rPr>
              <w:t>污水多指标自主鉴别模型：</w:t>
            </w:r>
            <w:r w:rsidRPr="003908B2">
              <w:rPr>
                <w:rFonts w:eastAsia="仿宋" w:hint="eastAsia"/>
                <w:sz w:val="24"/>
              </w:rPr>
              <w:t>采用</w:t>
            </w:r>
            <w:r w:rsidRPr="003908B2">
              <w:rPr>
                <w:rFonts w:eastAsia="仿宋" w:hint="eastAsia"/>
                <w:sz w:val="24"/>
              </w:rPr>
              <w:t>Inception</w:t>
            </w:r>
            <w:r w:rsidRPr="003908B2">
              <w:rPr>
                <w:rFonts w:eastAsia="仿宋" w:hint="eastAsia"/>
                <w:sz w:val="24"/>
              </w:rPr>
              <w:t>结构的卷积神经网络和自编码器实现复杂环境下的污染状况鉴别；结合滚动优化理论和迭代学</w:t>
            </w:r>
            <w:r w:rsidRPr="003908B2">
              <w:rPr>
                <w:rFonts w:eastAsia="仿宋" w:hint="eastAsia"/>
                <w:sz w:val="24"/>
              </w:rPr>
              <w:lastRenderedPageBreak/>
              <w:t>习方法，实现模型自主更新。</w:t>
            </w:r>
          </w:p>
        </w:tc>
      </w:tr>
      <w:tr w:rsidR="00EB752F" w:rsidTr="00333E6B">
        <w:trPr>
          <w:gridAfter w:val="1"/>
          <w:wAfter w:w="41" w:type="dxa"/>
          <w:trHeight w:val="1322"/>
          <w:jc w:val="center"/>
        </w:trPr>
        <w:tc>
          <w:tcPr>
            <w:tcW w:w="1036" w:type="dxa"/>
            <w:shd w:val="clear" w:color="auto" w:fill="FFFFFF"/>
            <w:vAlign w:val="center"/>
          </w:tcPr>
          <w:p w:rsidR="00EB752F" w:rsidRDefault="00EB752F" w:rsidP="00333E6B">
            <w:pPr>
              <w:adjustRightInd w:val="0"/>
              <w:snapToGrid w:val="0"/>
              <w:jc w:val="center"/>
              <w:rPr>
                <w:rFonts w:eastAsia="仿宋"/>
                <w:sz w:val="24"/>
              </w:rPr>
            </w:pPr>
            <w:r>
              <w:rPr>
                <w:rFonts w:eastAsia="仿宋"/>
                <w:sz w:val="24"/>
              </w:rPr>
              <w:lastRenderedPageBreak/>
              <w:t>技术攻关后希望达到的预期技术目标（限</w:t>
            </w:r>
            <w:r>
              <w:rPr>
                <w:rFonts w:eastAsia="仿宋"/>
                <w:sz w:val="24"/>
              </w:rPr>
              <w:t>500</w:t>
            </w:r>
            <w:r>
              <w:rPr>
                <w:rFonts w:eastAsia="仿宋"/>
                <w:sz w:val="24"/>
              </w:rPr>
              <w:t>字以内）</w:t>
            </w:r>
          </w:p>
        </w:tc>
        <w:tc>
          <w:tcPr>
            <w:tcW w:w="7468" w:type="dxa"/>
            <w:gridSpan w:val="2"/>
            <w:shd w:val="clear" w:color="auto" w:fill="FFFFFF"/>
            <w:vAlign w:val="center"/>
          </w:tcPr>
          <w:p w:rsidR="00EB752F" w:rsidRDefault="00EB752F" w:rsidP="00333E6B">
            <w:pPr>
              <w:adjustRightInd w:val="0"/>
              <w:snapToGrid w:val="0"/>
              <w:spacing w:line="280" w:lineRule="exact"/>
              <w:jc w:val="left"/>
              <w:rPr>
                <w:rFonts w:eastAsia="仿宋"/>
                <w:sz w:val="24"/>
              </w:rPr>
            </w:pPr>
            <w:r>
              <w:rPr>
                <w:rFonts w:eastAsia="仿宋"/>
                <w:sz w:val="24"/>
              </w:rPr>
              <w:t>（目前的技术指标参数，攻关后要求达到的技术参数；如属于填补空白的</w:t>
            </w:r>
            <w:r>
              <w:rPr>
                <w:rFonts w:eastAsia="仿宋"/>
                <w:sz w:val="24"/>
              </w:rPr>
              <w:t>“</w:t>
            </w:r>
            <w:r>
              <w:rPr>
                <w:rFonts w:eastAsia="仿宋"/>
                <w:sz w:val="24"/>
              </w:rPr>
              <w:t>卡脖子</w:t>
            </w:r>
            <w:r>
              <w:rPr>
                <w:rFonts w:eastAsia="仿宋"/>
                <w:sz w:val="24"/>
              </w:rPr>
              <w:t>”</w:t>
            </w:r>
            <w:r>
              <w:rPr>
                <w:rFonts w:eastAsia="仿宋"/>
                <w:sz w:val="24"/>
              </w:rPr>
              <w:t>技术可不填目前的技术指标参数；说明新原理、新产品、新技术、关键部件等目标技术参数实现条件，如自然条件、工况环境、成本约束、行业监管等技术应用的边界条件）</w:t>
            </w:r>
          </w:p>
          <w:p w:rsidR="00EB752F" w:rsidRDefault="00EB752F" w:rsidP="00333E6B">
            <w:pPr>
              <w:adjustRightInd w:val="0"/>
              <w:snapToGrid w:val="0"/>
              <w:spacing w:line="280" w:lineRule="exact"/>
              <w:jc w:val="left"/>
              <w:rPr>
                <w:rFonts w:eastAsia="仿宋"/>
              </w:rPr>
            </w:pPr>
            <w:r>
              <w:rPr>
                <w:rFonts w:eastAsia="仿宋" w:hint="eastAsia"/>
                <w:sz w:val="24"/>
              </w:rPr>
              <w:t>1</w:t>
            </w:r>
            <w:r>
              <w:rPr>
                <w:rFonts w:eastAsia="仿宋" w:hint="eastAsia"/>
                <w:sz w:val="24"/>
              </w:rPr>
              <w:t>、</w:t>
            </w:r>
            <w:r w:rsidRPr="004712AA">
              <w:rPr>
                <w:rFonts w:eastAsia="仿宋" w:hint="eastAsia"/>
              </w:rPr>
              <w:t>污染物类型指标</w:t>
            </w:r>
            <w:r>
              <w:rPr>
                <w:rFonts w:eastAsia="仿宋" w:hint="eastAsia"/>
              </w:rPr>
              <w:t>：包含</w:t>
            </w:r>
            <w:r w:rsidRPr="004712AA">
              <w:rPr>
                <w:rFonts w:eastAsia="仿宋" w:hint="eastAsia"/>
              </w:rPr>
              <w:t>TOC\TDS\COD</w:t>
            </w:r>
            <w:r>
              <w:rPr>
                <w:rFonts w:eastAsia="仿宋" w:hint="eastAsia"/>
              </w:rPr>
              <w:t>。</w:t>
            </w:r>
          </w:p>
          <w:p w:rsidR="00EB752F" w:rsidRPr="004712AA" w:rsidRDefault="00EB752F" w:rsidP="00333E6B">
            <w:pPr>
              <w:adjustRightInd w:val="0"/>
              <w:snapToGrid w:val="0"/>
              <w:spacing w:line="280" w:lineRule="exact"/>
              <w:jc w:val="left"/>
              <w:rPr>
                <w:rFonts w:eastAsia="仿宋"/>
              </w:rPr>
            </w:pPr>
            <w:r>
              <w:rPr>
                <w:rFonts w:eastAsia="仿宋" w:hint="eastAsia"/>
              </w:rPr>
              <w:t>2</w:t>
            </w:r>
            <w:r>
              <w:rPr>
                <w:rFonts w:eastAsia="仿宋" w:hint="eastAsia"/>
              </w:rPr>
              <w:t>、监测精度：</w:t>
            </w:r>
            <w:r w:rsidRPr="004712AA">
              <w:rPr>
                <w:rFonts w:eastAsia="仿宋" w:hint="eastAsia"/>
              </w:rPr>
              <w:t>±</w:t>
            </w:r>
            <w:r w:rsidRPr="004712AA">
              <w:rPr>
                <w:rFonts w:eastAsia="仿宋" w:hint="eastAsia"/>
              </w:rPr>
              <w:t>3%</w:t>
            </w:r>
          </w:p>
          <w:p w:rsidR="00EB752F" w:rsidRPr="004712AA" w:rsidRDefault="00EB752F" w:rsidP="00333E6B">
            <w:pPr>
              <w:adjustRightInd w:val="0"/>
              <w:snapToGrid w:val="0"/>
              <w:spacing w:line="280" w:lineRule="exact"/>
              <w:jc w:val="left"/>
              <w:rPr>
                <w:rFonts w:eastAsia="仿宋"/>
              </w:rPr>
            </w:pPr>
            <w:r>
              <w:rPr>
                <w:rFonts w:eastAsia="仿宋" w:hint="eastAsia"/>
              </w:rPr>
              <w:t>3</w:t>
            </w:r>
            <w:r>
              <w:rPr>
                <w:rFonts w:eastAsia="仿宋" w:hint="eastAsia"/>
              </w:rPr>
              <w:t>、监测速度：</w:t>
            </w:r>
            <w:r w:rsidRPr="004712AA">
              <w:rPr>
                <w:rFonts w:eastAsia="仿宋" w:hint="eastAsia"/>
              </w:rPr>
              <w:t>≤</w:t>
            </w:r>
            <w:r w:rsidRPr="004712AA">
              <w:rPr>
                <w:rFonts w:eastAsia="仿宋" w:hint="eastAsia"/>
              </w:rPr>
              <w:t>1</w:t>
            </w:r>
            <w:r w:rsidRPr="004712AA">
              <w:rPr>
                <w:rFonts w:eastAsia="仿宋" w:hint="eastAsia"/>
              </w:rPr>
              <w:t>分钟</w:t>
            </w:r>
          </w:p>
          <w:p w:rsidR="00EB752F" w:rsidRPr="004712AA" w:rsidRDefault="00EB752F" w:rsidP="00333E6B">
            <w:pPr>
              <w:adjustRightInd w:val="0"/>
              <w:snapToGrid w:val="0"/>
              <w:spacing w:line="280" w:lineRule="exact"/>
              <w:jc w:val="left"/>
              <w:rPr>
                <w:rFonts w:eastAsia="仿宋"/>
              </w:rPr>
            </w:pPr>
            <w:r>
              <w:rPr>
                <w:rFonts w:eastAsia="仿宋"/>
              </w:rPr>
              <w:t>4</w:t>
            </w:r>
            <w:r>
              <w:rPr>
                <w:rFonts w:eastAsia="仿宋" w:hint="eastAsia"/>
              </w:rPr>
              <w:t>、</w:t>
            </w:r>
            <w:r w:rsidRPr="004712AA">
              <w:rPr>
                <w:rFonts w:eastAsia="仿宋" w:hint="eastAsia"/>
              </w:rPr>
              <w:t>测量重复性</w:t>
            </w:r>
            <w:r>
              <w:rPr>
                <w:rFonts w:eastAsia="仿宋" w:hint="eastAsia"/>
              </w:rPr>
              <w:t>：</w:t>
            </w:r>
            <w:r w:rsidRPr="004712AA">
              <w:rPr>
                <w:rFonts w:eastAsia="仿宋" w:hint="eastAsia"/>
              </w:rPr>
              <w:t>1%</w:t>
            </w:r>
          </w:p>
          <w:p w:rsidR="00EB752F" w:rsidRPr="004712AA" w:rsidRDefault="00EB752F" w:rsidP="00333E6B">
            <w:pPr>
              <w:adjustRightInd w:val="0"/>
              <w:snapToGrid w:val="0"/>
              <w:spacing w:line="280" w:lineRule="exact"/>
              <w:jc w:val="left"/>
              <w:rPr>
                <w:rFonts w:eastAsia="仿宋"/>
              </w:rPr>
            </w:pPr>
            <w:r>
              <w:rPr>
                <w:rFonts w:eastAsia="仿宋" w:hint="eastAsia"/>
              </w:rPr>
              <w:t>5</w:t>
            </w:r>
            <w:r>
              <w:rPr>
                <w:rFonts w:eastAsia="仿宋" w:hint="eastAsia"/>
              </w:rPr>
              <w:t>、监测方式：光学非接触方式</w:t>
            </w:r>
          </w:p>
          <w:p w:rsidR="00EB752F" w:rsidRPr="004712AA" w:rsidRDefault="00EB752F" w:rsidP="00333E6B">
            <w:pPr>
              <w:adjustRightInd w:val="0"/>
              <w:snapToGrid w:val="0"/>
              <w:spacing w:line="280" w:lineRule="exact"/>
              <w:jc w:val="left"/>
              <w:rPr>
                <w:rFonts w:eastAsia="仿宋"/>
              </w:rPr>
            </w:pPr>
            <w:r>
              <w:rPr>
                <w:rFonts w:eastAsia="仿宋" w:hint="eastAsia"/>
              </w:rPr>
              <w:t>6</w:t>
            </w:r>
            <w:r>
              <w:rPr>
                <w:rFonts w:eastAsia="仿宋" w:hint="eastAsia"/>
              </w:rPr>
              <w:t>、</w:t>
            </w:r>
            <w:r w:rsidRPr="004712AA">
              <w:rPr>
                <w:rFonts w:eastAsia="仿宋" w:hint="eastAsia"/>
              </w:rPr>
              <w:t> </w:t>
            </w:r>
            <w:r w:rsidRPr="004712AA">
              <w:rPr>
                <w:rFonts w:eastAsia="仿宋" w:hint="eastAsia"/>
              </w:rPr>
              <w:t>传输方式</w:t>
            </w:r>
            <w:r>
              <w:rPr>
                <w:rFonts w:eastAsia="仿宋" w:hint="eastAsia"/>
              </w:rPr>
              <w:t>：</w:t>
            </w:r>
            <w:r w:rsidRPr="004712AA">
              <w:rPr>
                <w:rFonts w:eastAsia="仿宋" w:hint="eastAsia"/>
              </w:rPr>
              <w:t>无线传输</w:t>
            </w:r>
            <w:r w:rsidRPr="004712AA">
              <w:rPr>
                <w:rFonts w:eastAsia="仿宋" w:hint="eastAsia"/>
              </w:rPr>
              <w:t> </w:t>
            </w:r>
          </w:p>
          <w:p w:rsidR="00EB752F" w:rsidRPr="004712AA" w:rsidRDefault="00EB752F" w:rsidP="00333E6B">
            <w:pPr>
              <w:adjustRightInd w:val="0"/>
              <w:snapToGrid w:val="0"/>
              <w:spacing w:line="280" w:lineRule="exact"/>
              <w:jc w:val="left"/>
              <w:rPr>
                <w:rFonts w:eastAsia="仿宋"/>
              </w:rPr>
            </w:pPr>
            <w:r>
              <w:rPr>
                <w:rFonts w:eastAsia="仿宋"/>
              </w:rPr>
              <w:t>7</w:t>
            </w:r>
            <w:r>
              <w:rPr>
                <w:rFonts w:eastAsia="仿宋" w:hint="eastAsia"/>
              </w:rPr>
              <w:t>、</w:t>
            </w:r>
            <w:r w:rsidRPr="004712AA">
              <w:rPr>
                <w:rFonts w:eastAsia="仿宋" w:hint="eastAsia"/>
              </w:rPr>
              <w:t>传输指标</w:t>
            </w:r>
            <w:r>
              <w:rPr>
                <w:rFonts w:eastAsia="仿宋" w:hint="eastAsia"/>
              </w:rPr>
              <w:t>：</w:t>
            </w:r>
            <w:r w:rsidRPr="004712AA">
              <w:rPr>
                <w:rFonts w:eastAsia="仿宋" w:hint="eastAsia"/>
              </w:rPr>
              <w:t>支持</w:t>
            </w:r>
            <w:r w:rsidRPr="004712AA">
              <w:rPr>
                <w:rFonts w:eastAsia="仿宋" w:hint="eastAsia"/>
              </w:rPr>
              <w:t>4G/5G</w:t>
            </w:r>
            <w:r w:rsidRPr="004712AA">
              <w:rPr>
                <w:rFonts w:eastAsia="仿宋" w:hint="eastAsia"/>
              </w:rPr>
              <w:t>传输</w:t>
            </w:r>
          </w:p>
          <w:p w:rsidR="00EB752F" w:rsidRPr="004712AA" w:rsidRDefault="00EB752F" w:rsidP="00333E6B">
            <w:pPr>
              <w:adjustRightInd w:val="0"/>
              <w:snapToGrid w:val="0"/>
              <w:spacing w:line="280" w:lineRule="exact"/>
              <w:jc w:val="left"/>
              <w:rPr>
                <w:rFonts w:eastAsia="仿宋"/>
              </w:rPr>
            </w:pPr>
            <w:r>
              <w:rPr>
                <w:rFonts w:eastAsia="仿宋"/>
              </w:rPr>
              <w:t>8</w:t>
            </w:r>
            <w:r>
              <w:rPr>
                <w:rFonts w:eastAsia="仿宋" w:hint="eastAsia"/>
              </w:rPr>
              <w:t>、</w:t>
            </w:r>
            <w:r w:rsidRPr="004712AA">
              <w:rPr>
                <w:rFonts w:eastAsia="仿宋" w:hint="eastAsia"/>
              </w:rPr>
              <w:t>物联网平台可接入设备协议</w:t>
            </w:r>
            <w:r>
              <w:rPr>
                <w:rFonts w:eastAsia="仿宋" w:hint="eastAsia"/>
              </w:rPr>
              <w:t>：</w:t>
            </w:r>
            <w:r w:rsidRPr="004712AA">
              <w:rPr>
                <w:rFonts w:eastAsia="仿宋" w:hint="eastAsia"/>
              </w:rPr>
              <w:t>可接入</w:t>
            </w:r>
            <w:r w:rsidRPr="004712AA">
              <w:rPr>
                <w:rFonts w:eastAsia="仿宋" w:hint="eastAsia"/>
              </w:rPr>
              <w:t>TCP/IP</w:t>
            </w:r>
            <w:r w:rsidRPr="004712AA">
              <w:rPr>
                <w:rFonts w:eastAsia="仿宋" w:hint="eastAsia"/>
              </w:rPr>
              <w:t>、</w:t>
            </w:r>
            <w:r w:rsidRPr="004712AA">
              <w:rPr>
                <w:rFonts w:eastAsia="仿宋" w:hint="eastAsia"/>
              </w:rPr>
              <w:t>OPC</w:t>
            </w:r>
            <w:r w:rsidRPr="004712AA">
              <w:rPr>
                <w:rFonts w:eastAsia="仿宋" w:hint="eastAsia"/>
              </w:rPr>
              <w:t>、</w:t>
            </w:r>
            <w:r w:rsidRPr="004712AA">
              <w:rPr>
                <w:rFonts w:eastAsia="仿宋" w:hint="eastAsia"/>
              </w:rPr>
              <w:t>Modbus</w:t>
            </w:r>
            <w:r w:rsidRPr="004712AA">
              <w:rPr>
                <w:rFonts w:eastAsia="仿宋" w:hint="eastAsia"/>
              </w:rPr>
              <w:t>、</w:t>
            </w:r>
            <w:r w:rsidRPr="004712AA">
              <w:rPr>
                <w:rFonts w:eastAsia="仿宋" w:hint="eastAsia"/>
              </w:rPr>
              <w:t>omron</w:t>
            </w:r>
            <w:r w:rsidRPr="004712AA">
              <w:rPr>
                <w:rFonts w:eastAsia="仿宋" w:hint="eastAsia"/>
              </w:rPr>
              <w:t>、</w:t>
            </w:r>
            <w:r w:rsidRPr="004712AA">
              <w:rPr>
                <w:rFonts w:eastAsia="仿宋" w:hint="eastAsia"/>
              </w:rPr>
              <w:t>Siemens</w:t>
            </w:r>
            <w:r w:rsidRPr="004712AA">
              <w:rPr>
                <w:rFonts w:eastAsia="仿宋" w:hint="eastAsia"/>
              </w:rPr>
              <w:t>等市面主流协议</w:t>
            </w:r>
          </w:p>
          <w:p w:rsidR="00EB752F" w:rsidRPr="004712AA" w:rsidRDefault="00EB752F" w:rsidP="00333E6B">
            <w:pPr>
              <w:adjustRightInd w:val="0"/>
              <w:snapToGrid w:val="0"/>
              <w:spacing w:line="280" w:lineRule="exact"/>
              <w:jc w:val="left"/>
              <w:rPr>
                <w:rFonts w:eastAsia="仿宋"/>
              </w:rPr>
            </w:pPr>
          </w:p>
          <w:p w:rsidR="00EB752F" w:rsidRDefault="00EB752F" w:rsidP="00333E6B">
            <w:pPr>
              <w:adjustRightInd w:val="0"/>
              <w:snapToGrid w:val="0"/>
              <w:spacing w:line="280" w:lineRule="exact"/>
              <w:jc w:val="left"/>
              <w:rPr>
                <w:rFonts w:eastAsia="仿宋"/>
                <w:sz w:val="24"/>
              </w:rPr>
            </w:pPr>
          </w:p>
        </w:tc>
      </w:tr>
      <w:tr w:rsidR="00EB752F" w:rsidTr="00333E6B">
        <w:trPr>
          <w:gridAfter w:val="1"/>
          <w:wAfter w:w="41" w:type="dxa"/>
          <w:trHeight w:val="863"/>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sz w:val="24"/>
              </w:rPr>
              <w:t>时限要求</w:t>
            </w:r>
          </w:p>
        </w:tc>
        <w:tc>
          <w:tcPr>
            <w:tcW w:w="7468" w:type="dxa"/>
            <w:gridSpan w:val="2"/>
            <w:shd w:val="clear" w:color="auto" w:fill="FFFFFF"/>
            <w:vAlign w:val="center"/>
          </w:tcPr>
          <w:p w:rsidR="00EB752F" w:rsidRDefault="00EB752F" w:rsidP="00333E6B">
            <w:pPr>
              <w:adjustRightInd w:val="0"/>
              <w:snapToGrid w:val="0"/>
              <w:spacing w:line="312" w:lineRule="auto"/>
              <w:jc w:val="left"/>
              <w:rPr>
                <w:rFonts w:eastAsia="仿宋"/>
                <w:sz w:val="24"/>
              </w:rPr>
            </w:pPr>
            <w:r>
              <w:rPr>
                <w:rFonts w:eastAsia="仿宋"/>
                <w:sz w:val="24"/>
              </w:rPr>
              <w:t>（要求技术攻关完成时限，例如</w:t>
            </w:r>
            <w:r>
              <w:rPr>
                <w:rFonts w:eastAsia="仿宋"/>
                <w:sz w:val="24"/>
              </w:rPr>
              <w:t>****</w:t>
            </w:r>
            <w:r>
              <w:rPr>
                <w:rFonts w:eastAsia="仿宋"/>
                <w:sz w:val="24"/>
              </w:rPr>
              <w:t>年</w:t>
            </w:r>
            <w:r>
              <w:rPr>
                <w:rFonts w:eastAsia="仿宋"/>
                <w:sz w:val="24"/>
              </w:rPr>
              <w:t>**</w:t>
            </w:r>
            <w:r>
              <w:rPr>
                <w:rFonts w:eastAsia="仿宋"/>
                <w:sz w:val="24"/>
              </w:rPr>
              <w:t>月前完成）</w:t>
            </w:r>
          </w:p>
          <w:p w:rsidR="00EB752F" w:rsidRDefault="00EB752F" w:rsidP="00333E6B">
            <w:pPr>
              <w:adjustRightInd w:val="0"/>
              <w:snapToGrid w:val="0"/>
              <w:spacing w:line="312" w:lineRule="auto"/>
              <w:jc w:val="left"/>
              <w:rPr>
                <w:rFonts w:eastAsia="仿宋"/>
                <w:sz w:val="24"/>
              </w:rPr>
            </w:pPr>
            <w:r w:rsidRPr="00C24775">
              <w:rPr>
                <w:rFonts w:eastAsia="仿宋" w:hint="eastAsia"/>
                <w:sz w:val="24"/>
              </w:rPr>
              <w:t>2023</w:t>
            </w:r>
            <w:r w:rsidRPr="00C24775">
              <w:rPr>
                <w:rFonts w:eastAsia="仿宋" w:hint="eastAsia"/>
                <w:sz w:val="24"/>
              </w:rPr>
              <w:t>年</w:t>
            </w:r>
            <w:r w:rsidRPr="00C24775">
              <w:rPr>
                <w:rFonts w:eastAsia="仿宋" w:hint="eastAsia"/>
                <w:sz w:val="24"/>
              </w:rPr>
              <w:t>6</w:t>
            </w:r>
            <w:r w:rsidRPr="00C24775">
              <w:rPr>
                <w:rFonts w:eastAsia="仿宋" w:hint="eastAsia"/>
                <w:sz w:val="24"/>
              </w:rPr>
              <w:t>月</w:t>
            </w:r>
          </w:p>
        </w:tc>
      </w:tr>
      <w:tr w:rsidR="00EB752F" w:rsidTr="00333E6B">
        <w:trPr>
          <w:gridAfter w:val="1"/>
          <w:wAfter w:w="41" w:type="dxa"/>
          <w:trHeight w:val="412"/>
          <w:jc w:val="center"/>
        </w:trPr>
        <w:tc>
          <w:tcPr>
            <w:tcW w:w="1036" w:type="dxa"/>
            <w:vMerge w:val="restart"/>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技术需求牵头企业（非排他性，可以多个）</w:t>
            </w:r>
          </w:p>
        </w:tc>
        <w:tc>
          <w:tcPr>
            <w:tcW w:w="4806" w:type="dxa"/>
            <w:vMerge w:val="restart"/>
            <w:shd w:val="clear" w:color="auto" w:fill="FFFFFF"/>
            <w:vAlign w:val="center"/>
          </w:tcPr>
          <w:p w:rsidR="00EB752F" w:rsidRDefault="00EB752F" w:rsidP="00333E6B">
            <w:pPr>
              <w:adjustRightInd w:val="0"/>
              <w:snapToGrid w:val="0"/>
              <w:jc w:val="center"/>
              <w:rPr>
                <w:rFonts w:ascii="仿宋" w:eastAsia="仿宋" w:hAnsi="仿宋"/>
                <w:sz w:val="24"/>
              </w:rPr>
            </w:pPr>
            <w:r w:rsidRPr="00C20379">
              <w:rPr>
                <w:rFonts w:ascii="仿宋" w:eastAsia="仿宋" w:hAnsi="仿宋" w:hint="eastAsia"/>
                <w:sz w:val="24"/>
              </w:rPr>
              <w:t>福建中海创自动化科技有限公司</w:t>
            </w:r>
          </w:p>
        </w:tc>
        <w:tc>
          <w:tcPr>
            <w:tcW w:w="2662"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单位性质</w:t>
            </w:r>
          </w:p>
        </w:tc>
      </w:tr>
      <w:tr w:rsidR="00EB752F" w:rsidTr="00333E6B">
        <w:trPr>
          <w:gridAfter w:val="1"/>
          <w:wAfter w:w="41" w:type="dxa"/>
          <w:trHeight w:val="412"/>
          <w:jc w:val="center"/>
        </w:trPr>
        <w:tc>
          <w:tcPr>
            <w:tcW w:w="1036" w:type="dxa"/>
            <w:vMerge/>
            <w:shd w:val="clear" w:color="auto" w:fill="FFFFFF"/>
            <w:vAlign w:val="center"/>
          </w:tcPr>
          <w:p w:rsidR="00EB752F" w:rsidRDefault="00EB752F" w:rsidP="00333E6B">
            <w:pPr>
              <w:adjustRightInd w:val="0"/>
              <w:snapToGrid w:val="0"/>
              <w:jc w:val="center"/>
              <w:rPr>
                <w:rFonts w:ascii="仿宋" w:eastAsia="仿宋" w:hAnsi="仿宋"/>
                <w:sz w:val="24"/>
              </w:rPr>
            </w:pPr>
          </w:p>
        </w:tc>
        <w:tc>
          <w:tcPr>
            <w:tcW w:w="4806" w:type="dxa"/>
            <w:vMerge/>
            <w:shd w:val="clear" w:color="auto" w:fill="FFFFFF"/>
            <w:vAlign w:val="center"/>
          </w:tcPr>
          <w:p w:rsidR="00EB752F" w:rsidRDefault="00EB752F" w:rsidP="00333E6B">
            <w:pPr>
              <w:adjustRightInd w:val="0"/>
              <w:snapToGrid w:val="0"/>
              <w:jc w:val="center"/>
              <w:rPr>
                <w:rFonts w:ascii="仿宋" w:eastAsia="仿宋" w:hAnsi="仿宋"/>
                <w:sz w:val="24"/>
              </w:rPr>
            </w:pPr>
          </w:p>
        </w:tc>
        <w:tc>
          <w:tcPr>
            <w:tcW w:w="2662"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MS Gothic" w:eastAsia="MS Gothic" w:hAnsi="MS Gothic" w:cs="MS Gothic" w:hint="eastAsia"/>
                <w:sz w:val="24"/>
              </w:rPr>
              <w:t>☑</w:t>
            </w:r>
            <w:r>
              <w:rPr>
                <w:rFonts w:ascii="仿宋" w:eastAsia="仿宋" w:hAnsi="仿宋" w:hint="eastAsia"/>
                <w:sz w:val="24"/>
              </w:rPr>
              <w:t>龙头企业 □骨干企业（□高新技术企业、□科技小巨人领军企业、</w:t>
            </w:r>
            <w:r>
              <w:rPr>
                <w:rFonts w:ascii="Segoe UI Symbol" w:eastAsia="Segoe UI Symbol" w:hAnsi="Segoe UI Symbol" w:hint="eastAsia"/>
                <w:sz w:val="24"/>
              </w:rPr>
              <w:t>☑</w:t>
            </w:r>
            <w:r>
              <w:rPr>
                <w:rFonts w:ascii="仿宋" w:eastAsia="仿宋" w:hAnsi="仿宋" w:hint="eastAsia"/>
                <w:sz w:val="24"/>
              </w:rPr>
              <w:t>科技型企业）</w:t>
            </w:r>
          </w:p>
        </w:tc>
      </w:tr>
      <w:tr w:rsidR="00EB752F" w:rsidTr="00333E6B">
        <w:trPr>
          <w:trHeight w:val="476"/>
          <w:jc w:val="center"/>
        </w:trPr>
        <w:tc>
          <w:tcPr>
            <w:tcW w:w="1036" w:type="dxa"/>
            <w:shd w:val="clear" w:color="auto" w:fill="FFFFFF"/>
            <w:vAlign w:val="center"/>
          </w:tcPr>
          <w:p w:rsidR="00EB752F" w:rsidRDefault="00EB752F" w:rsidP="00333E6B">
            <w:pPr>
              <w:adjustRightInd w:val="0"/>
              <w:snapToGrid w:val="0"/>
              <w:jc w:val="center"/>
              <w:rPr>
                <w:rFonts w:ascii="仿宋" w:eastAsia="仿宋" w:hAnsi="仿宋"/>
                <w:sz w:val="24"/>
              </w:rPr>
            </w:pPr>
            <w:r>
              <w:rPr>
                <w:rFonts w:ascii="仿宋" w:eastAsia="仿宋" w:hAnsi="仿宋" w:hint="eastAsia"/>
                <w:sz w:val="24"/>
              </w:rPr>
              <w:t>技术需求牵头企业联系方式</w:t>
            </w:r>
          </w:p>
        </w:tc>
        <w:tc>
          <w:tcPr>
            <w:tcW w:w="7509" w:type="dxa"/>
            <w:gridSpan w:val="3"/>
            <w:shd w:val="clear" w:color="auto" w:fill="FFFFFF"/>
            <w:vAlign w:val="center"/>
          </w:tcPr>
          <w:p w:rsidR="00EB752F" w:rsidRDefault="00EB752F" w:rsidP="00333E6B">
            <w:pPr>
              <w:adjustRightInd w:val="0"/>
              <w:snapToGrid w:val="0"/>
              <w:jc w:val="center"/>
              <w:rPr>
                <w:rFonts w:ascii="仿宋" w:eastAsia="仿宋" w:hAnsi="仿宋"/>
                <w:szCs w:val="21"/>
              </w:rPr>
            </w:pPr>
            <w:r>
              <w:rPr>
                <w:rFonts w:ascii="仿宋" w:eastAsia="仿宋" w:hAnsi="仿宋" w:hint="eastAsia"/>
                <w:sz w:val="24"/>
              </w:rPr>
              <w:t>黄绍华1</w:t>
            </w:r>
            <w:r>
              <w:rPr>
                <w:rFonts w:ascii="仿宋" w:eastAsia="仿宋" w:hAnsi="仿宋"/>
                <w:sz w:val="24"/>
              </w:rPr>
              <w:t>8046418986</w:t>
            </w:r>
          </w:p>
        </w:tc>
      </w:tr>
      <w:tr w:rsidR="00EB752F" w:rsidTr="00333E6B">
        <w:trPr>
          <w:gridAfter w:val="1"/>
          <w:wAfter w:w="41" w:type="dxa"/>
          <w:trHeight w:val="1000"/>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sz w:val="24"/>
              </w:rPr>
              <w:t>研发资金投入预测</w:t>
            </w:r>
          </w:p>
        </w:tc>
        <w:tc>
          <w:tcPr>
            <w:tcW w:w="7468" w:type="dxa"/>
            <w:gridSpan w:val="2"/>
            <w:shd w:val="clear" w:color="auto" w:fill="FFFFFF"/>
            <w:vAlign w:val="center"/>
          </w:tcPr>
          <w:p w:rsidR="00EB752F" w:rsidRDefault="00EB752F" w:rsidP="00333E6B">
            <w:pPr>
              <w:adjustRightInd w:val="0"/>
              <w:snapToGrid w:val="0"/>
              <w:spacing w:line="312" w:lineRule="auto"/>
              <w:jc w:val="left"/>
              <w:rPr>
                <w:rFonts w:eastAsia="仿宋"/>
                <w:sz w:val="24"/>
              </w:rPr>
            </w:pPr>
            <w:r>
              <w:rPr>
                <w:rFonts w:eastAsia="仿宋" w:hint="eastAsia"/>
                <w:sz w:val="24"/>
              </w:rPr>
              <w:t>（以揭榜方申报项目测算数据为准）</w:t>
            </w:r>
          </w:p>
          <w:p w:rsidR="00EB752F" w:rsidRDefault="00EB752F" w:rsidP="00333E6B">
            <w:pPr>
              <w:adjustRightInd w:val="0"/>
              <w:snapToGrid w:val="0"/>
              <w:spacing w:line="312" w:lineRule="auto"/>
              <w:ind w:firstLineChars="400" w:firstLine="960"/>
              <w:jc w:val="left"/>
              <w:rPr>
                <w:rFonts w:eastAsia="仿宋"/>
                <w:sz w:val="24"/>
              </w:rPr>
            </w:pPr>
            <w:r>
              <w:rPr>
                <w:rFonts w:eastAsia="仿宋"/>
                <w:sz w:val="24"/>
              </w:rPr>
              <w:t>研发总预算</w:t>
            </w:r>
            <w:r>
              <w:rPr>
                <w:rFonts w:eastAsia="仿宋" w:hint="eastAsia"/>
                <w:sz w:val="24"/>
              </w:rPr>
              <w:t>初步预测：</w:t>
            </w:r>
            <w:r>
              <w:rPr>
                <w:rFonts w:eastAsia="仿宋" w:hint="eastAsia"/>
                <w:sz w:val="24"/>
                <w:u w:val="single"/>
              </w:rPr>
              <w:t xml:space="preserve"> </w:t>
            </w:r>
            <w:r>
              <w:rPr>
                <w:rFonts w:eastAsia="仿宋"/>
                <w:sz w:val="24"/>
                <w:u w:val="single"/>
              </w:rPr>
              <w:t>1500</w:t>
            </w:r>
            <w:r>
              <w:rPr>
                <w:rFonts w:eastAsia="仿宋" w:hint="eastAsia"/>
                <w:sz w:val="24"/>
                <w:u w:val="single"/>
              </w:rPr>
              <w:t xml:space="preserve"> </w:t>
            </w:r>
            <w:r>
              <w:rPr>
                <w:rFonts w:eastAsia="仿宋"/>
                <w:sz w:val="24"/>
              </w:rPr>
              <w:t>万元</w:t>
            </w:r>
          </w:p>
        </w:tc>
      </w:tr>
      <w:tr w:rsidR="00EB752F" w:rsidTr="00333E6B">
        <w:trPr>
          <w:gridAfter w:val="1"/>
          <w:wAfter w:w="41" w:type="dxa"/>
          <w:trHeight w:val="1189"/>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hint="eastAsia"/>
                <w:sz w:val="24"/>
              </w:rPr>
              <w:t>申请</w:t>
            </w:r>
            <w:r>
              <w:rPr>
                <w:rFonts w:eastAsia="仿宋"/>
                <w:sz w:val="24"/>
              </w:rPr>
              <w:t>财政</w:t>
            </w:r>
            <w:r>
              <w:rPr>
                <w:rFonts w:eastAsia="仿宋" w:hint="eastAsia"/>
                <w:sz w:val="24"/>
              </w:rPr>
              <w:t>资金</w:t>
            </w:r>
          </w:p>
        </w:tc>
        <w:tc>
          <w:tcPr>
            <w:tcW w:w="7468" w:type="dxa"/>
            <w:gridSpan w:val="2"/>
            <w:shd w:val="clear" w:color="auto" w:fill="FFFFFF"/>
            <w:vAlign w:val="center"/>
          </w:tcPr>
          <w:p w:rsidR="00EB752F" w:rsidRDefault="00EB752F" w:rsidP="003D198E">
            <w:pPr>
              <w:adjustRightInd w:val="0"/>
              <w:snapToGrid w:val="0"/>
              <w:spacing w:line="312" w:lineRule="auto"/>
              <w:ind w:firstLineChars="400" w:firstLine="960"/>
              <w:jc w:val="left"/>
              <w:rPr>
                <w:rFonts w:eastAsia="仿宋"/>
                <w:sz w:val="24"/>
              </w:rPr>
            </w:pPr>
            <w:r>
              <w:rPr>
                <w:rFonts w:eastAsia="仿宋" w:hint="eastAsia"/>
                <w:sz w:val="24"/>
              </w:rPr>
              <w:t>申请科技局</w:t>
            </w:r>
            <w:r>
              <w:rPr>
                <w:rFonts w:eastAsia="仿宋"/>
                <w:sz w:val="24"/>
              </w:rPr>
              <w:t>财政资金不超过</w:t>
            </w:r>
            <w:r>
              <w:rPr>
                <w:rFonts w:eastAsia="仿宋" w:hint="eastAsia"/>
                <w:sz w:val="24"/>
              </w:rPr>
              <w:t>：</w:t>
            </w:r>
            <w:r>
              <w:rPr>
                <w:rFonts w:eastAsia="仿宋" w:hint="eastAsia"/>
                <w:sz w:val="24"/>
                <w:u w:val="single"/>
              </w:rPr>
              <w:t xml:space="preserve"> </w:t>
            </w:r>
            <w:r w:rsidR="003D198E">
              <w:rPr>
                <w:rFonts w:eastAsia="仿宋" w:hint="eastAsia"/>
                <w:sz w:val="24"/>
                <w:u w:val="single"/>
              </w:rPr>
              <w:t>15</w:t>
            </w:r>
            <w:r>
              <w:rPr>
                <w:rFonts w:eastAsia="仿宋"/>
                <w:sz w:val="24"/>
                <w:u w:val="single"/>
              </w:rPr>
              <w:t>0</w:t>
            </w:r>
            <w:r>
              <w:rPr>
                <w:rFonts w:eastAsia="仿宋" w:hint="eastAsia"/>
                <w:sz w:val="24"/>
                <w:u w:val="single"/>
              </w:rPr>
              <w:t xml:space="preserve"> </w:t>
            </w:r>
            <w:r>
              <w:rPr>
                <w:rFonts w:eastAsia="仿宋"/>
                <w:sz w:val="24"/>
              </w:rPr>
              <w:t>万元</w:t>
            </w:r>
          </w:p>
        </w:tc>
      </w:tr>
      <w:tr w:rsidR="00EB752F" w:rsidTr="00333E6B">
        <w:trPr>
          <w:gridAfter w:val="1"/>
          <w:wAfter w:w="41" w:type="dxa"/>
          <w:trHeight w:val="1189"/>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hint="eastAsia"/>
                <w:sz w:val="24"/>
              </w:rPr>
              <w:lastRenderedPageBreak/>
              <w:t>企业</w:t>
            </w:r>
            <w:r>
              <w:rPr>
                <w:rFonts w:eastAsia="仿宋"/>
                <w:sz w:val="24"/>
              </w:rPr>
              <w:t>出资承诺</w:t>
            </w:r>
          </w:p>
        </w:tc>
        <w:tc>
          <w:tcPr>
            <w:tcW w:w="7468" w:type="dxa"/>
            <w:gridSpan w:val="2"/>
            <w:shd w:val="clear" w:color="auto" w:fill="FFFFFF"/>
            <w:vAlign w:val="center"/>
          </w:tcPr>
          <w:p w:rsidR="00EB752F" w:rsidRDefault="00EB752F" w:rsidP="00333E6B">
            <w:pPr>
              <w:adjustRightInd w:val="0"/>
              <w:snapToGrid w:val="0"/>
              <w:spacing w:line="312" w:lineRule="auto"/>
              <w:jc w:val="left"/>
              <w:rPr>
                <w:rFonts w:eastAsia="仿宋"/>
                <w:sz w:val="24"/>
              </w:rPr>
            </w:pPr>
            <w:r>
              <w:rPr>
                <w:rFonts w:eastAsia="仿宋"/>
                <w:sz w:val="24"/>
              </w:rPr>
              <w:t>本企业愿意为该技术难题攻关提供研发资金不少于</w:t>
            </w:r>
            <w:r>
              <w:rPr>
                <w:rFonts w:eastAsia="仿宋"/>
                <w:sz w:val="24"/>
                <w:u w:val="single"/>
              </w:rPr>
              <w:t xml:space="preserve">  1</w:t>
            </w:r>
            <w:r w:rsidR="003D198E">
              <w:rPr>
                <w:rFonts w:eastAsia="仿宋" w:hint="eastAsia"/>
                <w:sz w:val="24"/>
                <w:u w:val="single"/>
              </w:rPr>
              <w:t>35</w:t>
            </w:r>
            <w:r>
              <w:rPr>
                <w:rFonts w:eastAsia="仿宋"/>
                <w:sz w:val="24"/>
                <w:u w:val="single"/>
              </w:rPr>
              <w:t>0</w:t>
            </w:r>
            <w:r>
              <w:rPr>
                <w:rFonts w:eastAsia="仿宋" w:hint="eastAsia"/>
                <w:sz w:val="24"/>
                <w:u w:val="single"/>
              </w:rPr>
              <w:t xml:space="preserve">  </w:t>
            </w:r>
            <w:r>
              <w:rPr>
                <w:rFonts w:eastAsia="仿宋"/>
                <w:sz w:val="24"/>
              </w:rPr>
              <w:t>万元。</w:t>
            </w:r>
          </w:p>
          <w:p w:rsidR="00EB752F" w:rsidRPr="00C63BC9" w:rsidRDefault="00EB752F" w:rsidP="00333E6B">
            <w:pPr>
              <w:adjustRightInd w:val="0"/>
              <w:snapToGrid w:val="0"/>
              <w:spacing w:line="312" w:lineRule="auto"/>
              <w:ind w:firstLineChars="1371" w:firstLine="3290"/>
              <w:jc w:val="left"/>
              <w:rPr>
                <w:rFonts w:eastAsia="仿宋"/>
                <w:sz w:val="24"/>
              </w:rPr>
            </w:pPr>
          </w:p>
          <w:p w:rsidR="00EB752F" w:rsidRDefault="00EB752F" w:rsidP="00333E6B">
            <w:pPr>
              <w:adjustRightInd w:val="0"/>
              <w:snapToGrid w:val="0"/>
              <w:spacing w:line="312" w:lineRule="auto"/>
              <w:jc w:val="left"/>
              <w:rPr>
                <w:rFonts w:eastAsia="仿宋"/>
                <w:sz w:val="24"/>
              </w:rPr>
            </w:pPr>
            <w:r>
              <w:rPr>
                <w:rFonts w:eastAsia="仿宋"/>
                <w:sz w:val="24"/>
              </w:rPr>
              <w:t>企业名称：</w:t>
            </w:r>
            <w:r>
              <w:rPr>
                <w:rFonts w:ascii="仿宋" w:eastAsia="仿宋" w:hAnsi="仿宋" w:hint="eastAsia"/>
                <w:sz w:val="24"/>
              </w:rPr>
              <w:t xml:space="preserve"> </w:t>
            </w:r>
            <w:r w:rsidRPr="00C20379">
              <w:rPr>
                <w:rFonts w:ascii="仿宋" w:eastAsia="仿宋" w:hAnsi="仿宋" w:hint="eastAsia"/>
                <w:sz w:val="24"/>
              </w:rPr>
              <w:t>福建中海创自动化科技有限公司</w:t>
            </w:r>
          </w:p>
        </w:tc>
      </w:tr>
      <w:tr w:rsidR="00EB752F" w:rsidTr="00333E6B">
        <w:trPr>
          <w:gridAfter w:val="1"/>
          <w:wAfter w:w="41" w:type="dxa"/>
          <w:trHeight w:val="1900"/>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hint="eastAsia"/>
                <w:sz w:val="24"/>
              </w:rPr>
              <w:t>企业期望</w:t>
            </w:r>
            <w:r>
              <w:rPr>
                <w:rFonts w:eastAsia="仿宋"/>
                <w:sz w:val="24"/>
              </w:rPr>
              <w:t>产权归属（</w:t>
            </w:r>
            <w:r>
              <w:rPr>
                <w:rFonts w:eastAsia="仿宋" w:hint="eastAsia"/>
                <w:sz w:val="24"/>
              </w:rPr>
              <w:t>以双方实际签署合作协议为准</w:t>
            </w:r>
            <w:r>
              <w:rPr>
                <w:rFonts w:eastAsia="仿宋"/>
                <w:sz w:val="24"/>
              </w:rPr>
              <w:t>）</w:t>
            </w:r>
          </w:p>
        </w:tc>
        <w:tc>
          <w:tcPr>
            <w:tcW w:w="7468" w:type="dxa"/>
            <w:gridSpan w:val="2"/>
            <w:shd w:val="clear" w:color="auto" w:fill="FFFFFF"/>
            <w:vAlign w:val="center"/>
          </w:tcPr>
          <w:p w:rsidR="00EB752F" w:rsidRDefault="00EB752F" w:rsidP="00333E6B">
            <w:pPr>
              <w:adjustRightInd w:val="0"/>
              <w:snapToGrid w:val="0"/>
              <w:spacing w:line="312" w:lineRule="auto"/>
              <w:jc w:val="left"/>
              <w:rPr>
                <w:rFonts w:ascii="仿宋" w:eastAsia="仿宋" w:hAnsi="仿宋"/>
                <w:sz w:val="24"/>
              </w:rPr>
            </w:pPr>
            <w:r>
              <w:rPr>
                <w:rFonts w:ascii="仿宋" w:eastAsia="仿宋" w:hAnsi="仿宋" w:hint="eastAsia"/>
                <w:sz w:val="24"/>
              </w:rPr>
              <w:t>（知识产权要求、成果管理及合作权益分配）</w:t>
            </w:r>
          </w:p>
          <w:p w:rsidR="00EB752F" w:rsidRDefault="00EB752F" w:rsidP="00333E6B">
            <w:pPr>
              <w:adjustRightInd w:val="0"/>
              <w:snapToGrid w:val="0"/>
              <w:spacing w:line="312" w:lineRule="auto"/>
              <w:jc w:val="left"/>
              <w:rPr>
                <w:rFonts w:ascii="仿宋" w:eastAsia="仿宋" w:hAnsi="仿宋"/>
                <w:sz w:val="24"/>
              </w:rPr>
            </w:pPr>
            <w:r w:rsidRPr="00C20379">
              <w:rPr>
                <w:rFonts w:ascii="仿宋" w:eastAsia="仿宋" w:hAnsi="仿宋" w:hint="eastAsia"/>
                <w:sz w:val="24"/>
              </w:rPr>
              <w:t>共建中试</w:t>
            </w:r>
            <w:r>
              <w:rPr>
                <w:rFonts w:ascii="仿宋" w:eastAsia="仿宋" w:hAnsi="仿宋" w:hint="eastAsia"/>
                <w:sz w:val="24"/>
              </w:rPr>
              <w:t>为双方共有，委托、购买等其他方式归企业购买方所有；</w:t>
            </w:r>
          </w:p>
          <w:p w:rsidR="009E1AAA" w:rsidRDefault="00EB752F" w:rsidP="009E1AAA">
            <w:pPr>
              <w:adjustRightInd w:val="0"/>
              <w:snapToGrid w:val="0"/>
              <w:spacing w:line="312" w:lineRule="auto"/>
              <w:jc w:val="left"/>
              <w:rPr>
                <w:rFonts w:ascii="仿宋" w:eastAsia="仿宋" w:hAnsi="仿宋"/>
                <w:sz w:val="24"/>
              </w:rPr>
            </w:pPr>
            <w:r>
              <w:rPr>
                <w:rFonts w:ascii="仿宋" w:eastAsia="仿宋" w:hAnsi="仿宋" w:hint="eastAsia"/>
                <w:sz w:val="24"/>
              </w:rPr>
              <w:t>产品所有权及使用权归企业方所有。</w:t>
            </w:r>
          </w:p>
          <w:p w:rsidR="009E1AAA" w:rsidRDefault="009E1AAA" w:rsidP="009E1AAA">
            <w:pPr>
              <w:adjustRightInd w:val="0"/>
              <w:snapToGrid w:val="0"/>
              <w:spacing w:line="312" w:lineRule="auto"/>
              <w:jc w:val="left"/>
              <w:rPr>
                <w:rFonts w:ascii="仿宋" w:eastAsia="仿宋" w:hAnsi="仿宋"/>
                <w:sz w:val="24"/>
              </w:rPr>
            </w:pPr>
          </w:p>
        </w:tc>
      </w:tr>
      <w:tr w:rsidR="00EB752F" w:rsidTr="00333E6B">
        <w:trPr>
          <w:gridAfter w:val="1"/>
          <w:wAfter w:w="41" w:type="dxa"/>
          <w:trHeight w:val="1480"/>
          <w:jc w:val="center"/>
        </w:trPr>
        <w:tc>
          <w:tcPr>
            <w:tcW w:w="1036" w:type="dxa"/>
            <w:shd w:val="clear" w:color="auto" w:fill="FFFFFF"/>
            <w:vAlign w:val="center"/>
          </w:tcPr>
          <w:p w:rsidR="00EB752F" w:rsidRDefault="00EB752F" w:rsidP="00333E6B">
            <w:pPr>
              <w:adjustRightInd w:val="0"/>
              <w:snapToGrid w:val="0"/>
              <w:spacing w:line="300" w:lineRule="auto"/>
              <w:jc w:val="center"/>
              <w:rPr>
                <w:rFonts w:eastAsia="仿宋"/>
                <w:sz w:val="24"/>
              </w:rPr>
            </w:pPr>
            <w:r>
              <w:rPr>
                <w:rFonts w:eastAsia="仿宋"/>
                <w:sz w:val="24"/>
              </w:rPr>
              <w:t>企业承接转化后预期的经济、社会效益（限</w:t>
            </w:r>
            <w:r>
              <w:rPr>
                <w:rFonts w:eastAsia="仿宋"/>
                <w:sz w:val="24"/>
              </w:rPr>
              <w:t>300</w:t>
            </w:r>
            <w:r>
              <w:rPr>
                <w:rFonts w:eastAsia="仿宋"/>
                <w:sz w:val="24"/>
              </w:rPr>
              <w:t>字以内）</w:t>
            </w:r>
          </w:p>
        </w:tc>
        <w:tc>
          <w:tcPr>
            <w:tcW w:w="7468" w:type="dxa"/>
            <w:gridSpan w:val="2"/>
            <w:shd w:val="clear" w:color="auto" w:fill="FFFFFF"/>
            <w:vAlign w:val="center"/>
          </w:tcPr>
          <w:p w:rsidR="00EB752F" w:rsidRDefault="00EB752F" w:rsidP="00333E6B">
            <w:pPr>
              <w:adjustRightInd w:val="0"/>
              <w:snapToGrid w:val="0"/>
              <w:spacing w:line="312" w:lineRule="auto"/>
              <w:jc w:val="left"/>
              <w:rPr>
                <w:rFonts w:eastAsia="仿宋"/>
                <w:sz w:val="24"/>
              </w:rPr>
            </w:pPr>
            <w:r>
              <w:rPr>
                <w:rFonts w:eastAsia="仿宋"/>
                <w:sz w:val="24"/>
              </w:rPr>
              <w:t>（技术需求企业对技术攻关取得的预期技术成果开展产业化转化可能取得的主要经济、社会、生态效益，提升我国相关产业竞争力等方面的作用。）</w:t>
            </w:r>
          </w:p>
          <w:p w:rsidR="00EB752F" w:rsidRDefault="00EB752F" w:rsidP="00333E6B">
            <w:pPr>
              <w:adjustRightInd w:val="0"/>
              <w:snapToGrid w:val="0"/>
              <w:spacing w:line="312" w:lineRule="auto"/>
              <w:jc w:val="left"/>
              <w:rPr>
                <w:rFonts w:eastAsia="仿宋"/>
                <w:sz w:val="24"/>
              </w:rPr>
            </w:pPr>
            <w:r>
              <w:rPr>
                <w:rFonts w:eastAsia="仿宋" w:hint="eastAsia"/>
                <w:sz w:val="24"/>
              </w:rPr>
              <w:t>经济效益：企业未来近三年水质监测项目内容约</w:t>
            </w:r>
            <w:r>
              <w:rPr>
                <w:rFonts w:eastAsia="仿宋" w:hint="eastAsia"/>
                <w:sz w:val="24"/>
              </w:rPr>
              <w:t>4</w:t>
            </w:r>
            <w:r>
              <w:rPr>
                <w:rFonts w:eastAsia="仿宋"/>
                <w:sz w:val="24"/>
              </w:rPr>
              <w:t>000</w:t>
            </w:r>
            <w:r>
              <w:rPr>
                <w:rFonts w:eastAsia="仿宋" w:hint="eastAsia"/>
                <w:sz w:val="24"/>
              </w:rPr>
              <w:t>万，技术攻关后，可实现</w:t>
            </w:r>
            <w:r w:rsidRPr="00C20379">
              <w:rPr>
                <w:rFonts w:eastAsia="仿宋" w:hint="eastAsia"/>
                <w:sz w:val="24"/>
              </w:rPr>
              <w:t>水质监测设备部署成本节约</w:t>
            </w:r>
            <w:r w:rsidRPr="00C20379">
              <w:rPr>
                <w:rFonts w:eastAsia="仿宋" w:hint="eastAsia"/>
                <w:sz w:val="24"/>
              </w:rPr>
              <w:t>60%</w:t>
            </w:r>
            <w:r w:rsidRPr="00C20379">
              <w:rPr>
                <w:rFonts w:eastAsia="仿宋" w:hint="eastAsia"/>
                <w:sz w:val="24"/>
              </w:rPr>
              <w:t>以上</w:t>
            </w:r>
            <w:r>
              <w:rPr>
                <w:rFonts w:eastAsia="仿宋" w:hint="eastAsia"/>
                <w:sz w:val="24"/>
              </w:rPr>
              <w:t>、</w:t>
            </w:r>
            <w:r w:rsidRPr="00C20379">
              <w:rPr>
                <w:rFonts w:eastAsia="仿宋" w:hint="eastAsia"/>
                <w:sz w:val="24"/>
              </w:rPr>
              <w:t>水质监测设备运维成本节约</w:t>
            </w:r>
            <w:r w:rsidRPr="00C20379">
              <w:rPr>
                <w:rFonts w:eastAsia="仿宋" w:hint="eastAsia"/>
                <w:sz w:val="24"/>
              </w:rPr>
              <w:t>80%</w:t>
            </w:r>
            <w:r w:rsidRPr="00C20379">
              <w:rPr>
                <w:rFonts w:eastAsia="仿宋" w:hint="eastAsia"/>
                <w:sz w:val="24"/>
              </w:rPr>
              <w:t>以上</w:t>
            </w:r>
            <w:r>
              <w:rPr>
                <w:rFonts w:eastAsia="仿宋" w:hint="eastAsia"/>
                <w:sz w:val="24"/>
              </w:rPr>
              <w:t>。</w:t>
            </w:r>
          </w:p>
          <w:p w:rsidR="009E1AAA" w:rsidRDefault="00EB752F" w:rsidP="009E1AAA">
            <w:pPr>
              <w:adjustRightInd w:val="0"/>
              <w:snapToGrid w:val="0"/>
              <w:spacing w:line="312" w:lineRule="auto"/>
              <w:jc w:val="left"/>
              <w:rPr>
                <w:rFonts w:eastAsia="仿宋"/>
                <w:sz w:val="24"/>
              </w:rPr>
            </w:pPr>
            <w:r>
              <w:rPr>
                <w:rFonts w:eastAsia="仿宋" w:hint="eastAsia"/>
                <w:sz w:val="24"/>
              </w:rPr>
              <w:t>社会效益：</w:t>
            </w:r>
            <w:r w:rsidRPr="00D3335E">
              <w:rPr>
                <w:rFonts w:eastAsia="仿宋" w:hint="eastAsia"/>
                <w:sz w:val="24"/>
              </w:rPr>
              <w:t>促进</w:t>
            </w:r>
            <w:r>
              <w:rPr>
                <w:rFonts w:eastAsia="仿宋" w:hint="eastAsia"/>
                <w:sz w:val="24"/>
              </w:rPr>
              <w:t>水质检测</w:t>
            </w:r>
            <w:r w:rsidRPr="00D3335E">
              <w:rPr>
                <w:rFonts w:eastAsia="仿宋" w:hint="eastAsia"/>
                <w:sz w:val="24"/>
              </w:rPr>
              <w:t>产业链升级</w:t>
            </w:r>
            <w:r>
              <w:rPr>
                <w:rFonts w:eastAsia="仿宋" w:hint="eastAsia"/>
                <w:sz w:val="24"/>
              </w:rPr>
              <w:t>；</w:t>
            </w:r>
            <w:r w:rsidRPr="00D3335E">
              <w:rPr>
                <w:rFonts w:eastAsia="仿宋" w:hint="eastAsia"/>
                <w:sz w:val="24"/>
              </w:rPr>
              <w:t>提高相关部门对水质监测的水平</w:t>
            </w:r>
            <w:r>
              <w:rPr>
                <w:rFonts w:eastAsia="仿宋" w:hint="eastAsia"/>
                <w:sz w:val="24"/>
              </w:rPr>
              <w:t>；</w:t>
            </w:r>
          </w:p>
          <w:p w:rsidR="009E1AAA" w:rsidRDefault="00EB752F" w:rsidP="009E1AAA">
            <w:pPr>
              <w:adjustRightInd w:val="0"/>
              <w:snapToGrid w:val="0"/>
              <w:spacing w:line="312" w:lineRule="auto"/>
              <w:jc w:val="left"/>
              <w:rPr>
                <w:rFonts w:eastAsia="仿宋"/>
                <w:sz w:val="24"/>
              </w:rPr>
            </w:pPr>
            <w:r w:rsidRPr="00D3335E">
              <w:rPr>
                <w:rFonts w:eastAsia="仿宋" w:hint="eastAsia"/>
                <w:sz w:val="24"/>
              </w:rPr>
              <w:t>提高人居环境水平</w:t>
            </w:r>
            <w:r>
              <w:rPr>
                <w:rFonts w:eastAsia="仿宋" w:hint="eastAsia"/>
                <w:sz w:val="24"/>
              </w:rPr>
              <w:t>。</w:t>
            </w:r>
          </w:p>
        </w:tc>
      </w:tr>
    </w:tbl>
    <w:p w:rsidR="00EB752F" w:rsidRPr="00FA6C3D" w:rsidRDefault="00EB752F" w:rsidP="00EB752F">
      <w:pPr>
        <w:adjustRightInd w:val="0"/>
        <w:snapToGrid w:val="0"/>
        <w:spacing w:line="288" w:lineRule="auto"/>
      </w:pPr>
    </w:p>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EB752F" w:rsidRDefault="00EB752F"/>
    <w:p w:rsidR="00333E6B" w:rsidRDefault="00333E6B" w:rsidP="00333E6B">
      <w:pPr>
        <w:tabs>
          <w:tab w:val="left" w:pos="8640"/>
        </w:tabs>
        <w:adjustRightInd w:val="0"/>
        <w:snapToGrid w:val="0"/>
        <w:rPr>
          <w:rFonts w:ascii="黑体" w:eastAsia="黑体" w:hAnsi="黑体"/>
          <w:bCs/>
          <w:spacing w:val="6"/>
          <w:sz w:val="30"/>
          <w:szCs w:val="30"/>
        </w:rPr>
      </w:pPr>
      <w:r>
        <w:rPr>
          <w:rFonts w:ascii="黑体" w:eastAsia="黑体" w:hAnsi="黑体" w:hint="eastAsia"/>
          <w:bCs/>
          <w:spacing w:val="6"/>
          <w:sz w:val="30"/>
          <w:szCs w:val="30"/>
        </w:rPr>
        <w:lastRenderedPageBreak/>
        <w:t>榜单六：</w:t>
      </w:r>
      <w:r w:rsidRPr="002E59B3">
        <w:rPr>
          <w:rFonts w:ascii="黑体" w:eastAsia="黑体" w:hAnsi="黑体" w:hint="eastAsia"/>
          <w:bCs/>
          <w:spacing w:val="6"/>
          <w:sz w:val="30"/>
          <w:szCs w:val="30"/>
        </w:rPr>
        <w:t>基于人工智能的口腔医疗辅助诊断关键技术研究及产业化</w:t>
      </w:r>
      <w:r>
        <w:rPr>
          <w:rFonts w:ascii="黑体" w:eastAsia="黑体" w:hAnsi="黑体" w:hint="eastAsia"/>
          <w:bCs/>
          <w:spacing w:val="6"/>
          <w:sz w:val="30"/>
          <w:szCs w:val="30"/>
        </w:rPr>
        <w:t>（指南代码：2021ZD0206）</w:t>
      </w:r>
    </w:p>
    <w:p w:rsidR="00333E6B" w:rsidRDefault="00333E6B" w:rsidP="00333E6B">
      <w:pPr>
        <w:tabs>
          <w:tab w:val="left" w:pos="8640"/>
        </w:tabs>
        <w:spacing w:line="20" w:lineRule="exact"/>
        <w:ind w:firstLine="536"/>
        <w:rPr>
          <w:rFonts w:hAnsi="宋体"/>
          <w:sz w:val="28"/>
          <w:szCs w:val="28"/>
        </w:rPr>
      </w:pPr>
    </w:p>
    <w:tbl>
      <w:tblPr>
        <w:tblW w:w="8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000"/>
      </w:tblPr>
      <w:tblGrid>
        <w:gridCol w:w="1036"/>
        <w:gridCol w:w="4806"/>
        <w:gridCol w:w="2662"/>
        <w:gridCol w:w="164"/>
      </w:tblGrid>
      <w:tr w:rsidR="00333E6B" w:rsidTr="00333E6B">
        <w:trPr>
          <w:gridAfter w:val="1"/>
          <w:wAfter w:w="164" w:type="dxa"/>
          <w:trHeight w:val="567"/>
          <w:jc w:val="center"/>
        </w:trPr>
        <w:tc>
          <w:tcPr>
            <w:tcW w:w="1036" w:type="dxa"/>
            <w:shd w:val="clear" w:color="auto" w:fill="FFFFFF"/>
            <w:vAlign w:val="center"/>
          </w:tcPr>
          <w:p w:rsidR="00333E6B" w:rsidRDefault="00333E6B" w:rsidP="00333E6B">
            <w:pPr>
              <w:adjustRightInd w:val="0"/>
              <w:snapToGrid w:val="0"/>
              <w:jc w:val="center"/>
              <w:rPr>
                <w:rFonts w:ascii="仿宋" w:eastAsia="仿宋" w:hAnsi="仿宋"/>
                <w:sz w:val="24"/>
              </w:rPr>
            </w:pPr>
            <w:r>
              <w:rPr>
                <w:rFonts w:ascii="仿宋" w:eastAsia="仿宋" w:hAnsi="仿宋" w:hint="eastAsia"/>
                <w:sz w:val="24"/>
              </w:rPr>
              <w:t>重大技术需求（难题）题目</w:t>
            </w:r>
          </w:p>
        </w:tc>
        <w:tc>
          <w:tcPr>
            <w:tcW w:w="7468" w:type="dxa"/>
            <w:gridSpan w:val="2"/>
            <w:shd w:val="clear" w:color="auto" w:fill="FFFFFF"/>
            <w:vAlign w:val="center"/>
          </w:tcPr>
          <w:p w:rsidR="00333E6B" w:rsidRDefault="009E1AAA" w:rsidP="00333E6B">
            <w:pPr>
              <w:adjustRightInd w:val="0"/>
              <w:snapToGrid w:val="0"/>
              <w:jc w:val="center"/>
              <w:rPr>
                <w:rFonts w:ascii="仿宋" w:eastAsia="仿宋" w:hAnsi="仿宋"/>
                <w:sz w:val="24"/>
              </w:rPr>
            </w:pPr>
            <w:r w:rsidRPr="009E1AAA">
              <w:rPr>
                <w:rFonts w:ascii="仿宋" w:eastAsia="仿宋" w:hAnsi="仿宋" w:hint="eastAsia"/>
                <w:sz w:val="24"/>
              </w:rPr>
              <w:t>基于人工智能的口腔医疗辅助诊断关键技术研究及产业化</w:t>
            </w:r>
          </w:p>
        </w:tc>
      </w:tr>
      <w:tr w:rsidR="00333E6B" w:rsidTr="00333E6B">
        <w:trPr>
          <w:gridAfter w:val="1"/>
          <w:wAfter w:w="164" w:type="dxa"/>
          <w:trHeight w:val="567"/>
          <w:jc w:val="center"/>
        </w:trPr>
        <w:tc>
          <w:tcPr>
            <w:tcW w:w="1036" w:type="dxa"/>
            <w:shd w:val="clear" w:color="auto" w:fill="FFFFFF"/>
            <w:vAlign w:val="center"/>
          </w:tcPr>
          <w:p w:rsidR="00333E6B" w:rsidRDefault="00333E6B" w:rsidP="00333E6B">
            <w:pPr>
              <w:adjustRightInd w:val="0"/>
              <w:snapToGrid w:val="0"/>
              <w:jc w:val="center"/>
              <w:rPr>
                <w:rFonts w:ascii="仿宋" w:eastAsia="仿宋" w:hAnsi="仿宋"/>
                <w:sz w:val="24"/>
              </w:rPr>
            </w:pPr>
            <w:r>
              <w:rPr>
                <w:rFonts w:ascii="仿宋" w:eastAsia="仿宋" w:hAnsi="仿宋" w:hint="eastAsia"/>
                <w:sz w:val="24"/>
              </w:rPr>
              <w:t>所属重大专项</w:t>
            </w:r>
          </w:p>
        </w:tc>
        <w:tc>
          <w:tcPr>
            <w:tcW w:w="7468" w:type="dxa"/>
            <w:gridSpan w:val="2"/>
            <w:shd w:val="clear" w:color="auto" w:fill="FFFFFF"/>
            <w:vAlign w:val="center"/>
          </w:tcPr>
          <w:p w:rsidR="00333E6B" w:rsidRDefault="00333E6B" w:rsidP="00333E6B">
            <w:pPr>
              <w:adjustRightInd w:val="0"/>
              <w:snapToGrid w:val="0"/>
              <w:jc w:val="center"/>
              <w:rPr>
                <w:rFonts w:ascii="仿宋" w:eastAsia="仿宋" w:hAnsi="仿宋"/>
                <w:sz w:val="24"/>
              </w:rPr>
            </w:pPr>
            <w:r>
              <w:rPr>
                <w:rFonts w:ascii="仿宋" w:eastAsia="仿宋" w:hAnsi="仿宋" w:hint="eastAsia"/>
                <w:sz w:val="24"/>
              </w:rPr>
              <w:t>科技重大专项</w:t>
            </w:r>
          </w:p>
        </w:tc>
      </w:tr>
      <w:tr w:rsidR="00333E6B" w:rsidTr="00333E6B">
        <w:trPr>
          <w:gridAfter w:val="1"/>
          <w:wAfter w:w="164" w:type="dxa"/>
          <w:trHeight w:val="567"/>
          <w:jc w:val="center"/>
        </w:trPr>
        <w:tc>
          <w:tcPr>
            <w:tcW w:w="1036" w:type="dxa"/>
            <w:shd w:val="clear" w:color="auto" w:fill="FFFFFF"/>
            <w:vAlign w:val="center"/>
          </w:tcPr>
          <w:p w:rsidR="00333E6B" w:rsidRDefault="00333E6B" w:rsidP="00333E6B">
            <w:pPr>
              <w:adjustRightInd w:val="0"/>
              <w:snapToGrid w:val="0"/>
              <w:jc w:val="center"/>
              <w:rPr>
                <w:rFonts w:ascii="仿宋" w:eastAsia="仿宋" w:hAnsi="仿宋"/>
                <w:sz w:val="24"/>
              </w:rPr>
            </w:pPr>
            <w:r>
              <w:rPr>
                <w:rFonts w:ascii="仿宋" w:eastAsia="仿宋" w:hAnsi="仿宋" w:hint="eastAsia"/>
                <w:sz w:val="24"/>
              </w:rPr>
              <w:t>所属行业领域</w:t>
            </w:r>
          </w:p>
        </w:tc>
        <w:tc>
          <w:tcPr>
            <w:tcW w:w="7468" w:type="dxa"/>
            <w:gridSpan w:val="2"/>
            <w:shd w:val="clear" w:color="auto" w:fill="FFFFFF"/>
            <w:vAlign w:val="center"/>
          </w:tcPr>
          <w:p w:rsidR="00333E6B" w:rsidRDefault="00333E6B" w:rsidP="00333E6B">
            <w:pPr>
              <w:adjustRightInd w:val="0"/>
              <w:snapToGrid w:val="0"/>
              <w:jc w:val="center"/>
              <w:rPr>
                <w:rFonts w:ascii="仿宋" w:eastAsia="仿宋" w:hAnsi="仿宋"/>
                <w:sz w:val="24"/>
              </w:rPr>
            </w:pPr>
            <w:r w:rsidRPr="007234B8">
              <w:rPr>
                <w:rFonts w:ascii="仿宋" w:eastAsia="仿宋" w:hAnsi="仿宋" w:hint="eastAsia"/>
                <w:sz w:val="24"/>
              </w:rPr>
              <w:t>软件</w:t>
            </w:r>
            <w:r>
              <w:rPr>
                <w:rFonts w:ascii="仿宋" w:eastAsia="仿宋" w:hAnsi="仿宋" w:hint="eastAsia"/>
                <w:sz w:val="24"/>
              </w:rPr>
              <w:t>产业链</w:t>
            </w:r>
          </w:p>
        </w:tc>
      </w:tr>
      <w:tr w:rsidR="00333E6B" w:rsidTr="00333E6B">
        <w:trPr>
          <w:gridAfter w:val="1"/>
          <w:wAfter w:w="164" w:type="dxa"/>
          <w:trHeight w:val="412"/>
          <w:jc w:val="center"/>
        </w:trPr>
        <w:tc>
          <w:tcPr>
            <w:tcW w:w="1036" w:type="dxa"/>
            <w:shd w:val="clear" w:color="auto" w:fill="FFFFFF"/>
            <w:vAlign w:val="center"/>
          </w:tcPr>
          <w:p w:rsidR="00333E6B" w:rsidRDefault="00333E6B" w:rsidP="00333E6B">
            <w:pPr>
              <w:adjustRightInd w:val="0"/>
              <w:snapToGrid w:val="0"/>
              <w:jc w:val="center"/>
              <w:rPr>
                <w:rFonts w:ascii="仿宋" w:eastAsia="仿宋" w:hAnsi="仿宋"/>
                <w:sz w:val="24"/>
              </w:rPr>
            </w:pPr>
            <w:r>
              <w:rPr>
                <w:rFonts w:ascii="仿宋" w:eastAsia="仿宋" w:hAnsi="仿宋" w:hint="eastAsia"/>
                <w:sz w:val="24"/>
              </w:rPr>
              <w:t>技术难题性质</w:t>
            </w:r>
          </w:p>
        </w:tc>
        <w:tc>
          <w:tcPr>
            <w:tcW w:w="7468" w:type="dxa"/>
            <w:gridSpan w:val="2"/>
            <w:shd w:val="clear" w:color="auto" w:fill="FFFFFF"/>
            <w:vAlign w:val="center"/>
          </w:tcPr>
          <w:p w:rsidR="00333E6B" w:rsidRDefault="00333E6B" w:rsidP="00333E6B">
            <w:pPr>
              <w:adjustRightInd w:val="0"/>
              <w:snapToGrid w:val="0"/>
              <w:jc w:val="center"/>
              <w:rPr>
                <w:rFonts w:ascii="仿宋" w:eastAsia="仿宋" w:hAnsi="仿宋"/>
                <w:sz w:val="24"/>
              </w:rPr>
            </w:pPr>
            <w:r>
              <w:rPr>
                <w:rFonts w:ascii="Segoe UI Symbol" w:eastAsia="Segoe UI Symbol" w:hAnsi="Segoe UI Symbol" w:hint="eastAsia"/>
                <w:sz w:val="24"/>
              </w:rPr>
              <w:t>☑</w:t>
            </w:r>
            <w:r>
              <w:rPr>
                <w:rFonts w:ascii="仿宋" w:eastAsia="仿宋" w:hAnsi="仿宋" w:hint="eastAsia"/>
                <w:sz w:val="24"/>
              </w:rPr>
              <w:t xml:space="preserve"> 需要外部科研力量帮助解决   □ 企业依靠自身力量能解决 </w:t>
            </w:r>
          </w:p>
        </w:tc>
      </w:tr>
      <w:tr w:rsidR="00333E6B" w:rsidTr="00333E6B">
        <w:trPr>
          <w:gridAfter w:val="1"/>
          <w:wAfter w:w="164" w:type="dxa"/>
          <w:trHeight w:val="439"/>
          <w:jc w:val="center"/>
        </w:trPr>
        <w:tc>
          <w:tcPr>
            <w:tcW w:w="8504" w:type="dxa"/>
            <w:gridSpan w:val="3"/>
            <w:shd w:val="clear" w:color="auto" w:fill="FFFFFF"/>
            <w:vAlign w:val="center"/>
          </w:tcPr>
          <w:p w:rsidR="00333E6B" w:rsidRDefault="00333E6B" w:rsidP="00333E6B">
            <w:pPr>
              <w:adjustRightInd w:val="0"/>
              <w:snapToGrid w:val="0"/>
              <w:spacing w:line="312" w:lineRule="auto"/>
              <w:jc w:val="center"/>
              <w:rPr>
                <w:rFonts w:eastAsia="仿宋"/>
                <w:b/>
                <w:sz w:val="24"/>
              </w:rPr>
            </w:pPr>
            <w:r>
              <w:rPr>
                <w:rFonts w:eastAsia="仿宋" w:hint="eastAsia"/>
                <w:b/>
                <w:sz w:val="24"/>
              </w:rPr>
              <w:t>揭榜方须完成或满足的内容</w:t>
            </w:r>
          </w:p>
        </w:tc>
      </w:tr>
      <w:tr w:rsidR="00333E6B" w:rsidTr="00333E6B">
        <w:trPr>
          <w:gridAfter w:val="1"/>
          <w:wAfter w:w="164" w:type="dxa"/>
          <w:trHeight w:val="2338"/>
          <w:jc w:val="center"/>
        </w:trPr>
        <w:tc>
          <w:tcPr>
            <w:tcW w:w="1036" w:type="dxa"/>
            <w:shd w:val="clear" w:color="auto" w:fill="FFFFFF"/>
            <w:vAlign w:val="center"/>
          </w:tcPr>
          <w:p w:rsidR="00333E6B" w:rsidRDefault="00333E6B" w:rsidP="00333E6B">
            <w:pPr>
              <w:adjustRightInd w:val="0"/>
              <w:snapToGrid w:val="0"/>
              <w:spacing w:line="300" w:lineRule="auto"/>
              <w:jc w:val="center"/>
              <w:rPr>
                <w:rFonts w:eastAsia="仿宋"/>
                <w:sz w:val="24"/>
              </w:rPr>
            </w:pPr>
            <w:r>
              <w:rPr>
                <w:rFonts w:eastAsia="仿宋"/>
                <w:sz w:val="24"/>
              </w:rPr>
              <w:t>技术</w:t>
            </w:r>
            <w:r>
              <w:rPr>
                <w:rFonts w:eastAsia="仿宋" w:hint="eastAsia"/>
                <w:sz w:val="24"/>
              </w:rPr>
              <w:t>难题和攻关内容</w:t>
            </w:r>
            <w:r>
              <w:rPr>
                <w:rFonts w:eastAsia="仿宋"/>
                <w:sz w:val="24"/>
              </w:rPr>
              <w:t>（</w:t>
            </w:r>
            <w:r>
              <w:rPr>
                <w:rFonts w:eastAsia="仿宋"/>
                <w:spacing w:val="-11"/>
                <w:sz w:val="24"/>
              </w:rPr>
              <w:t>限</w:t>
            </w:r>
            <w:r>
              <w:rPr>
                <w:rFonts w:eastAsia="仿宋" w:hint="eastAsia"/>
                <w:spacing w:val="-11"/>
                <w:sz w:val="24"/>
              </w:rPr>
              <w:t>5</w:t>
            </w:r>
            <w:r>
              <w:rPr>
                <w:rFonts w:eastAsia="仿宋"/>
                <w:spacing w:val="-11"/>
                <w:sz w:val="24"/>
              </w:rPr>
              <w:t>00</w:t>
            </w:r>
          </w:p>
          <w:p w:rsidR="00333E6B" w:rsidRDefault="00333E6B" w:rsidP="00333E6B">
            <w:pPr>
              <w:adjustRightInd w:val="0"/>
              <w:snapToGrid w:val="0"/>
              <w:spacing w:line="300" w:lineRule="auto"/>
              <w:jc w:val="center"/>
              <w:rPr>
                <w:rFonts w:eastAsia="仿宋"/>
                <w:sz w:val="24"/>
              </w:rPr>
            </w:pPr>
            <w:r>
              <w:rPr>
                <w:rFonts w:eastAsia="仿宋"/>
                <w:sz w:val="24"/>
              </w:rPr>
              <w:t>字以内）</w:t>
            </w:r>
          </w:p>
        </w:tc>
        <w:tc>
          <w:tcPr>
            <w:tcW w:w="7468" w:type="dxa"/>
            <w:gridSpan w:val="2"/>
            <w:shd w:val="clear" w:color="auto" w:fill="FFFFFF"/>
          </w:tcPr>
          <w:p w:rsidR="00333E6B" w:rsidRDefault="00333E6B" w:rsidP="00333E6B">
            <w:pPr>
              <w:adjustRightInd w:val="0"/>
              <w:snapToGrid w:val="0"/>
              <w:spacing w:line="312" w:lineRule="auto"/>
              <w:jc w:val="left"/>
              <w:rPr>
                <w:rFonts w:eastAsia="仿宋"/>
                <w:sz w:val="24"/>
              </w:rPr>
            </w:pPr>
            <w:r>
              <w:rPr>
                <w:rFonts w:eastAsia="仿宋"/>
                <w:sz w:val="24"/>
              </w:rPr>
              <w:t>（描述具体技术难题或发展瓶颈，技术攻关的方向</w:t>
            </w:r>
            <w:r>
              <w:rPr>
                <w:rFonts w:eastAsia="仿宋" w:hint="eastAsia"/>
                <w:sz w:val="24"/>
              </w:rPr>
              <w:t>和内容</w:t>
            </w:r>
            <w:r>
              <w:rPr>
                <w:rFonts w:eastAsia="仿宋"/>
                <w:sz w:val="24"/>
              </w:rPr>
              <w:t>，期望解决的技术壁垒）</w:t>
            </w:r>
          </w:p>
          <w:p w:rsidR="00333E6B" w:rsidRDefault="00333E6B" w:rsidP="003D198E">
            <w:pPr>
              <w:pStyle w:val="p16"/>
              <w:snapToGrid w:val="0"/>
              <w:spacing w:beforeLines="50" w:afterLines="50"/>
              <w:ind w:firstLineChars="200" w:firstLine="480"/>
              <w:rPr>
                <w:rFonts w:ascii="仿宋" w:eastAsia="仿宋" w:hAnsi="仿宋"/>
                <w:sz w:val="24"/>
                <w:szCs w:val="24"/>
              </w:rPr>
            </w:pPr>
            <w:r w:rsidRPr="001140BA">
              <w:rPr>
                <w:rFonts w:eastAsia="仿宋" w:hint="eastAsia"/>
                <w:sz w:val="24"/>
              </w:rPr>
              <w:t>据第</w:t>
            </w:r>
            <w:r w:rsidRPr="001140BA">
              <w:rPr>
                <w:rFonts w:eastAsia="仿宋" w:hint="eastAsia"/>
                <w:sz w:val="24"/>
              </w:rPr>
              <w:t>4</w:t>
            </w:r>
            <w:r w:rsidRPr="001140BA">
              <w:rPr>
                <w:rFonts w:eastAsia="仿宋" w:hint="eastAsia"/>
                <w:sz w:val="24"/>
              </w:rPr>
              <w:t>次全国口腔流行病学调查显示，口腔疾病的整体发病率达到</w:t>
            </w:r>
            <w:r w:rsidRPr="001140BA">
              <w:rPr>
                <w:rFonts w:eastAsia="仿宋" w:hint="eastAsia"/>
                <w:sz w:val="24"/>
              </w:rPr>
              <w:t>90%</w:t>
            </w:r>
            <w:r w:rsidRPr="001140BA">
              <w:rPr>
                <w:rFonts w:eastAsia="仿宋" w:hint="eastAsia"/>
                <w:sz w:val="24"/>
              </w:rPr>
              <w:t>以上。口腔诊疗需求与专业医疗资源不匹配、不同机构医生水平参差不齐、人工口腔影像资料判读易漏诊等问题急需解决。</w:t>
            </w:r>
            <w:r>
              <w:rPr>
                <w:rFonts w:ascii="仿宋" w:eastAsia="仿宋" w:hAnsi="仿宋" w:hint="eastAsia"/>
                <w:sz w:val="24"/>
                <w:szCs w:val="24"/>
              </w:rPr>
              <w:t>本项目利用人工智能技术优势，攻克的口腔A</w:t>
            </w:r>
            <w:r>
              <w:rPr>
                <w:rFonts w:ascii="仿宋" w:eastAsia="仿宋" w:hAnsi="仿宋"/>
                <w:sz w:val="24"/>
                <w:szCs w:val="24"/>
              </w:rPr>
              <w:t>I</w:t>
            </w:r>
            <w:r>
              <w:rPr>
                <w:rFonts w:ascii="仿宋" w:eastAsia="仿宋" w:hAnsi="仿宋" w:hint="eastAsia"/>
                <w:sz w:val="24"/>
                <w:szCs w:val="24"/>
              </w:rPr>
              <w:t>卡脖子难点</w:t>
            </w:r>
            <w:r>
              <w:rPr>
                <w:rFonts w:ascii="仿宋" w:eastAsia="仿宋" w:hAnsi="仿宋" w:hint="eastAsia"/>
                <w:sz w:val="24"/>
              </w:rPr>
              <w:t>，</w:t>
            </w:r>
            <w:r>
              <w:rPr>
                <w:rFonts w:ascii="仿宋" w:eastAsia="仿宋" w:hAnsi="仿宋" w:hint="eastAsia"/>
                <w:sz w:val="24"/>
                <w:szCs w:val="24"/>
              </w:rPr>
              <w:t>提升各级口腔机构的诊疗水平，以及</w:t>
            </w:r>
            <w:r w:rsidRPr="00DE4924">
              <w:rPr>
                <w:rFonts w:ascii="仿宋" w:eastAsia="仿宋" w:hAnsi="仿宋" w:hint="eastAsia"/>
                <w:sz w:val="24"/>
                <w:szCs w:val="24"/>
              </w:rPr>
              <w:t>口腔疾病未病预防</w:t>
            </w:r>
            <w:r>
              <w:rPr>
                <w:rFonts w:ascii="仿宋" w:eastAsia="仿宋" w:hAnsi="仿宋" w:hint="eastAsia"/>
                <w:sz w:val="24"/>
                <w:szCs w:val="24"/>
              </w:rPr>
              <w:t>。</w:t>
            </w:r>
          </w:p>
          <w:p w:rsidR="009E1AAA" w:rsidRDefault="00333E6B" w:rsidP="009E1AAA">
            <w:pPr>
              <w:adjustRightInd w:val="0"/>
              <w:snapToGrid w:val="0"/>
              <w:spacing w:line="312" w:lineRule="auto"/>
              <w:jc w:val="left"/>
              <w:rPr>
                <w:rFonts w:eastAsia="仿宋"/>
                <w:sz w:val="24"/>
              </w:rPr>
            </w:pPr>
            <w:r>
              <w:rPr>
                <w:rFonts w:eastAsia="仿宋" w:hint="eastAsia"/>
                <w:sz w:val="24"/>
              </w:rPr>
              <w:t>1</w:t>
            </w:r>
            <w:r>
              <w:rPr>
                <w:rFonts w:eastAsia="仿宋" w:hint="eastAsia"/>
                <w:sz w:val="24"/>
              </w:rPr>
              <w:t>）</w:t>
            </w:r>
            <w:r w:rsidRPr="007234B8">
              <w:rPr>
                <w:rFonts w:eastAsia="仿宋" w:hint="eastAsia"/>
                <w:sz w:val="24"/>
              </w:rPr>
              <w:t>建立口腔医疗数据集及数据标注系统</w:t>
            </w:r>
          </w:p>
          <w:p w:rsidR="009E1AAA" w:rsidRDefault="00333E6B" w:rsidP="009E1AAA">
            <w:pPr>
              <w:adjustRightInd w:val="0"/>
              <w:snapToGrid w:val="0"/>
              <w:spacing w:line="312" w:lineRule="auto"/>
              <w:ind w:firstLineChars="200" w:firstLine="480"/>
              <w:jc w:val="left"/>
              <w:rPr>
                <w:rFonts w:eastAsia="仿宋"/>
                <w:sz w:val="24"/>
              </w:rPr>
            </w:pPr>
            <w:r w:rsidRPr="007234B8">
              <w:rPr>
                <w:rFonts w:eastAsia="仿宋" w:hint="eastAsia"/>
                <w:sz w:val="24"/>
              </w:rPr>
              <w:t>建立一套人工智能辅助查看及数据标注系统，建立上下颌骨数据标注标准，建立大规模上下颌骨数据集。重点解决问题：人工标注不统一、标注标准难建立、标注不易查看、标注效率低下的问题。</w:t>
            </w:r>
          </w:p>
          <w:p w:rsidR="009E1AAA" w:rsidRDefault="00333E6B" w:rsidP="009E1AAA">
            <w:pPr>
              <w:adjustRightInd w:val="0"/>
              <w:snapToGrid w:val="0"/>
              <w:spacing w:line="312" w:lineRule="auto"/>
              <w:jc w:val="left"/>
              <w:rPr>
                <w:rFonts w:eastAsia="仿宋"/>
                <w:sz w:val="24"/>
              </w:rPr>
            </w:pPr>
            <w:r>
              <w:rPr>
                <w:rFonts w:eastAsia="仿宋" w:hint="eastAsia"/>
                <w:sz w:val="24"/>
              </w:rPr>
              <w:t>2</w:t>
            </w:r>
            <w:r>
              <w:rPr>
                <w:rFonts w:eastAsia="仿宋" w:hint="eastAsia"/>
                <w:sz w:val="24"/>
              </w:rPr>
              <w:t>）</w:t>
            </w:r>
            <w:r w:rsidRPr="007234B8">
              <w:rPr>
                <w:rFonts w:eastAsia="仿宋" w:hint="eastAsia"/>
                <w:sz w:val="24"/>
              </w:rPr>
              <w:t>基于图像识别等技术的辅助决策算法研发：</w:t>
            </w:r>
          </w:p>
          <w:p w:rsidR="009E1AAA" w:rsidRDefault="00333E6B" w:rsidP="009E1AAA">
            <w:pPr>
              <w:adjustRightInd w:val="0"/>
              <w:snapToGrid w:val="0"/>
              <w:spacing w:line="312" w:lineRule="auto"/>
              <w:ind w:firstLineChars="200" w:firstLine="480"/>
              <w:jc w:val="left"/>
              <w:rPr>
                <w:rFonts w:eastAsia="仿宋"/>
                <w:sz w:val="24"/>
              </w:rPr>
            </w:pPr>
            <w:r w:rsidRPr="007234B8">
              <w:rPr>
                <w:rFonts w:eastAsia="仿宋" w:hint="eastAsia"/>
                <w:sz w:val="24"/>
              </w:rPr>
              <w:t>通过口腔全景片对炎症、畸形、智齿等疾病进行自动的定位与判别。重点解决全景片疾病检测中同一类疾病表现差异大特征多样性不易识别，不同设备拍摄获取到的数据各异不均，模型较难泛化的问题。</w:t>
            </w:r>
          </w:p>
          <w:p w:rsidR="009E1AAA" w:rsidRDefault="00333E6B" w:rsidP="009E1AAA">
            <w:pPr>
              <w:adjustRightInd w:val="0"/>
              <w:snapToGrid w:val="0"/>
              <w:spacing w:line="312" w:lineRule="auto"/>
              <w:ind w:firstLineChars="200" w:firstLine="480"/>
              <w:jc w:val="left"/>
              <w:rPr>
                <w:rFonts w:eastAsia="仿宋"/>
                <w:sz w:val="24"/>
              </w:rPr>
            </w:pPr>
            <w:r w:rsidRPr="007234B8">
              <w:rPr>
                <w:rFonts w:eastAsia="仿宋" w:hint="eastAsia"/>
                <w:sz w:val="24"/>
              </w:rPr>
              <w:t>通过口腔</w:t>
            </w:r>
            <w:r w:rsidRPr="007234B8">
              <w:rPr>
                <w:rFonts w:eastAsia="仿宋" w:hint="eastAsia"/>
                <w:sz w:val="24"/>
              </w:rPr>
              <w:t>CT</w:t>
            </w:r>
            <w:r w:rsidRPr="007234B8">
              <w:rPr>
                <w:rFonts w:eastAsia="仿宋" w:hint="eastAsia"/>
                <w:sz w:val="24"/>
              </w:rPr>
              <w:t>实现颌骨密度分割模型。重点解决颌骨密度分割中上下颌骨形态和尺度差异大，类间差异小界限不明显导致的分割困难。</w:t>
            </w:r>
          </w:p>
          <w:p w:rsidR="009E1AAA" w:rsidRDefault="00333E6B" w:rsidP="009E1AAA">
            <w:pPr>
              <w:adjustRightInd w:val="0"/>
              <w:snapToGrid w:val="0"/>
              <w:spacing w:line="312" w:lineRule="auto"/>
              <w:jc w:val="left"/>
              <w:rPr>
                <w:rFonts w:eastAsia="仿宋"/>
                <w:sz w:val="24"/>
              </w:rPr>
            </w:pPr>
            <w:r>
              <w:rPr>
                <w:rFonts w:eastAsia="仿宋" w:hint="eastAsia"/>
                <w:sz w:val="24"/>
              </w:rPr>
              <w:t>3</w:t>
            </w:r>
            <w:r>
              <w:rPr>
                <w:rFonts w:eastAsia="仿宋" w:hint="eastAsia"/>
                <w:sz w:val="24"/>
              </w:rPr>
              <w:t>）</w:t>
            </w:r>
            <w:r w:rsidRPr="001140BA">
              <w:rPr>
                <w:rFonts w:eastAsia="仿宋" w:hint="eastAsia"/>
                <w:sz w:val="24"/>
              </w:rPr>
              <w:t>人工智能终端设备—无线内窥镜硬件以及算法研发：</w:t>
            </w:r>
          </w:p>
          <w:p w:rsidR="00333E6B" w:rsidRDefault="00333E6B" w:rsidP="00333E6B">
            <w:pPr>
              <w:adjustRightInd w:val="0"/>
              <w:snapToGrid w:val="0"/>
              <w:spacing w:line="312" w:lineRule="auto"/>
              <w:ind w:firstLineChars="200" w:firstLine="480"/>
              <w:jc w:val="left"/>
              <w:rPr>
                <w:rFonts w:eastAsia="仿宋"/>
                <w:sz w:val="24"/>
              </w:rPr>
            </w:pPr>
            <w:r w:rsidRPr="001140BA">
              <w:rPr>
                <w:rFonts w:eastAsia="仿宋" w:hint="eastAsia"/>
                <w:sz w:val="24"/>
              </w:rPr>
              <w:t>通过无线内窥镜对用户口腔内部进行扫描和识别，可识别出色素沉积、龋齿、牙石、牙龈肿物问题，对用户口腔健康状况实时监督和预防指导。</w:t>
            </w:r>
          </w:p>
          <w:p w:rsidR="00333E6B" w:rsidRDefault="00333E6B" w:rsidP="00333E6B">
            <w:pPr>
              <w:adjustRightInd w:val="0"/>
              <w:snapToGrid w:val="0"/>
              <w:spacing w:line="312" w:lineRule="auto"/>
              <w:jc w:val="left"/>
              <w:rPr>
                <w:rFonts w:eastAsia="仿宋"/>
                <w:sz w:val="24"/>
              </w:rPr>
            </w:pPr>
            <w:r>
              <w:rPr>
                <w:rFonts w:eastAsia="仿宋" w:hint="eastAsia"/>
                <w:sz w:val="24"/>
              </w:rPr>
              <w:t>4</w:t>
            </w:r>
            <w:r>
              <w:rPr>
                <w:rFonts w:eastAsia="仿宋" w:hint="eastAsia"/>
                <w:sz w:val="24"/>
              </w:rPr>
              <w:t>）</w:t>
            </w:r>
            <w:r w:rsidRPr="001140BA">
              <w:rPr>
                <w:rFonts w:eastAsia="仿宋" w:hint="eastAsia"/>
                <w:sz w:val="24"/>
              </w:rPr>
              <w:t>基于多源异构数据的大规模多模态口腔医学知识库和知识图谱构建：</w:t>
            </w:r>
          </w:p>
          <w:p w:rsidR="009E1AAA" w:rsidRDefault="00333E6B" w:rsidP="009E1AAA">
            <w:pPr>
              <w:adjustRightInd w:val="0"/>
              <w:snapToGrid w:val="0"/>
              <w:spacing w:line="312" w:lineRule="auto"/>
              <w:ind w:firstLineChars="200" w:firstLine="480"/>
              <w:jc w:val="left"/>
              <w:rPr>
                <w:rFonts w:eastAsia="仿宋"/>
                <w:sz w:val="24"/>
              </w:rPr>
            </w:pPr>
            <w:r w:rsidRPr="001140BA">
              <w:rPr>
                <w:rFonts w:eastAsia="仿宋" w:hint="eastAsia"/>
                <w:sz w:val="24"/>
              </w:rPr>
              <w:lastRenderedPageBreak/>
              <w:t>通过病历数据及其标注清洗等操作形成医疗知识图谱库，可用于辅助医生对病历中多维度数据间的相关性进行分析。</w:t>
            </w:r>
          </w:p>
          <w:p w:rsidR="00333E6B" w:rsidRDefault="00333E6B" w:rsidP="00333E6B">
            <w:pPr>
              <w:adjustRightInd w:val="0"/>
              <w:snapToGrid w:val="0"/>
              <w:spacing w:line="312" w:lineRule="auto"/>
              <w:jc w:val="left"/>
              <w:rPr>
                <w:rFonts w:eastAsia="仿宋"/>
                <w:color w:val="FF0000"/>
                <w:sz w:val="24"/>
              </w:rPr>
            </w:pPr>
          </w:p>
        </w:tc>
      </w:tr>
      <w:tr w:rsidR="00333E6B" w:rsidTr="00333E6B">
        <w:trPr>
          <w:gridAfter w:val="1"/>
          <w:wAfter w:w="164" w:type="dxa"/>
          <w:trHeight w:val="1322"/>
          <w:jc w:val="center"/>
        </w:trPr>
        <w:tc>
          <w:tcPr>
            <w:tcW w:w="1036" w:type="dxa"/>
            <w:shd w:val="clear" w:color="auto" w:fill="FFFFFF"/>
            <w:vAlign w:val="center"/>
          </w:tcPr>
          <w:p w:rsidR="00333E6B" w:rsidRDefault="00333E6B" w:rsidP="00333E6B">
            <w:pPr>
              <w:adjustRightInd w:val="0"/>
              <w:snapToGrid w:val="0"/>
              <w:jc w:val="center"/>
              <w:rPr>
                <w:rFonts w:eastAsia="仿宋"/>
                <w:sz w:val="24"/>
              </w:rPr>
            </w:pPr>
            <w:r>
              <w:rPr>
                <w:rFonts w:eastAsia="仿宋"/>
                <w:sz w:val="24"/>
              </w:rPr>
              <w:lastRenderedPageBreak/>
              <w:t>技术攻关后希望达到的预期技术目标（限</w:t>
            </w:r>
            <w:r>
              <w:rPr>
                <w:rFonts w:eastAsia="仿宋"/>
                <w:sz w:val="24"/>
              </w:rPr>
              <w:t>500</w:t>
            </w:r>
            <w:r>
              <w:rPr>
                <w:rFonts w:eastAsia="仿宋"/>
                <w:sz w:val="24"/>
              </w:rPr>
              <w:t>字以内）</w:t>
            </w:r>
          </w:p>
        </w:tc>
        <w:tc>
          <w:tcPr>
            <w:tcW w:w="7468" w:type="dxa"/>
            <w:gridSpan w:val="2"/>
            <w:shd w:val="clear" w:color="auto" w:fill="FFFFFF"/>
            <w:vAlign w:val="center"/>
          </w:tcPr>
          <w:p w:rsidR="00333E6B" w:rsidRPr="00B359F7" w:rsidRDefault="00333E6B" w:rsidP="00333E6B">
            <w:pPr>
              <w:adjustRightInd w:val="0"/>
              <w:snapToGrid w:val="0"/>
              <w:spacing w:line="312" w:lineRule="auto"/>
              <w:jc w:val="left"/>
              <w:rPr>
                <w:rFonts w:eastAsia="仿宋"/>
                <w:sz w:val="24"/>
              </w:rPr>
            </w:pPr>
            <w:r w:rsidRPr="00B359F7">
              <w:rPr>
                <w:rFonts w:eastAsia="仿宋" w:hint="eastAsia"/>
                <w:sz w:val="24"/>
              </w:rPr>
              <w:t>1</w:t>
            </w:r>
            <w:r w:rsidRPr="00B359F7">
              <w:rPr>
                <w:rFonts w:eastAsia="仿宋" w:hint="eastAsia"/>
                <w:sz w:val="24"/>
              </w:rPr>
              <w:t>）口腔医学标注数据集建立：完成口腔颌骨密度等级划分数据集、口腔全景片疾病数据集的建立、</w:t>
            </w:r>
            <w:r w:rsidRPr="00B359F7">
              <w:rPr>
                <w:rFonts w:eastAsia="仿宋" w:hint="eastAsia"/>
                <w:sz w:val="24"/>
              </w:rPr>
              <w:t>RGB</w:t>
            </w:r>
            <w:r w:rsidRPr="00B359F7">
              <w:rPr>
                <w:rFonts w:eastAsia="仿宋" w:hint="eastAsia"/>
                <w:sz w:val="24"/>
              </w:rPr>
              <w:t>口腔影像数据集；</w:t>
            </w:r>
          </w:p>
          <w:p w:rsidR="00333E6B" w:rsidRPr="00B359F7" w:rsidRDefault="00333E6B" w:rsidP="00333E6B">
            <w:pPr>
              <w:adjustRightInd w:val="0"/>
              <w:snapToGrid w:val="0"/>
              <w:spacing w:line="312" w:lineRule="auto"/>
              <w:jc w:val="left"/>
              <w:rPr>
                <w:rFonts w:eastAsia="仿宋"/>
                <w:sz w:val="24"/>
              </w:rPr>
            </w:pPr>
            <w:r w:rsidRPr="00B359F7">
              <w:rPr>
                <w:rFonts w:eastAsia="仿宋" w:hint="eastAsia"/>
                <w:sz w:val="24"/>
              </w:rPr>
              <w:t>2</w:t>
            </w:r>
            <w:r w:rsidRPr="00B359F7">
              <w:rPr>
                <w:rFonts w:eastAsia="仿宋" w:hint="eastAsia"/>
                <w:sz w:val="24"/>
              </w:rPr>
              <w:t>）口腔颌骨密度分级准确度：实现对口腔</w:t>
            </w:r>
            <w:r w:rsidRPr="00B359F7">
              <w:rPr>
                <w:rFonts w:eastAsia="仿宋" w:hint="eastAsia"/>
                <w:sz w:val="24"/>
              </w:rPr>
              <w:t>CT</w:t>
            </w:r>
            <w:r w:rsidRPr="00B359F7">
              <w:rPr>
                <w:rFonts w:eastAsia="仿宋" w:hint="eastAsia"/>
                <w:sz w:val="24"/>
              </w:rPr>
              <w:t>切片颌骨区域按骨密度大小自动分级，性能指标</w:t>
            </w:r>
            <w:r w:rsidRPr="00B359F7">
              <w:rPr>
                <w:rFonts w:eastAsia="仿宋" w:hint="eastAsia"/>
                <w:sz w:val="24"/>
              </w:rPr>
              <w:t>Dice&gt;90% </w:t>
            </w:r>
            <w:r w:rsidRPr="00B359F7">
              <w:rPr>
                <w:rFonts w:eastAsia="仿宋" w:hint="eastAsia"/>
                <w:sz w:val="24"/>
              </w:rPr>
              <w:t>；</w:t>
            </w:r>
          </w:p>
          <w:p w:rsidR="00333E6B" w:rsidRPr="00B359F7" w:rsidRDefault="00333E6B" w:rsidP="00333E6B">
            <w:pPr>
              <w:adjustRightInd w:val="0"/>
              <w:snapToGrid w:val="0"/>
              <w:spacing w:line="312" w:lineRule="auto"/>
              <w:jc w:val="left"/>
              <w:rPr>
                <w:rFonts w:eastAsia="仿宋"/>
                <w:sz w:val="24"/>
              </w:rPr>
            </w:pPr>
            <w:r w:rsidRPr="00B359F7">
              <w:rPr>
                <w:rFonts w:eastAsia="仿宋" w:hint="eastAsia"/>
                <w:sz w:val="24"/>
              </w:rPr>
              <w:t>3</w:t>
            </w:r>
            <w:r w:rsidRPr="00B359F7">
              <w:rPr>
                <w:rFonts w:eastAsia="仿宋" w:hint="eastAsia"/>
                <w:sz w:val="24"/>
              </w:rPr>
              <w:t>）口腔全景片疾病识别准确度：实现基于口腔全景片对至少包含根尖炎、龋齿、牙周炎、智齿、缺牙五种口腔疾病的自动识别，准确率、</w:t>
            </w:r>
            <w:r w:rsidRPr="00B359F7">
              <w:rPr>
                <w:rFonts w:eastAsia="仿宋" w:hint="eastAsia"/>
                <w:sz w:val="24"/>
              </w:rPr>
              <w:t xml:space="preserve"> </w:t>
            </w:r>
            <w:r w:rsidRPr="00B359F7">
              <w:rPr>
                <w:rFonts w:eastAsia="仿宋" w:hint="eastAsia"/>
                <w:sz w:val="24"/>
              </w:rPr>
              <w:t>灵敏度和特异性均达到</w:t>
            </w:r>
            <w:r w:rsidRPr="00B359F7">
              <w:rPr>
                <w:rFonts w:eastAsia="仿宋" w:hint="eastAsia"/>
                <w:sz w:val="24"/>
              </w:rPr>
              <w:t xml:space="preserve"> 90%</w:t>
            </w:r>
            <w:r w:rsidRPr="00B359F7">
              <w:rPr>
                <w:rFonts w:eastAsia="仿宋" w:hint="eastAsia"/>
                <w:sz w:val="24"/>
              </w:rPr>
              <w:t>；</w:t>
            </w:r>
          </w:p>
          <w:p w:rsidR="00333E6B" w:rsidRDefault="00333E6B" w:rsidP="00333E6B">
            <w:pPr>
              <w:adjustRightInd w:val="0"/>
              <w:snapToGrid w:val="0"/>
              <w:spacing w:line="312" w:lineRule="auto"/>
              <w:jc w:val="left"/>
              <w:rPr>
                <w:rFonts w:eastAsia="仿宋"/>
                <w:sz w:val="24"/>
              </w:rPr>
            </w:pPr>
            <w:r w:rsidRPr="00B359F7">
              <w:rPr>
                <w:rFonts w:eastAsia="仿宋" w:hint="eastAsia"/>
                <w:sz w:val="24"/>
              </w:rPr>
              <w:t>4</w:t>
            </w:r>
            <w:r w:rsidRPr="00B359F7">
              <w:rPr>
                <w:rFonts w:eastAsia="仿宋" w:hint="eastAsia"/>
                <w:sz w:val="24"/>
              </w:rPr>
              <w:t>）口扫仪口腔症状识别准确度：实现色素沉积、龋齿、牙石、牙龈肿物识别准确率</w:t>
            </w:r>
            <w:r w:rsidRPr="00B359F7">
              <w:rPr>
                <w:rFonts w:eastAsia="仿宋" w:hint="eastAsia"/>
                <w:sz w:val="24"/>
              </w:rPr>
              <w:t>90%</w:t>
            </w:r>
            <w:r w:rsidRPr="00B359F7">
              <w:rPr>
                <w:rFonts w:eastAsia="仿宋" w:hint="eastAsia"/>
                <w:sz w:val="24"/>
              </w:rPr>
              <w:t>；</w:t>
            </w:r>
          </w:p>
        </w:tc>
      </w:tr>
      <w:tr w:rsidR="00333E6B" w:rsidTr="00333E6B">
        <w:trPr>
          <w:gridAfter w:val="1"/>
          <w:wAfter w:w="164" w:type="dxa"/>
          <w:trHeight w:val="863"/>
          <w:jc w:val="center"/>
        </w:trPr>
        <w:tc>
          <w:tcPr>
            <w:tcW w:w="1036" w:type="dxa"/>
            <w:shd w:val="clear" w:color="auto" w:fill="FFFFFF"/>
            <w:vAlign w:val="center"/>
          </w:tcPr>
          <w:p w:rsidR="00333E6B" w:rsidRDefault="00333E6B" w:rsidP="00333E6B">
            <w:pPr>
              <w:adjustRightInd w:val="0"/>
              <w:snapToGrid w:val="0"/>
              <w:spacing w:line="300" w:lineRule="auto"/>
              <w:jc w:val="center"/>
              <w:rPr>
                <w:rFonts w:eastAsia="仿宋"/>
                <w:sz w:val="24"/>
              </w:rPr>
            </w:pPr>
            <w:r>
              <w:rPr>
                <w:rFonts w:eastAsia="仿宋"/>
                <w:sz w:val="24"/>
              </w:rPr>
              <w:t>时限要求</w:t>
            </w:r>
          </w:p>
        </w:tc>
        <w:tc>
          <w:tcPr>
            <w:tcW w:w="7468" w:type="dxa"/>
            <w:gridSpan w:val="2"/>
            <w:shd w:val="clear" w:color="auto" w:fill="FFFFFF"/>
            <w:vAlign w:val="center"/>
          </w:tcPr>
          <w:p w:rsidR="00333E6B" w:rsidRDefault="00333E6B" w:rsidP="00333E6B">
            <w:pPr>
              <w:adjustRightInd w:val="0"/>
              <w:snapToGrid w:val="0"/>
              <w:spacing w:line="312" w:lineRule="auto"/>
              <w:jc w:val="left"/>
              <w:rPr>
                <w:rFonts w:eastAsia="仿宋"/>
                <w:sz w:val="24"/>
              </w:rPr>
            </w:pPr>
            <w:r>
              <w:rPr>
                <w:rFonts w:eastAsia="仿宋"/>
                <w:sz w:val="24"/>
              </w:rPr>
              <w:t>2023</w:t>
            </w:r>
            <w:r>
              <w:rPr>
                <w:rFonts w:eastAsia="仿宋"/>
                <w:sz w:val="24"/>
              </w:rPr>
              <w:t>年</w:t>
            </w:r>
            <w:r>
              <w:rPr>
                <w:rFonts w:eastAsia="仿宋"/>
                <w:sz w:val="24"/>
              </w:rPr>
              <w:t>12</w:t>
            </w:r>
            <w:r>
              <w:rPr>
                <w:rFonts w:eastAsia="仿宋"/>
                <w:sz w:val="24"/>
              </w:rPr>
              <w:t>月</w:t>
            </w:r>
            <w:r>
              <w:rPr>
                <w:rFonts w:eastAsia="仿宋" w:hint="eastAsia"/>
                <w:sz w:val="24"/>
              </w:rPr>
              <w:t>31</w:t>
            </w:r>
            <w:r>
              <w:rPr>
                <w:rFonts w:eastAsia="仿宋" w:hint="eastAsia"/>
                <w:sz w:val="24"/>
              </w:rPr>
              <w:t>日前</w:t>
            </w:r>
            <w:r>
              <w:rPr>
                <w:rFonts w:eastAsia="仿宋"/>
                <w:sz w:val="24"/>
              </w:rPr>
              <w:t>完成</w:t>
            </w:r>
          </w:p>
          <w:p w:rsidR="00333E6B" w:rsidRDefault="00333E6B" w:rsidP="00333E6B">
            <w:pPr>
              <w:adjustRightInd w:val="0"/>
              <w:snapToGrid w:val="0"/>
              <w:spacing w:line="312" w:lineRule="auto"/>
              <w:jc w:val="left"/>
              <w:rPr>
                <w:rFonts w:eastAsia="仿宋"/>
                <w:sz w:val="24"/>
              </w:rPr>
            </w:pPr>
          </w:p>
        </w:tc>
      </w:tr>
      <w:tr w:rsidR="00333E6B" w:rsidTr="00333E6B">
        <w:trPr>
          <w:gridAfter w:val="1"/>
          <w:wAfter w:w="164" w:type="dxa"/>
          <w:trHeight w:val="412"/>
          <w:jc w:val="center"/>
        </w:trPr>
        <w:tc>
          <w:tcPr>
            <w:tcW w:w="1036" w:type="dxa"/>
            <w:vMerge w:val="restart"/>
            <w:shd w:val="clear" w:color="auto" w:fill="FFFFFF"/>
            <w:vAlign w:val="center"/>
          </w:tcPr>
          <w:p w:rsidR="00333E6B" w:rsidRDefault="00333E6B" w:rsidP="00333E6B">
            <w:pPr>
              <w:adjustRightInd w:val="0"/>
              <w:snapToGrid w:val="0"/>
              <w:jc w:val="center"/>
              <w:rPr>
                <w:rFonts w:ascii="仿宋" w:eastAsia="仿宋" w:hAnsi="仿宋"/>
                <w:sz w:val="24"/>
              </w:rPr>
            </w:pPr>
            <w:r>
              <w:rPr>
                <w:rFonts w:ascii="仿宋" w:eastAsia="仿宋" w:hAnsi="仿宋" w:hint="eastAsia"/>
                <w:sz w:val="24"/>
              </w:rPr>
              <w:t>技术需求牵头企业（非排他性，可以多个）</w:t>
            </w:r>
          </w:p>
        </w:tc>
        <w:tc>
          <w:tcPr>
            <w:tcW w:w="4806" w:type="dxa"/>
            <w:vMerge w:val="restart"/>
            <w:shd w:val="clear" w:color="auto" w:fill="FFFFFF"/>
            <w:vAlign w:val="center"/>
          </w:tcPr>
          <w:p w:rsidR="00333E6B" w:rsidRDefault="00333E6B" w:rsidP="00333E6B">
            <w:pPr>
              <w:adjustRightInd w:val="0"/>
              <w:snapToGrid w:val="0"/>
              <w:jc w:val="center"/>
              <w:rPr>
                <w:rFonts w:ascii="仿宋" w:eastAsia="仿宋" w:hAnsi="仿宋"/>
                <w:sz w:val="24"/>
              </w:rPr>
            </w:pPr>
            <w:r>
              <w:rPr>
                <w:rFonts w:ascii="仿宋" w:eastAsia="仿宋" w:hAnsi="仿宋" w:hint="eastAsia"/>
                <w:sz w:val="24"/>
              </w:rPr>
              <w:t>新大陆数字技术股份有限公司</w:t>
            </w:r>
          </w:p>
        </w:tc>
        <w:tc>
          <w:tcPr>
            <w:tcW w:w="2662" w:type="dxa"/>
            <w:shd w:val="clear" w:color="auto" w:fill="FFFFFF"/>
            <w:vAlign w:val="center"/>
          </w:tcPr>
          <w:p w:rsidR="00333E6B" w:rsidRDefault="00333E6B" w:rsidP="00333E6B">
            <w:pPr>
              <w:adjustRightInd w:val="0"/>
              <w:snapToGrid w:val="0"/>
              <w:jc w:val="center"/>
              <w:rPr>
                <w:rFonts w:ascii="仿宋" w:eastAsia="仿宋" w:hAnsi="仿宋"/>
                <w:sz w:val="24"/>
              </w:rPr>
            </w:pPr>
            <w:r>
              <w:rPr>
                <w:rFonts w:ascii="仿宋" w:eastAsia="仿宋" w:hAnsi="仿宋" w:hint="eastAsia"/>
                <w:sz w:val="24"/>
              </w:rPr>
              <w:t>单位性质</w:t>
            </w:r>
          </w:p>
        </w:tc>
      </w:tr>
      <w:tr w:rsidR="00333E6B" w:rsidTr="00333E6B">
        <w:trPr>
          <w:gridAfter w:val="1"/>
          <w:wAfter w:w="164" w:type="dxa"/>
          <w:trHeight w:val="412"/>
          <w:jc w:val="center"/>
        </w:trPr>
        <w:tc>
          <w:tcPr>
            <w:tcW w:w="1036" w:type="dxa"/>
            <w:vMerge/>
            <w:shd w:val="clear" w:color="auto" w:fill="FFFFFF"/>
            <w:vAlign w:val="center"/>
          </w:tcPr>
          <w:p w:rsidR="00333E6B" w:rsidRDefault="00333E6B" w:rsidP="00333E6B">
            <w:pPr>
              <w:adjustRightInd w:val="0"/>
              <w:snapToGrid w:val="0"/>
              <w:jc w:val="center"/>
              <w:rPr>
                <w:rFonts w:ascii="仿宋" w:eastAsia="仿宋" w:hAnsi="仿宋"/>
                <w:sz w:val="24"/>
              </w:rPr>
            </w:pPr>
          </w:p>
        </w:tc>
        <w:tc>
          <w:tcPr>
            <w:tcW w:w="4806" w:type="dxa"/>
            <w:vMerge/>
            <w:shd w:val="clear" w:color="auto" w:fill="FFFFFF"/>
            <w:vAlign w:val="center"/>
          </w:tcPr>
          <w:p w:rsidR="00333E6B" w:rsidRDefault="00333E6B" w:rsidP="00333E6B">
            <w:pPr>
              <w:adjustRightInd w:val="0"/>
              <w:snapToGrid w:val="0"/>
              <w:jc w:val="center"/>
              <w:rPr>
                <w:rFonts w:ascii="仿宋" w:eastAsia="仿宋" w:hAnsi="仿宋"/>
                <w:sz w:val="24"/>
              </w:rPr>
            </w:pPr>
          </w:p>
        </w:tc>
        <w:tc>
          <w:tcPr>
            <w:tcW w:w="2662" w:type="dxa"/>
            <w:shd w:val="clear" w:color="auto" w:fill="FFFFFF"/>
            <w:vAlign w:val="center"/>
          </w:tcPr>
          <w:p w:rsidR="00333E6B" w:rsidRDefault="00333E6B" w:rsidP="00333E6B">
            <w:pPr>
              <w:adjustRightInd w:val="0"/>
              <w:snapToGrid w:val="0"/>
              <w:jc w:val="center"/>
              <w:rPr>
                <w:rFonts w:ascii="仿宋" w:eastAsia="仿宋" w:hAnsi="仿宋"/>
                <w:sz w:val="24"/>
              </w:rPr>
            </w:pPr>
            <w:r>
              <w:rPr>
                <w:rFonts w:ascii="MS Gothic" w:eastAsia="MS Gothic" w:hAnsi="MS Gothic" w:cs="MS Gothic" w:hint="eastAsia"/>
                <w:sz w:val="24"/>
              </w:rPr>
              <w:t>☑</w:t>
            </w:r>
            <w:r>
              <w:rPr>
                <w:rFonts w:ascii="仿宋" w:eastAsia="仿宋" w:hAnsi="仿宋" w:hint="eastAsia"/>
                <w:sz w:val="24"/>
              </w:rPr>
              <w:t xml:space="preserve">龙头企业 </w:t>
            </w:r>
            <w:r>
              <w:rPr>
                <w:rFonts w:ascii="MS Gothic" w:eastAsia="MS Gothic" w:hAnsi="MS Gothic" w:cs="MS Gothic" w:hint="eastAsia"/>
                <w:sz w:val="24"/>
              </w:rPr>
              <w:t>☑</w:t>
            </w:r>
            <w:r>
              <w:rPr>
                <w:rFonts w:ascii="仿宋" w:eastAsia="仿宋" w:hAnsi="仿宋" w:hint="eastAsia"/>
                <w:sz w:val="24"/>
              </w:rPr>
              <w:t>骨干企业（</w:t>
            </w:r>
            <w:r>
              <w:rPr>
                <w:rFonts w:ascii="MS Gothic" w:eastAsia="MS Gothic" w:hAnsi="MS Gothic" w:cs="MS Gothic" w:hint="eastAsia"/>
                <w:sz w:val="24"/>
              </w:rPr>
              <w:t>☑</w:t>
            </w:r>
            <w:r>
              <w:rPr>
                <w:rFonts w:ascii="仿宋" w:eastAsia="仿宋" w:hAnsi="仿宋" w:hint="eastAsia"/>
                <w:sz w:val="24"/>
              </w:rPr>
              <w:t>高新技术企业、□科技小巨人领军企业、□科技型企业）</w:t>
            </w:r>
          </w:p>
        </w:tc>
      </w:tr>
      <w:tr w:rsidR="00333E6B" w:rsidTr="00333E6B">
        <w:trPr>
          <w:trHeight w:val="476"/>
          <w:jc w:val="center"/>
        </w:trPr>
        <w:tc>
          <w:tcPr>
            <w:tcW w:w="1036" w:type="dxa"/>
            <w:shd w:val="clear" w:color="auto" w:fill="FFFFFF"/>
            <w:vAlign w:val="center"/>
          </w:tcPr>
          <w:p w:rsidR="00333E6B" w:rsidRDefault="00333E6B" w:rsidP="00333E6B">
            <w:pPr>
              <w:adjustRightInd w:val="0"/>
              <w:snapToGrid w:val="0"/>
              <w:jc w:val="center"/>
              <w:rPr>
                <w:rFonts w:ascii="仿宋" w:eastAsia="仿宋" w:hAnsi="仿宋"/>
                <w:sz w:val="24"/>
              </w:rPr>
            </w:pPr>
            <w:r>
              <w:rPr>
                <w:rFonts w:ascii="仿宋" w:eastAsia="仿宋" w:hAnsi="仿宋" w:hint="eastAsia"/>
                <w:sz w:val="24"/>
              </w:rPr>
              <w:t>技术需求牵头企业联系方式</w:t>
            </w:r>
          </w:p>
        </w:tc>
        <w:tc>
          <w:tcPr>
            <w:tcW w:w="7632" w:type="dxa"/>
            <w:gridSpan w:val="3"/>
            <w:shd w:val="clear" w:color="auto" w:fill="FFFFFF"/>
            <w:vAlign w:val="center"/>
          </w:tcPr>
          <w:p w:rsidR="00333E6B" w:rsidRDefault="00333E6B" w:rsidP="00333E6B">
            <w:pPr>
              <w:adjustRightInd w:val="0"/>
              <w:snapToGrid w:val="0"/>
              <w:jc w:val="center"/>
              <w:rPr>
                <w:rFonts w:ascii="仿宋" w:eastAsia="仿宋" w:hAnsi="仿宋"/>
                <w:szCs w:val="21"/>
              </w:rPr>
            </w:pPr>
            <w:r>
              <w:rPr>
                <w:rFonts w:ascii="仿宋" w:eastAsia="仿宋" w:hAnsi="仿宋" w:hint="eastAsia"/>
                <w:sz w:val="24"/>
              </w:rPr>
              <w:t>倪晓洁：13599392772/0591-83979525</w:t>
            </w:r>
          </w:p>
        </w:tc>
      </w:tr>
      <w:tr w:rsidR="00333E6B" w:rsidTr="00333E6B">
        <w:trPr>
          <w:gridAfter w:val="1"/>
          <w:wAfter w:w="164" w:type="dxa"/>
          <w:trHeight w:val="1000"/>
          <w:jc w:val="center"/>
        </w:trPr>
        <w:tc>
          <w:tcPr>
            <w:tcW w:w="1036" w:type="dxa"/>
            <w:shd w:val="clear" w:color="auto" w:fill="FFFFFF"/>
            <w:vAlign w:val="center"/>
          </w:tcPr>
          <w:p w:rsidR="00333E6B" w:rsidRDefault="00333E6B" w:rsidP="00333E6B">
            <w:pPr>
              <w:adjustRightInd w:val="0"/>
              <w:snapToGrid w:val="0"/>
              <w:spacing w:line="300" w:lineRule="auto"/>
              <w:jc w:val="center"/>
              <w:rPr>
                <w:rFonts w:eastAsia="仿宋"/>
                <w:sz w:val="24"/>
              </w:rPr>
            </w:pPr>
            <w:r>
              <w:rPr>
                <w:rFonts w:eastAsia="仿宋"/>
                <w:sz w:val="24"/>
              </w:rPr>
              <w:t>研发资金投入预测</w:t>
            </w:r>
          </w:p>
        </w:tc>
        <w:tc>
          <w:tcPr>
            <w:tcW w:w="7468" w:type="dxa"/>
            <w:gridSpan w:val="2"/>
            <w:shd w:val="clear" w:color="auto" w:fill="FFFFFF"/>
            <w:vAlign w:val="center"/>
          </w:tcPr>
          <w:p w:rsidR="009E1AAA" w:rsidRDefault="00333E6B" w:rsidP="009E1AAA">
            <w:pPr>
              <w:adjustRightInd w:val="0"/>
              <w:snapToGrid w:val="0"/>
              <w:spacing w:line="312" w:lineRule="auto"/>
              <w:jc w:val="center"/>
              <w:rPr>
                <w:rFonts w:eastAsia="仿宋"/>
                <w:sz w:val="24"/>
              </w:rPr>
            </w:pPr>
            <w:r>
              <w:rPr>
                <w:rFonts w:eastAsia="仿宋" w:hint="eastAsia"/>
                <w:sz w:val="24"/>
              </w:rPr>
              <w:t>（以揭榜方申报项目测算数据为准）</w:t>
            </w:r>
          </w:p>
          <w:p w:rsidR="00333E6B" w:rsidRDefault="00333E6B" w:rsidP="00333E6B">
            <w:pPr>
              <w:adjustRightInd w:val="0"/>
              <w:snapToGrid w:val="0"/>
              <w:spacing w:line="312" w:lineRule="auto"/>
              <w:ind w:firstLineChars="400" w:firstLine="960"/>
              <w:jc w:val="left"/>
              <w:rPr>
                <w:rFonts w:eastAsia="仿宋"/>
                <w:sz w:val="24"/>
              </w:rPr>
            </w:pPr>
            <w:r>
              <w:rPr>
                <w:rFonts w:eastAsia="仿宋"/>
                <w:sz w:val="24"/>
              </w:rPr>
              <w:t>研发总预算</w:t>
            </w:r>
            <w:r>
              <w:rPr>
                <w:rFonts w:eastAsia="仿宋" w:hint="eastAsia"/>
                <w:sz w:val="24"/>
              </w:rPr>
              <w:t>初步预测：</w:t>
            </w:r>
            <w:r>
              <w:rPr>
                <w:rFonts w:eastAsia="仿宋" w:hint="eastAsia"/>
                <w:sz w:val="24"/>
                <w:u w:val="single"/>
              </w:rPr>
              <w:t xml:space="preserve"> 1200     </w:t>
            </w:r>
            <w:r>
              <w:rPr>
                <w:rFonts w:eastAsia="仿宋"/>
                <w:sz w:val="24"/>
              </w:rPr>
              <w:t>万元</w:t>
            </w:r>
          </w:p>
        </w:tc>
      </w:tr>
      <w:tr w:rsidR="00333E6B" w:rsidTr="00333E6B">
        <w:trPr>
          <w:gridAfter w:val="1"/>
          <w:wAfter w:w="164" w:type="dxa"/>
          <w:trHeight w:val="1189"/>
          <w:jc w:val="center"/>
        </w:trPr>
        <w:tc>
          <w:tcPr>
            <w:tcW w:w="1036" w:type="dxa"/>
            <w:shd w:val="clear" w:color="auto" w:fill="FFFFFF"/>
            <w:vAlign w:val="center"/>
          </w:tcPr>
          <w:p w:rsidR="00333E6B" w:rsidRDefault="00333E6B" w:rsidP="00333E6B">
            <w:pPr>
              <w:adjustRightInd w:val="0"/>
              <w:snapToGrid w:val="0"/>
              <w:spacing w:line="300" w:lineRule="auto"/>
              <w:jc w:val="center"/>
              <w:rPr>
                <w:rFonts w:eastAsia="仿宋"/>
                <w:sz w:val="24"/>
              </w:rPr>
            </w:pPr>
            <w:r>
              <w:rPr>
                <w:rFonts w:eastAsia="仿宋" w:hint="eastAsia"/>
                <w:sz w:val="24"/>
              </w:rPr>
              <w:t>申请</w:t>
            </w:r>
            <w:r>
              <w:rPr>
                <w:rFonts w:eastAsia="仿宋"/>
                <w:sz w:val="24"/>
              </w:rPr>
              <w:t>财政</w:t>
            </w:r>
            <w:r>
              <w:rPr>
                <w:rFonts w:eastAsia="仿宋" w:hint="eastAsia"/>
                <w:sz w:val="24"/>
              </w:rPr>
              <w:t>资金</w:t>
            </w:r>
          </w:p>
        </w:tc>
        <w:tc>
          <w:tcPr>
            <w:tcW w:w="7468" w:type="dxa"/>
            <w:gridSpan w:val="2"/>
            <w:shd w:val="clear" w:color="auto" w:fill="FFFFFF"/>
            <w:vAlign w:val="center"/>
          </w:tcPr>
          <w:p w:rsidR="00333E6B" w:rsidRDefault="00333E6B" w:rsidP="00333E6B">
            <w:pPr>
              <w:adjustRightInd w:val="0"/>
              <w:snapToGrid w:val="0"/>
              <w:spacing w:line="312" w:lineRule="auto"/>
              <w:ind w:firstLineChars="400" w:firstLine="960"/>
              <w:jc w:val="left"/>
              <w:rPr>
                <w:rFonts w:eastAsia="仿宋"/>
                <w:sz w:val="24"/>
              </w:rPr>
            </w:pPr>
            <w:r>
              <w:rPr>
                <w:rFonts w:eastAsia="仿宋" w:hint="eastAsia"/>
                <w:sz w:val="24"/>
              </w:rPr>
              <w:t>申请科技局</w:t>
            </w:r>
            <w:r>
              <w:rPr>
                <w:rFonts w:eastAsia="仿宋"/>
                <w:sz w:val="24"/>
              </w:rPr>
              <w:t>财政资金不超过</w:t>
            </w:r>
            <w:r>
              <w:rPr>
                <w:rFonts w:eastAsia="仿宋" w:hint="eastAsia"/>
                <w:sz w:val="24"/>
              </w:rPr>
              <w:t>：</w:t>
            </w:r>
            <w:r>
              <w:rPr>
                <w:rFonts w:eastAsia="仿宋" w:hint="eastAsia"/>
                <w:sz w:val="24"/>
                <w:u w:val="single"/>
              </w:rPr>
              <w:t xml:space="preserve">  150  </w:t>
            </w:r>
            <w:r>
              <w:rPr>
                <w:rFonts w:eastAsia="仿宋"/>
                <w:sz w:val="24"/>
              </w:rPr>
              <w:t>万元</w:t>
            </w:r>
          </w:p>
        </w:tc>
      </w:tr>
      <w:tr w:rsidR="00333E6B" w:rsidTr="00333E6B">
        <w:trPr>
          <w:gridAfter w:val="1"/>
          <w:wAfter w:w="164" w:type="dxa"/>
          <w:trHeight w:val="1189"/>
          <w:jc w:val="center"/>
        </w:trPr>
        <w:tc>
          <w:tcPr>
            <w:tcW w:w="1036" w:type="dxa"/>
            <w:shd w:val="clear" w:color="auto" w:fill="FFFFFF"/>
            <w:vAlign w:val="center"/>
          </w:tcPr>
          <w:p w:rsidR="00333E6B" w:rsidRDefault="00333E6B" w:rsidP="00333E6B">
            <w:pPr>
              <w:adjustRightInd w:val="0"/>
              <w:snapToGrid w:val="0"/>
              <w:spacing w:line="300" w:lineRule="auto"/>
              <w:jc w:val="center"/>
              <w:rPr>
                <w:rFonts w:eastAsia="仿宋"/>
                <w:sz w:val="24"/>
              </w:rPr>
            </w:pPr>
            <w:r>
              <w:rPr>
                <w:rFonts w:eastAsia="仿宋" w:hint="eastAsia"/>
                <w:sz w:val="24"/>
              </w:rPr>
              <w:lastRenderedPageBreak/>
              <w:t>企业</w:t>
            </w:r>
            <w:r>
              <w:rPr>
                <w:rFonts w:eastAsia="仿宋"/>
                <w:sz w:val="24"/>
              </w:rPr>
              <w:t>出资承诺</w:t>
            </w:r>
          </w:p>
        </w:tc>
        <w:tc>
          <w:tcPr>
            <w:tcW w:w="7468" w:type="dxa"/>
            <w:gridSpan w:val="2"/>
            <w:shd w:val="clear" w:color="auto" w:fill="FFFFFF"/>
            <w:vAlign w:val="center"/>
          </w:tcPr>
          <w:p w:rsidR="00333E6B" w:rsidRDefault="00333E6B" w:rsidP="00333E6B">
            <w:pPr>
              <w:adjustRightInd w:val="0"/>
              <w:snapToGrid w:val="0"/>
              <w:spacing w:line="312" w:lineRule="auto"/>
              <w:jc w:val="left"/>
              <w:rPr>
                <w:rFonts w:eastAsia="仿宋"/>
                <w:sz w:val="24"/>
              </w:rPr>
            </w:pPr>
            <w:r>
              <w:rPr>
                <w:rFonts w:eastAsia="仿宋"/>
                <w:sz w:val="24"/>
              </w:rPr>
              <w:t>本企业愿意为该技术难题攻关提供研发资金不少于</w:t>
            </w:r>
            <w:r>
              <w:rPr>
                <w:rFonts w:eastAsia="仿宋" w:hint="eastAsia"/>
                <w:sz w:val="24"/>
                <w:u w:val="single"/>
              </w:rPr>
              <w:t>1050</w:t>
            </w:r>
            <w:r>
              <w:rPr>
                <w:rFonts w:eastAsia="仿宋"/>
                <w:sz w:val="24"/>
                <w:u w:val="single"/>
              </w:rPr>
              <w:t xml:space="preserve"> </w:t>
            </w:r>
            <w:r>
              <w:rPr>
                <w:rFonts w:eastAsia="仿宋"/>
                <w:sz w:val="24"/>
              </w:rPr>
              <w:t>万元。</w:t>
            </w:r>
          </w:p>
          <w:p w:rsidR="00333E6B" w:rsidRPr="005F7BFA" w:rsidRDefault="00333E6B" w:rsidP="00333E6B">
            <w:pPr>
              <w:adjustRightInd w:val="0"/>
              <w:snapToGrid w:val="0"/>
              <w:spacing w:line="312" w:lineRule="auto"/>
              <w:ind w:firstLineChars="1371" w:firstLine="3290"/>
              <w:jc w:val="left"/>
              <w:rPr>
                <w:rFonts w:eastAsia="仿宋"/>
                <w:sz w:val="24"/>
              </w:rPr>
            </w:pPr>
          </w:p>
          <w:p w:rsidR="00333E6B" w:rsidRDefault="00333E6B" w:rsidP="00333E6B">
            <w:pPr>
              <w:adjustRightInd w:val="0"/>
              <w:snapToGrid w:val="0"/>
              <w:spacing w:line="312" w:lineRule="auto"/>
              <w:jc w:val="left"/>
              <w:rPr>
                <w:rFonts w:eastAsia="仿宋"/>
                <w:sz w:val="24"/>
              </w:rPr>
            </w:pPr>
            <w:r>
              <w:rPr>
                <w:rFonts w:eastAsia="仿宋"/>
                <w:sz w:val="24"/>
              </w:rPr>
              <w:t>企业名称：</w:t>
            </w:r>
            <w:r>
              <w:rPr>
                <w:rFonts w:ascii="仿宋" w:eastAsia="仿宋" w:hAnsi="仿宋" w:hint="eastAsia"/>
                <w:sz w:val="24"/>
              </w:rPr>
              <w:t xml:space="preserve"> </w:t>
            </w:r>
            <w:r w:rsidRPr="005F7BFA">
              <w:rPr>
                <w:rFonts w:ascii="仿宋" w:eastAsia="仿宋" w:hAnsi="仿宋" w:hint="eastAsia"/>
                <w:sz w:val="24"/>
              </w:rPr>
              <w:t>新大陆数字技术股份有限公司</w:t>
            </w:r>
          </w:p>
        </w:tc>
      </w:tr>
      <w:tr w:rsidR="00333E6B" w:rsidTr="00333E6B">
        <w:trPr>
          <w:gridAfter w:val="1"/>
          <w:wAfter w:w="164" w:type="dxa"/>
          <w:trHeight w:val="1900"/>
          <w:jc w:val="center"/>
        </w:trPr>
        <w:tc>
          <w:tcPr>
            <w:tcW w:w="1036" w:type="dxa"/>
            <w:shd w:val="clear" w:color="auto" w:fill="FFFFFF"/>
            <w:vAlign w:val="center"/>
          </w:tcPr>
          <w:p w:rsidR="00333E6B" w:rsidRDefault="00333E6B" w:rsidP="00333E6B">
            <w:pPr>
              <w:adjustRightInd w:val="0"/>
              <w:snapToGrid w:val="0"/>
              <w:spacing w:line="300" w:lineRule="auto"/>
              <w:jc w:val="center"/>
              <w:rPr>
                <w:rFonts w:eastAsia="仿宋"/>
                <w:sz w:val="24"/>
              </w:rPr>
            </w:pPr>
            <w:r>
              <w:rPr>
                <w:rFonts w:eastAsia="仿宋" w:hint="eastAsia"/>
                <w:sz w:val="24"/>
              </w:rPr>
              <w:t>企业期望</w:t>
            </w:r>
            <w:r>
              <w:rPr>
                <w:rFonts w:eastAsia="仿宋"/>
                <w:sz w:val="24"/>
              </w:rPr>
              <w:t>产权归属（</w:t>
            </w:r>
            <w:r>
              <w:rPr>
                <w:rFonts w:eastAsia="仿宋" w:hint="eastAsia"/>
                <w:sz w:val="24"/>
              </w:rPr>
              <w:t>以双方实际签署合作协议为准</w:t>
            </w:r>
            <w:r>
              <w:rPr>
                <w:rFonts w:eastAsia="仿宋"/>
                <w:sz w:val="24"/>
              </w:rPr>
              <w:t>）</w:t>
            </w:r>
          </w:p>
        </w:tc>
        <w:tc>
          <w:tcPr>
            <w:tcW w:w="7468" w:type="dxa"/>
            <w:gridSpan w:val="2"/>
            <w:shd w:val="clear" w:color="auto" w:fill="FFFFFF"/>
            <w:vAlign w:val="center"/>
          </w:tcPr>
          <w:p w:rsidR="00333E6B" w:rsidRDefault="00333E6B" w:rsidP="00333E6B">
            <w:pPr>
              <w:adjustRightInd w:val="0"/>
              <w:snapToGrid w:val="0"/>
              <w:spacing w:line="312" w:lineRule="auto"/>
              <w:jc w:val="left"/>
              <w:rPr>
                <w:rFonts w:ascii="仿宋" w:eastAsia="仿宋" w:hAnsi="仿宋"/>
                <w:sz w:val="24"/>
              </w:rPr>
            </w:pPr>
            <w:r>
              <w:rPr>
                <w:rFonts w:ascii="仿宋" w:eastAsia="仿宋" w:hAnsi="仿宋" w:hint="eastAsia"/>
                <w:sz w:val="24"/>
              </w:rPr>
              <w:t>（知识产权要求、成果管理及合作权益分配）</w:t>
            </w:r>
          </w:p>
          <w:p w:rsidR="00333E6B" w:rsidRPr="00C876A4" w:rsidRDefault="00333E6B" w:rsidP="00333E6B">
            <w:pPr>
              <w:adjustRightInd w:val="0"/>
              <w:snapToGrid w:val="0"/>
              <w:spacing w:line="312" w:lineRule="auto"/>
              <w:ind w:firstLineChars="200" w:firstLine="480"/>
              <w:jc w:val="left"/>
              <w:rPr>
                <w:rFonts w:ascii="仿宋" w:eastAsia="仿宋" w:hAnsi="仿宋"/>
                <w:sz w:val="24"/>
              </w:rPr>
            </w:pPr>
            <w:r w:rsidRPr="00C876A4">
              <w:rPr>
                <w:rFonts w:ascii="仿宋" w:eastAsia="仿宋" w:hAnsi="仿宋" w:hint="eastAsia"/>
                <w:sz w:val="24"/>
              </w:rPr>
              <w:t xml:space="preserve">以委托开发及联合开发等形式开展合作。双方独立研发所产生的知识产权归各自所有，共同研发所产生的知识产权归双方共同所有。双方有责任为合作中了解到他方的技术秘密及商业秘密保守机密，不得向合作之外其他任何单位或个人泄漏。任何一方不得擅自将共同拥有的知识产权向合作之外的单位或个人转让、公开发表或泄漏。   </w:t>
            </w:r>
          </w:p>
          <w:p w:rsidR="00333E6B" w:rsidRPr="00D16160" w:rsidRDefault="00333E6B" w:rsidP="00333E6B">
            <w:pPr>
              <w:adjustRightInd w:val="0"/>
              <w:snapToGrid w:val="0"/>
              <w:spacing w:line="312" w:lineRule="auto"/>
              <w:jc w:val="left"/>
              <w:rPr>
                <w:rFonts w:ascii="仿宋" w:eastAsia="仿宋" w:hAnsi="仿宋"/>
                <w:sz w:val="24"/>
              </w:rPr>
            </w:pPr>
          </w:p>
          <w:p w:rsidR="00333E6B" w:rsidRDefault="00333E6B" w:rsidP="00333E6B">
            <w:pPr>
              <w:adjustRightInd w:val="0"/>
              <w:snapToGrid w:val="0"/>
              <w:spacing w:line="312" w:lineRule="auto"/>
              <w:ind w:firstLineChars="200" w:firstLine="480"/>
              <w:jc w:val="left"/>
              <w:rPr>
                <w:rFonts w:ascii="仿宋" w:eastAsia="仿宋" w:hAnsi="仿宋"/>
                <w:sz w:val="24"/>
              </w:rPr>
            </w:pPr>
          </w:p>
        </w:tc>
      </w:tr>
      <w:tr w:rsidR="00333E6B" w:rsidTr="00333E6B">
        <w:trPr>
          <w:gridAfter w:val="1"/>
          <w:wAfter w:w="164" w:type="dxa"/>
          <w:trHeight w:val="1480"/>
          <w:jc w:val="center"/>
        </w:trPr>
        <w:tc>
          <w:tcPr>
            <w:tcW w:w="1036" w:type="dxa"/>
            <w:shd w:val="clear" w:color="auto" w:fill="FFFFFF"/>
            <w:vAlign w:val="center"/>
          </w:tcPr>
          <w:p w:rsidR="00333E6B" w:rsidRDefault="00333E6B" w:rsidP="00333E6B">
            <w:pPr>
              <w:adjustRightInd w:val="0"/>
              <w:snapToGrid w:val="0"/>
              <w:spacing w:line="300" w:lineRule="auto"/>
              <w:jc w:val="center"/>
              <w:rPr>
                <w:rFonts w:eastAsia="仿宋"/>
                <w:sz w:val="24"/>
              </w:rPr>
            </w:pPr>
            <w:r>
              <w:rPr>
                <w:rFonts w:eastAsia="仿宋"/>
                <w:sz w:val="24"/>
              </w:rPr>
              <w:t>企业承接转化后预期的经济、社会效益（限</w:t>
            </w:r>
            <w:r>
              <w:rPr>
                <w:rFonts w:eastAsia="仿宋"/>
                <w:sz w:val="24"/>
              </w:rPr>
              <w:t>300</w:t>
            </w:r>
            <w:r>
              <w:rPr>
                <w:rFonts w:eastAsia="仿宋"/>
                <w:sz w:val="24"/>
              </w:rPr>
              <w:t>字以内）</w:t>
            </w:r>
          </w:p>
        </w:tc>
        <w:tc>
          <w:tcPr>
            <w:tcW w:w="7468" w:type="dxa"/>
            <w:gridSpan w:val="2"/>
            <w:shd w:val="clear" w:color="auto" w:fill="FFFFFF"/>
            <w:vAlign w:val="center"/>
          </w:tcPr>
          <w:p w:rsidR="00333E6B" w:rsidRDefault="00333E6B" w:rsidP="00333E6B">
            <w:pPr>
              <w:adjustRightInd w:val="0"/>
              <w:snapToGrid w:val="0"/>
              <w:spacing w:line="312" w:lineRule="auto"/>
              <w:jc w:val="left"/>
              <w:rPr>
                <w:rFonts w:eastAsia="仿宋"/>
                <w:sz w:val="24"/>
              </w:rPr>
            </w:pPr>
            <w:r>
              <w:rPr>
                <w:rFonts w:eastAsia="仿宋"/>
                <w:sz w:val="24"/>
              </w:rPr>
              <w:t>（技术需求企业对技术攻关取得的预期技术成果开展产业化转化可能取得的主要经济、社会、生态效益，提升我国相关产业竞争力等方面的作用。）</w:t>
            </w:r>
          </w:p>
          <w:p w:rsidR="00333E6B" w:rsidRDefault="00333E6B" w:rsidP="00333E6B">
            <w:pPr>
              <w:adjustRightInd w:val="0"/>
              <w:snapToGrid w:val="0"/>
              <w:spacing w:line="312" w:lineRule="auto"/>
              <w:ind w:firstLineChars="200" w:firstLine="480"/>
              <w:jc w:val="left"/>
              <w:rPr>
                <w:rFonts w:eastAsia="仿宋"/>
                <w:sz w:val="24"/>
              </w:rPr>
            </w:pPr>
            <w:r>
              <w:rPr>
                <w:rFonts w:eastAsia="仿宋" w:hint="eastAsia"/>
                <w:sz w:val="24"/>
              </w:rPr>
              <w:t>1</w:t>
            </w:r>
            <w:r>
              <w:rPr>
                <w:rFonts w:eastAsia="仿宋" w:hint="eastAsia"/>
                <w:sz w:val="24"/>
              </w:rPr>
              <w:t>、基于</w:t>
            </w:r>
            <w:r>
              <w:rPr>
                <w:rFonts w:eastAsia="仿宋" w:hint="eastAsia"/>
                <w:sz w:val="24"/>
              </w:rPr>
              <w:t>CT</w:t>
            </w:r>
            <w:r>
              <w:rPr>
                <w:rFonts w:eastAsia="仿宋" w:hint="eastAsia"/>
                <w:sz w:val="24"/>
              </w:rPr>
              <w:t>应用的市场效益估算：面向医院、诊所，预估每年销售国产</w:t>
            </w:r>
            <w:r>
              <w:rPr>
                <w:rFonts w:eastAsia="仿宋" w:hint="eastAsia"/>
                <w:sz w:val="24"/>
              </w:rPr>
              <w:t>CT</w:t>
            </w:r>
            <w:r>
              <w:rPr>
                <w:rFonts w:eastAsia="仿宋" w:hint="eastAsia"/>
                <w:sz w:val="24"/>
              </w:rPr>
              <w:t>可达</w:t>
            </w:r>
            <w:r>
              <w:rPr>
                <w:rFonts w:eastAsia="仿宋" w:hint="eastAsia"/>
                <w:sz w:val="24"/>
              </w:rPr>
              <w:t>6000-8000</w:t>
            </w:r>
            <w:r>
              <w:rPr>
                <w:rFonts w:eastAsia="仿宋" w:hint="eastAsia"/>
                <w:sz w:val="24"/>
              </w:rPr>
              <w:t>台设备；两种销售模式：一是面向</w:t>
            </w:r>
            <w:r>
              <w:rPr>
                <w:rFonts w:eastAsia="仿宋" w:hint="eastAsia"/>
                <w:sz w:val="24"/>
              </w:rPr>
              <w:t>CT</w:t>
            </w:r>
            <w:r>
              <w:rPr>
                <w:rFonts w:eastAsia="仿宋" w:hint="eastAsia"/>
                <w:sz w:val="24"/>
              </w:rPr>
              <w:t>厂家以嵌入式软件方式售卖，预估</w:t>
            </w:r>
            <w:r>
              <w:rPr>
                <w:rFonts w:eastAsia="仿宋" w:hint="eastAsia"/>
                <w:sz w:val="24"/>
              </w:rPr>
              <w:t>1</w:t>
            </w:r>
            <w:r>
              <w:rPr>
                <w:rFonts w:eastAsia="仿宋" w:hint="eastAsia"/>
                <w:sz w:val="24"/>
              </w:rPr>
              <w:t>万</w:t>
            </w:r>
            <w:r>
              <w:rPr>
                <w:rFonts w:eastAsia="仿宋" w:hint="eastAsia"/>
                <w:sz w:val="24"/>
              </w:rPr>
              <w:t>/</w:t>
            </w:r>
            <w:r>
              <w:rPr>
                <w:rFonts w:eastAsia="仿宋" w:hint="eastAsia"/>
                <w:sz w:val="24"/>
              </w:rPr>
              <w:t>台；二是面向口腔诊所，以终端设备方式售卖，预估</w:t>
            </w:r>
            <w:r>
              <w:rPr>
                <w:rFonts w:eastAsia="仿宋" w:hint="eastAsia"/>
                <w:sz w:val="24"/>
              </w:rPr>
              <w:t>2</w:t>
            </w:r>
            <w:r>
              <w:rPr>
                <w:rFonts w:eastAsia="仿宋" w:hint="eastAsia"/>
                <w:sz w:val="24"/>
              </w:rPr>
              <w:t>万</w:t>
            </w:r>
            <w:r>
              <w:rPr>
                <w:rFonts w:eastAsia="仿宋" w:hint="eastAsia"/>
                <w:sz w:val="24"/>
              </w:rPr>
              <w:t>/</w:t>
            </w:r>
            <w:r>
              <w:rPr>
                <w:rFonts w:eastAsia="仿宋" w:hint="eastAsia"/>
                <w:sz w:val="24"/>
              </w:rPr>
              <w:t>台，整体市场：约</w:t>
            </w:r>
            <w:r>
              <w:rPr>
                <w:rFonts w:eastAsia="仿宋" w:hint="eastAsia"/>
                <w:sz w:val="24"/>
              </w:rPr>
              <w:t>1-2</w:t>
            </w:r>
            <w:r>
              <w:rPr>
                <w:rFonts w:eastAsia="仿宋" w:hint="eastAsia"/>
                <w:sz w:val="24"/>
              </w:rPr>
              <w:t>亿元</w:t>
            </w:r>
          </w:p>
          <w:p w:rsidR="00333E6B" w:rsidRDefault="00333E6B" w:rsidP="00333E6B">
            <w:pPr>
              <w:adjustRightInd w:val="0"/>
              <w:snapToGrid w:val="0"/>
              <w:spacing w:line="312" w:lineRule="auto"/>
              <w:ind w:firstLineChars="200" w:firstLine="480"/>
              <w:jc w:val="left"/>
              <w:rPr>
                <w:rFonts w:eastAsia="仿宋"/>
                <w:sz w:val="24"/>
              </w:rPr>
            </w:pPr>
          </w:p>
          <w:p w:rsidR="00333E6B" w:rsidRDefault="00333E6B" w:rsidP="00333E6B">
            <w:pPr>
              <w:adjustRightInd w:val="0"/>
              <w:snapToGrid w:val="0"/>
              <w:spacing w:line="312" w:lineRule="auto"/>
              <w:ind w:firstLineChars="200" w:firstLine="480"/>
              <w:jc w:val="left"/>
              <w:rPr>
                <w:rFonts w:eastAsia="仿宋"/>
                <w:sz w:val="24"/>
              </w:rPr>
            </w:pPr>
            <w:r>
              <w:rPr>
                <w:rFonts w:eastAsia="仿宋" w:hint="eastAsia"/>
                <w:sz w:val="24"/>
              </w:rPr>
              <w:t>2</w:t>
            </w:r>
            <w:r>
              <w:rPr>
                <w:rFonts w:eastAsia="仿宋" w:hint="eastAsia"/>
                <w:sz w:val="24"/>
              </w:rPr>
              <w:t>、基于口扫仪方式的市场效益估算：面向普通家庭，据第七次全口人口普查，共</w:t>
            </w:r>
            <w:r>
              <w:rPr>
                <w:rFonts w:eastAsia="仿宋" w:hint="eastAsia"/>
                <w:sz w:val="24"/>
              </w:rPr>
              <w:t>49416</w:t>
            </w:r>
            <w:r>
              <w:rPr>
                <w:rFonts w:eastAsia="仿宋" w:hint="eastAsia"/>
                <w:sz w:val="24"/>
              </w:rPr>
              <w:t>万户，按</w:t>
            </w:r>
            <w:r>
              <w:rPr>
                <w:rFonts w:eastAsia="仿宋" w:hint="eastAsia"/>
                <w:sz w:val="24"/>
              </w:rPr>
              <w:t>10%</w:t>
            </w:r>
            <w:r>
              <w:rPr>
                <w:rFonts w:eastAsia="仿宋" w:hint="eastAsia"/>
                <w:sz w:val="24"/>
              </w:rPr>
              <w:t>口扫仪家庭使用率，每台口扫仪售价约</w:t>
            </w:r>
            <w:r>
              <w:rPr>
                <w:rFonts w:eastAsia="仿宋" w:hint="eastAsia"/>
                <w:sz w:val="24"/>
              </w:rPr>
              <w:t>200</w:t>
            </w:r>
            <w:r>
              <w:rPr>
                <w:rFonts w:eastAsia="仿宋" w:hint="eastAsia"/>
                <w:sz w:val="24"/>
              </w:rPr>
              <w:t>元，市场普及</w:t>
            </w:r>
            <w:r>
              <w:rPr>
                <w:rFonts w:eastAsia="仿宋" w:hint="eastAsia"/>
                <w:sz w:val="24"/>
              </w:rPr>
              <w:t>3-5</w:t>
            </w:r>
            <w:r>
              <w:rPr>
                <w:rFonts w:eastAsia="仿宋" w:hint="eastAsia"/>
                <w:sz w:val="24"/>
              </w:rPr>
              <w:t>年计算，整体市场：约</w:t>
            </w:r>
            <w:r>
              <w:rPr>
                <w:rFonts w:eastAsia="仿宋" w:hint="eastAsia"/>
                <w:sz w:val="24"/>
              </w:rPr>
              <w:t>20</w:t>
            </w:r>
            <w:r>
              <w:rPr>
                <w:rFonts w:eastAsia="仿宋" w:hint="eastAsia"/>
                <w:sz w:val="24"/>
              </w:rPr>
              <w:t>亿</w:t>
            </w:r>
            <w:r>
              <w:rPr>
                <w:rFonts w:eastAsia="仿宋" w:hint="eastAsia"/>
                <w:sz w:val="24"/>
              </w:rPr>
              <w:t xml:space="preserve"> ~ 30</w:t>
            </w:r>
            <w:r>
              <w:rPr>
                <w:rFonts w:eastAsia="仿宋" w:hint="eastAsia"/>
                <w:sz w:val="24"/>
              </w:rPr>
              <w:t>亿</w:t>
            </w:r>
          </w:p>
          <w:p w:rsidR="00333E6B" w:rsidRPr="00D16160" w:rsidRDefault="00333E6B" w:rsidP="00333E6B">
            <w:pPr>
              <w:adjustRightInd w:val="0"/>
              <w:snapToGrid w:val="0"/>
              <w:spacing w:line="312" w:lineRule="auto"/>
              <w:jc w:val="left"/>
              <w:rPr>
                <w:rFonts w:eastAsia="仿宋"/>
                <w:sz w:val="24"/>
              </w:rPr>
            </w:pPr>
          </w:p>
          <w:p w:rsidR="00333E6B" w:rsidRDefault="00333E6B" w:rsidP="00333E6B">
            <w:pPr>
              <w:adjustRightInd w:val="0"/>
              <w:snapToGrid w:val="0"/>
              <w:spacing w:line="312" w:lineRule="auto"/>
              <w:ind w:firstLineChars="200" w:firstLine="480"/>
              <w:jc w:val="left"/>
              <w:rPr>
                <w:rFonts w:eastAsia="仿宋"/>
                <w:sz w:val="24"/>
              </w:rPr>
            </w:pPr>
          </w:p>
        </w:tc>
      </w:tr>
    </w:tbl>
    <w:p w:rsidR="00333E6B" w:rsidRPr="00FA6C3D" w:rsidRDefault="00333E6B" w:rsidP="00333E6B">
      <w:pPr>
        <w:adjustRightInd w:val="0"/>
        <w:snapToGrid w:val="0"/>
        <w:spacing w:line="288" w:lineRule="auto"/>
      </w:pPr>
    </w:p>
    <w:p w:rsidR="00EB752F" w:rsidRPr="00333E6B" w:rsidRDefault="00EB752F"/>
    <w:sectPr w:rsidR="00EB752F" w:rsidRPr="00333E6B" w:rsidSect="002D2BF4">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700" w:rsidRDefault="008F3700">
      <w:r>
        <w:separator/>
      </w:r>
    </w:p>
  </w:endnote>
  <w:endnote w:type="continuationSeparator" w:id="1">
    <w:p w:rsidR="008F3700" w:rsidRDefault="008F37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长城小标宋体">
    <w:altName w:val="宋体"/>
    <w:charset w:val="86"/>
    <w:family w:val="moder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E6B" w:rsidRDefault="00B549F9">
    <w:pPr>
      <w:pStyle w:val="a5"/>
    </w:pPr>
    <w:r>
      <w:pict>
        <v:shapetype id="_x0000_t202" coordsize="21600,21600" o:spt="202" path="m,l,21600r21600,l21600,xe">
          <v:stroke joinstyle="miter"/>
          <v:path gradientshapeok="t" o:connecttype="rect"/>
        </v:shapetype>
        <v:shape id="文本框 1" o:spid="_x0000_s2050" type="#_x0000_t202" style="position:absolute;margin-left:0;margin-top:0;width:2in;height:2in;z-index:25165772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filled="f" stroked="f">
          <v:fill o:detectmouseclick="t"/>
          <v:textbox style="mso-fit-shape-to-text:t" inset="0,0,0,0">
            <w:txbxContent>
              <w:p w:rsidR="00333E6B" w:rsidRDefault="00B549F9">
                <w:pPr>
                  <w:snapToGrid w:val="0"/>
                  <w:rPr>
                    <w:sz w:val="18"/>
                  </w:rPr>
                </w:pPr>
                <w:r>
                  <w:rPr>
                    <w:rFonts w:hint="eastAsia"/>
                    <w:sz w:val="18"/>
                  </w:rPr>
                  <w:fldChar w:fldCharType="begin"/>
                </w:r>
                <w:r w:rsidR="00333E6B">
                  <w:rPr>
                    <w:rFonts w:hint="eastAsia"/>
                    <w:sz w:val="18"/>
                  </w:rPr>
                  <w:instrText xml:space="preserve"> PAGE  \* MERGEFORMAT </w:instrText>
                </w:r>
                <w:r>
                  <w:rPr>
                    <w:rFonts w:hint="eastAsia"/>
                    <w:sz w:val="18"/>
                  </w:rPr>
                  <w:fldChar w:fldCharType="separate"/>
                </w:r>
                <w:r w:rsidR="003D198E">
                  <w:rPr>
                    <w:noProof/>
                    <w:sz w:val="18"/>
                  </w:rPr>
                  <w:t>21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700" w:rsidRDefault="008F3700">
      <w:r>
        <w:separator/>
      </w:r>
    </w:p>
  </w:footnote>
  <w:footnote w:type="continuationSeparator" w:id="1">
    <w:p w:rsidR="008F3700" w:rsidRDefault="008F37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E6B" w:rsidRDefault="00333E6B">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CB4926"/>
    <w:multiLevelType w:val="singleLevel"/>
    <w:tmpl w:val="ECCB4926"/>
    <w:lvl w:ilvl="0">
      <w:start w:val="1"/>
      <w:numFmt w:val="decimal"/>
      <w:suff w:val="nothing"/>
      <w:lvlText w:val="%1、"/>
      <w:lvlJc w:val="left"/>
    </w:lvl>
  </w:abstractNum>
  <w:abstractNum w:abstractNumId="1">
    <w:nsid w:val="F5B3C943"/>
    <w:multiLevelType w:val="singleLevel"/>
    <w:tmpl w:val="F5B3C943"/>
    <w:lvl w:ilvl="0">
      <w:start w:val="1"/>
      <w:numFmt w:val="decimal"/>
      <w:suff w:val="nothing"/>
      <w:lvlText w:val="（%1）"/>
      <w:lvlJc w:val="left"/>
    </w:lvl>
  </w:abstractNum>
  <w:abstractNum w:abstractNumId="2">
    <w:nsid w:val="5CB433A2"/>
    <w:multiLevelType w:val="multilevel"/>
    <w:tmpl w:val="27BE27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7A1837F2"/>
    <w:multiLevelType w:val="hybridMultilevel"/>
    <w:tmpl w:val="5FDE4F00"/>
    <w:lvl w:ilvl="0" w:tplc="31DABE5C">
      <w:start w:val="2"/>
      <w:numFmt w:val="japaneseCounting"/>
      <w:lvlText w:val="%1、"/>
      <w:lvlJc w:val="left"/>
      <w:pPr>
        <w:ind w:left="500" w:hanging="50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hdrShapeDefaults>
    <o:shapedefaults v:ext="edit" spidmax="9218"/>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3A990AB4"/>
    <w:rsid w:val="00100344"/>
    <w:rsid w:val="00166350"/>
    <w:rsid w:val="001B6A6C"/>
    <w:rsid w:val="001E0B90"/>
    <w:rsid w:val="002B05EF"/>
    <w:rsid w:val="002D2BF4"/>
    <w:rsid w:val="002F5E73"/>
    <w:rsid w:val="00333E6B"/>
    <w:rsid w:val="00357AE2"/>
    <w:rsid w:val="003978DE"/>
    <w:rsid w:val="003D198E"/>
    <w:rsid w:val="00413447"/>
    <w:rsid w:val="0045728C"/>
    <w:rsid w:val="00457DDD"/>
    <w:rsid w:val="00467D88"/>
    <w:rsid w:val="005474F0"/>
    <w:rsid w:val="0059444A"/>
    <w:rsid w:val="005C7C95"/>
    <w:rsid w:val="00620922"/>
    <w:rsid w:val="0079235D"/>
    <w:rsid w:val="007B2B62"/>
    <w:rsid w:val="008E17A7"/>
    <w:rsid w:val="008F3700"/>
    <w:rsid w:val="009E1AAA"/>
    <w:rsid w:val="00A26FA8"/>
    <w:rsid w:val="00B177F8"/>
    <w:rsid w:val="00B45BFF"/>
    <w:rsid w:val="00B549F9"/>
    <w:rsid w:val="00C56966"/>
    <w:rsid w:val="00CD2085"/>
    <w:rsid w:val="00D135EF"/>
    <w:rsid w:val="00D47D85"/>
    <w:rsid w:val="00EB752F"/>
    <w:rsid w:val="00EC2764"/>
    <w:rsid w:val="00FA6C3D"/>
    <w:rsid w:val="02B42025"/>
    <w:rsid w:val="0B3D4435"/>
    <w:rsid w:val="12406E86"/>
    <w:rsid w:val="17815904"/>
    <w:rsid w:val="1CF62B0B"/>
    <w:rsid w:val="230E380E"/>
    <w:rsid w:val="27743E5C"/>
    <w:rsid w:val="27FD2954"/>
    <w:rsid w:val="28827E4E"/>
    <w:rsid w:val="301C58E9"/>
    <w:rsid w:val="343E5334"/>
    <w:rsid w:val="38CF661E"/>
    <w:rsid w:val="3A990AB4"/>
    <w:rsid w:val="3AC530EF"/>
    <w:rsid w:val="561859CE"/>
    <w:rsid w:val="57590483"/>
    <w:rsid w:val="576E18D7"/>
    <w:rsid w:val="58143783"/>
    <w:rsid w:val="5AD17DDF"/>
    <w:rsid w:val="5B894621"/>
    <w:rsid w:val="5C221DD6"/>
    <w:rsid w:val="5D31086D"/>
    <w:rsid w:val="604A1906"/>
    <w:rsid w:val="60C578EC"/>
    <w:rsid w:val="61C252E9"/>
    <w:rsid w:val="63130B54"/>
    <w:rsid w:val="72BC170D"/>
    <w:rsid w:val="72D134DE"/>
    <w:rsid w:val="746F5431"/>
    <w:rsid w:val="7EBB34E6"/>
    <w:rsid w:val="7FBF5C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2B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sid w:val="002D2BF4"/>
    <w:rPr>
      <w:rFonts w:ascii="宋体"/>
      <w:sz w:val="18"/>
      <w:szCs w:val="18"/>
    </w:rPr>
  </w:style>
  <w:style w:type="character" w:customStyle="1" w:styleId="Char">
    <w:name w:val="文档结构图 Char"/>
    <w:basedOn w:val="a0"/>
    <w:link w:val="a3"/>
    <w:rsid w:val="002D2BF4"/>
    <w:rPr>
      <w:rFonts w:ascii="宋体"/>
      <w:kern w:val="2"/>
      <w:sz w:val="18"/>
      <w:szCs w:val="18"/>
    </w:rPr>
  </w:style>
  <w:style w:type="paragraph" w:styleId="a4">
    <w:name w:val="Balloon Text"/>
    <w:basedOn w:val="a"/>
    <w:semiHidden/>
    <w:rsid w:val="002D2BF4"/>
    <w:rPr>
      <w:sz w:val="18"/>
      <w:szCs w:val="18"/>
    </w:rPr>
  </w:style>
  <w:style w:type="paragraph" w:styleId="a5">
    <w:name w:val="footer"/>
    <w:basedOn w:val="a"/>
    <w:rsid w:val="002D2BF4"/>
    <w:pPr>
      <w:tabs>
        <w:tab w:val="center" w:pos="4153"/>
        <w:tab w:val="right" w:pos="8306"/>
      </w:tabs>
      <w:snapToGrid w:val="0"/>
      <w:jc w:val="left"/>
    </w:pPr>
    <w:rPr>
      <w:sz w:val="18"/>
      <w:szCs w:val="18"/>
    </w:rPr>
  </w:style>
  <w:style w:type="paragraph" w:styleId="a6">
    <w:name w:val="header"/>
    <w:basedOn w:val="a"/>
    <w:rsid w:val="002D2BF4"/>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2D2BF4"/>
    <w:pPr>
      <w:spacing w:before="100" w:beforeAutospacing="1" w:after="100" w:afterAutospacing="1"/>
      <w:jc w:val="left"/>
    </w:pPr>
    <w:rPr>
      <w:kern w:val="0"/>
      <w:sz w:val="24"/>
    </w:rPr>
  </w:style>
  <w:style w:type="table" w:styleId="a8">
    <w:name w:val="Table Grid"/>
    <w:basedOn w:val="a1"/>
    <w:rsid w:val="002D2B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6">
    <w:name w:val="p16"/>
    <w:basedOn w:val="a"/>
    <w:qFormat/>
    <w:rsid w:val="002D2BF4"/>
    <w:pPr>
      <w:widowControl/>
    </w:pPr>
    <w:rPr>
      <w:kern w:val="0"/>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2015</Words>
  <Characters>11490</Characters>
  <Application>Microsoft Office Word</Application>
  <DocSecurity>0</DocSecurity>
  <PresentationFormat/>
  <Lines>95</Lines>
  <Paragraphs>26</Paragraphs>
  <Slides>0</Slides>
  <Notes>0</Notes>
  <HiddenSlides>0</HiddenSlides>
  <MMClips>0</MMClips>
  <ScaleCrop>false</ScaleCrop>
  <Company/>
  <LinksUpToDate>false</LinksUpToDate>
  <CharactersWithSpaces>13479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关于2020年工业领域科技重大专项试点</dc:title>
  <dc:creator>hp</dc:creator>
  <cp:lastModifiedBy>admin</cp:lastModifiedBy>
  <cp:revision>6</cp:revision>
  <cp:lastPrinted>2021-01-12T01:54:00Z</cp:lastPrinted>
  <dcterms:created xsi:type="dcterms:W3CDTF">2021-11-29T04:23:00Z</dcterms:created>
  <dcterms:modified xsi:type="dcterms:W3CDTF">2021-11-29T09:31:00Z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0B1980C4A7DE487CBDEDAB82A5AC68D9</vt:lpwstr>
  </property>
</Properties>
</file>