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259C1" w14:textId="77777777" w:rsidR="00B917B4" w:rsidRPr="002C088F" w:rsidRDefault="00B917B4" w:rsidP="002C088F">
      <w:pPr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  <w:r w:rsidRPr="002C088F">
        <w:rPr>
          <w:rFonts w:ascii="方正小标宋简体" w:eastAsia="方正小标宋简体" w:hint="eastAsia"/>
          <w:sz w:val="44"/>
          <w:szCs w:val="44"/>
        </w:rPr>
        <w:t>深圳市宝安区科普教育基地标准</w:t>
      </w:r>
    </w:p>
    <w:p w14:paraId="028A1D5B" w14:textId="77777777" w:rsidR="00B917B4" w:rsidRPr="002C088F" w:rsidRDefault="00B917B4" w:rsidP="002C088F">
      <w:pPr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  <w:r w:rsidRPr="002C088F">
        <w:rPr>
          <w:rFonts w:ascii="方正小标宋简体" w:eastAsia="方正小标宋简体" w:hint="eastAsia"/>
          <w:sz w:val="44"/>
          <w:szCs w:val="44"/>
        </w:rPr>
        <w:t>（试行）</w:t>
      </w:r>
    </w:p>
    <w:p w14:paraId="0794D02E" w14:textId="77777777" w:rsidR="00B917B4" w:rsidRDefault="00B917B4" w:rsidP="002C088F">
      <w:pPr>
        <w:spacing w:line="580" w:lineRule="exact"/>
        <w:rPr>
          <w:rFonts w:ascii="仿宋_GB2312" w:eastAsia="仿宋_GB2312"/>
          <w:sz w:val="32"/>
          <w:szCs w:val="32"/>
        </w:rPr>
      </w:pPr>
    </w:p>
    <w:p w14:paraId="730316F4" w14:textId="77777777" w:rsidR="00B917B4" w:rsidRDefault="00B917B4" w:rsidP="002C088F">
      <w:pPr>
        <w:spacing w:line="58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一、适用范围</w:t>
      </w:r>
    </w:p>
    <w:p w14:paraId="58947FD9" w14:textId="77777777" w:rsidR="00B917B4" w:rsidRDefault="00B917B4" w:rsidP="002C088F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本标准适用于宝安辖区域范围内的企事业单位、学校、科研院所的科技实验室、实验基地、工作场地、科技场所及可用于科普教育并愿意向社会开放的各类场所。</w:t>
      </w:r>
    </w:p>
    <w:p w14:paraId="53F98411" w14:textId="77777777" w:rsidR="00B917B4" w:rsidRDefault="00B917B4" w:rsidP="002C088F">
      <w:pPr>
        <w:spacing w:line="58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二、基本条件</w:t>
      </w:r>
    </w:p>
    <w:p w14:paraId="264C7105" w14:textId="77777777" w:rsidR="00B917B4" w:rsidRDefault="00B917B4" w:rsidP="002C088F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1、具有法定代表人资格或受法人正式委托，独立开展科普活动的单位。</w:t>
      </w:r>
    </w:p>
    <w:p w14:paraId="5D98956C" w14:textId="77777777" w:rsidR="00B917B4" w:rsidRDefault="00B917B4" w:rsidP="002C088F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2、能接受宝安区科学技术协会工作指导。</w:t>
      </w:r>
    </w:p>
    <w:p w14:paraId="41A92A73" w14:textId="77777777" w:rsidR="00B917B4" w:rsidRDefault="00B917B4" w:rsidP="002C088F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3、有相关的日常科普工作管理制度。</w:t>
      </w:r>
    </w:p>
    <w:p w14:paraId="11CE4BEE" w14:textId="77777777" w:rsidR="00B917B4" w:rsidRDefault="00B917B4" w:rsidP="002C088F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4、有固定的科普活动场所。</w:t>
      </w:r>
    </w:p>
    <w:p w14:paraId="3243AE3F" w14:textId="77777777" w:rsidR="00B917B4" w:rsidRDefault="00B917B4" w:rsidP="002C088F">
      <w:pPr>
        <w:spacing w:line="58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三、组织领导</w:t>
      </w:r>
    </w:p>
    <w:p w14:paraId="698076FC" w14:textId="77777777" w:rsidR="00B917B4" w:rsidRDefault="00B917B4" w:rsidP="002C088F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1、基地所在单位的领导重视科普工作，将科普工作列入本单位工作的重要日程，认真研究、及时解决科普工作中遇到的问题。</w:t>
      </w:r>
    </w:p>
    <w:p w14:paraId="0061820F" w14:textId="77777777" w:rsidR="00B917B4" w:rsidRDefault="00B917B4" w:rsidP="002C088F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2、有科普工作机构和专兼职科普工作人员，能认真落实完成区、街道科协交办的有关科普工作。</w:t>
      </w:r>
    </w:p>
    <w:p w14:paraId="37C72B21" w14:textId="77777777" w:rsidR="00B917B4" w:rsidRDefault="00B917B4" w:rsidP="002C088F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3、有专兼职负责讲解、接待和活动辅导的并具备一定组织管理能力的工作人员。</w:t>
      </w:r>
    </w:p>
    <w:p w14:paraId="6ECE54DF" w14:textId="77777777" w:rsidR="00B917B4" w:rsidRDefault="00B917B4" w:rsidP="002C088F">
      <w:pPr>
        <w:spacing w:line="58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四、科普设施</w:t>
      </w:r>
    </w:p>
    <w:p w14:paraId="7C9AECF6" w14:textId="77777777" w:rsidR="00B917B4" w:rsidRDefault="00B917B4" w:rsidP="002C088F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1、建有相对固定的科普活动场所，有主题明确的科普内容，具备开展经常性科普活动的条件与设施。</w:t>
      </w:r>
    </w:p>
    <w:p w14:paraId="5E81A69B" w14:textId="77777777" w:rsidR="00B917B4" w:rsidRDefault="00B917B4" w:rsidP="002C088F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2、高校、科研院所的实验室和研究基地、青少年活动场所、高技术企业等科普教育基地要根据公众需求和自身工作安排，定期或不定期地向公众开放，每年开放天数不少于30天。</w:t>
      </w:r>
      <w:bookmarkStart w:id="0" w:name="_GoBack"/>
      <w:bookmarkEnd w:id="0"/>
    </w:p>
    <w:p w14:paraId="72828020" w14:textId="67A11359" w:rsidR="008651CE" w:rsidRDefault="008651CE" w:rsidP="002C088F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>.</w:t>
      </w:r>
      <w:r w:rsidR="00573889">
        <w:rPr>
          <w:rFonts w:ascii="仿宋_GB2312" w:eastAsia="仿宋_GB2312" w:hint="eastAsia"/>
          <w:sz w:val="32"/>
          <w:szCs w:val="32"/>
        </w:rPr>
        <w:t>单</w:t>
      </w:r>
      <w:r>
        <w:rPr>
          <w:rFonts w:ascii="仿宋_GB2312" w:eastAsia="仿宋_GB2312"/>
          <w:sz w:val="32"/>
          <w:szCs w:val="32"/>
        </w:rPr>
        <w:t>次可接待不低于</w:t>
      </w:r>
      <w:r w:rsidR="002D0309"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/>
          <w:sz w:val="32"/>
          <w:szCs w:val="32"/>
        </w:rPr>
        <w:t>0人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2EE17149" w14:textId="77777777" w:rsidR="00B917B4" w:rsidRDefault="00B917B4" w:rsidP="002C088F">
      <w:pPr>
        <w:spacing w:line="58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五、科普经费</w:t>
      </w:r>
    </w:p>
    <w:p w14:paraId="19C3C35B" w14:textId="77777777" w:rsidR="00B917B4" w:rsidRDefault="00B917B4" w:rsidP="002C088F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1、能落实一定的科普经费，保证科普活动正常开展。</w:t>
      </w:r>
    </w:p>
    <w:p w14:paraId="062A38A1" w14:textId="77777777" w:rsidR="00B917B4" w:rsidRDefault="00B917B4" w:rsidP="002C088F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2、科普经费逐年增加。</w:t>
      </w:r>
    </w:p>
    <w:p w14:paraId="1CCB1F4E" w14:textId="77777777" w:rsidR="00B917B4" w:rsidRDefault="00B917B4" w:rsidP="002C088F">
      <w:pPr>
        <w:spacing w:line="58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六、科普活动</w:t>
      </w:r>
    </w:p>
    <w:p w14:paraId="377CAA42" w14:textId="77777777" w:rsidR="00B917B4" w:rsidRDefault="00B917B4" w:rsidP="002C088F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1、以《科普法》和《全民科学素质行动计划纲要》为指导，坚持公益性原则，根据基地自身的特点以及公众和社会的科普需求，积极开展科普活动。</w:t>
      </w:r>
    </w:p>
    <w:p w14:paraId="449C8549" w14:textId="77777777" w:rsidR="00B917B4" w:rsidRDefault="00B917B4" w:rsidP="002C088F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2、能积极参加每年的“全国科普日”、“全国科技活动周”等大型科普宣传活动，并在活动期间对公众实行免费或优惠开放，全年对学生团体参观实行至少半价优惠。</w:t>
      </w:r>
    </w:p>
    <w:p w14:paraId="43B21D28" w14:textId="77777777" w:rsidR="00B917B4" w:rsidRDefault="00B917B4" w:rsidP="002C088F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3、每年向区科协报工作计划、活动计划和年度科普工作总结，各类科普活动应有文字、照片等档案资料。</w:t>
      </w:r>
    </w:p>
    <w:p w14:paraId="231566FE" w14:textId="77777777" w:rsidR="00B917B4" w:rsidRDefault="00B917B4" w:rsidP="002C088F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4、积极探索基地的建设工作和开展科普活动的新思路、新方法，努力开拓创新，吸引或组织公众到基地参加科普教育活动。</w:t>
      </w:r>
    </w:p>
    <w:p w14:paraId="071CE17D" w14:textId="77777777" w:rsidR="00B917B4" w:rsidRDefault="00B917B4" w:rsidP="002C088F">
      <w:pPr>
        <w:spacing w:line="58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七、基地的科普成效</w:t>
      </w:r>
    </w:p>
    <w:p w14:paraId="7A032943" w14:textId="77777777" w:rsidR="00B917B4" w:rsidRDefault="00B917B4" w:rsidP="002C088F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1、通过创建，科普工作具有创新性和独特性，科普活动取得显著效果，基地成为展示我区科普工作的重要窗口。</w:t>
      </w:r>
    </w:p>
    <w:p w14:paraId="35790188" w14:textId="27C0F61F" w:rsidR="000121F8" w:rsidRPr="002C088F" w:rsidRDefault="00B917B4" w:rsidP="002C088F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</w:t>
      </w:r>
      <w:r>
        <w:rPr>
          <w:rFonts w:ascii="仿宋_GB2312" w:eastAsia="仿宋_GB2312"/>
          <w:sz w:val="32"/>
          <w:szCs w:val="32"/>
        </w:rPr>
        <w:t>建立</w:t>
      </w:r>
      <w:r>
        <w:rPr>
          <w:rFonts w:ascii="仿宋_GB2312" w:eastAsia="仿宋_GB2312" w:hint="eastAsia"/>
          <w:sz w:val="32"/>
          <w:szCs w:val="32"/>
        </w:rPr>
        <w:t>科普</w:t>
      </w:r>
      <w:r>
        <w:rPr>
          <w:rFonts w:ascii="仿宋_GB2312" w:eastAsia="仿宋_GB2312"/>
          <w:sz w:val="32"/>
          <w:szCs w:val="32"/>
        </w:rPr>
        <w:t>长效机制，</w:t>
      </w:r>
      <w:r>
        <w:rPr>
          <w:rFonts w:ascii="仿宋_GB2312" w:eastAsia="仿宋_GB2312" w:hint="eastAsia"/>
          <w:sz w:val="32"/>
          <w:szCs w:val="32"/>
        </w:rPr>
        <w:t>通过打造成为我区市民重要的</w:t>
      </w:r>
      <w:r>
        <w:rPr>
          <w:rFonts w:ascii="仿宋_GB2312" w:eastAsia="仿宋_GB2312"/>
          <w:sz w:val="32"/>
          <w:szCs w:val="32"/>
        </w:rPr>
        <w:t>科</w:t>
      </w:r>
      <w:r>
        <w:rPr>
          <w:rFonts w:ascii="仿宋_GB2312" w:eastAsia="仿宋_GB2312"/>
          <w:sz w:val="32"/>
          <w:szCs w:val="32"/>
        </w:rPr>
        <w:lastRenderedPageBreak/>
        <w:t>普实践基地</w:t>
      </w:r>
      <w:r>
        <w:rPr>
          <w:rFonts w:ascii="仿宋_GB2312" w:eastAsia="仿宋_GB2312" w:hint="eastAsia"/>
          <w:sz w:val="32"/>
          <w:szCs w:val="32"/>
        </w:rPr>
        <w:t>，进一步</w:t>
      </w:r>
      <w:r>
        <w:rPr>
          <w:rFonts w:ascii="仿宋_GB2312" w:eastAsia="仿宋_GB2312"/>
          <w:sz w:val="32"/>
          <w:szCs w:val="32"/>
        </w:rPr>
        <w:t>发挥基地的</w:t>
      </w:r>
      <w:r>
        <w:rPr>
          <w:rFonts w:ascii="仿宋_GB2312" w:eastAsia="仿宋_GB2312" w:hint="eastAsia"/>
          <w:sz w:val="32"/>
          <w:szCs w:val="32"/>
        </w:rPr>
        <w:t>科普宣传</w:t>
      </w:r>
      <w:r>
        <w:rPr>
          <w:rFonts w:ascii="仿宋_GB2312" w:eastAsia="仿宋_GB2312"/>
          <w:sz w:val="32"/>
          <w:szCs w:val="32"/>
        </w:rPr>
        <w:t>教育功能，促进科普</w:t>
      </w:r>
      <w:r>
        <w:rPr>
          <w:rFonts w:ascii="仿宋_GB2312" w:eastAsia="仿宋_GB2312" w:hint="eastAsia"/>
          <w:sz w:val="32"/>
          <w:szCs w:val="32"/>
        </w:rPr>
        <w:t>宣传</w:t>
      </w:r>
      <w:r>
        <w:rPr>
          <w:rFonts w:ascii="仿宋_GB2312" w:eastAsia="仿宋_GB2312"/>
          <w:sz w:val="32"/>
          <w:szCs w:val="32"/>
        </w:rPr>
        <w:t>教育的社会化、群众化</w:t>
      </w:r>
      <w:r>
        <w:rPr>
          <w:rFonts w:ascii="仿宋_GB2312" w:eastAsia="仿宋_GB2312" w:hint="eastAsia"/>
          <w:sz w:val="32"/>
          <w:szCs w:val="32"/>
        </w:rPr>
        <w:t>。</w:t>
      </w:r>
    </w:p>
    <w:sectPr w:rsidR="000121F8" w:rsidRPr="002C08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56B1E7" w14:textId="77777777" w:rsidR="00616980" w:rsidRDefault="00616980" w:rsidP="00B917B4">
      <w:r>
        <w:separator/>
      </w:r>
    </w:p>
  </w:endnote>
  <w:endnote w:type="continuationSeparator" w:id="0">
    <w:p w14:paraId="6823CB6A" w14:textId="77777777" w:rsidR="00616980" w:rsidRDefault="00616980" w:rsidP="00B91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AA6AE5" w14:textId="77777777" w:rsidR="00616980" w:rsidRDefault="00616980" w:rsidP="00B917B4">
      <w:r>
        <w:separator/>
      </w:r>
    </w:p>
  </w:footnote>
  <w:footnote w:type="continuationSeparator" w:id="0">
    <w:p w14:paraId="705D6336" w14:textId="77777777" w:rsidR="00616980" w:rsidRDefault="00616980" w:rsidP="00B917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37D"/>
    <w:rsid w:val="000121F8"/>
    <w:rsid w:val="000F701B"/>
    <w:rsid w:val="002C088F"/>
    <w:rsid w:val="002D0309"/>
    <w:rsid w:val="003478F3"/>
    <w:rsid w:val="00380320"/>
    <w:rsid w:val="00390D60"/>
    <w:rsid w:val="003B737D"/>
    <w:rsid w:val="00573889"/>
    <w:rsid w:val="005C5FBC"/>
    <w:rsid w:val="00616980"/>
    <w:rsid w:val="0066585A"/>
    <w:rsid w:val="00796F96"/>
    <w:rsid w:val="008651CE"/>
    <w:rsid w:val="00B917B4"/>
    <w:rsid w:val="00D90EC8"/>
    <w:rsid w:val="00EF6027"/>
    <w:rsid w:val="00FE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8133887-DB68-49A5-B54A-A06EAC738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7B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17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17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917B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917B4"/>
    <w:rPr>
      <w:sz w:val="18"/>
      <w:szCs w:val="18"/>
    </w:rPr>
  </w:style>
  <w:style w:type="paragraph" w:styleId="2">
    <w:name w:val="Body Text Indent 2"/>
    <w:basedOn w:val="a"/>
    <w:link w:val="2Char"/>
    <w:uiPriority w:val="99"/>
    <w:rsid w:val="00B917B4"/>
    <w:pPr>
      <w:spacing w:after="120" w:line="480" w:lineRule="auto"/>
      <w:ind w:leftChars="200" w:left="420"/>
    </w:pPr>
    <w:rPr>
      <w:rFonts w:ascii="Times New Roman" w:hAnsi="Times New Roman"/>
      <w:lang w:val="x-none" w:eastAsia="x-none"/>
    </w:rPr>
  </w:style>
  <w:style w:type="character" w:customStyle="1" w:styleId="20">
    <w:name w:val="正文文本缩进 2 字符"/>
    <w:basedOn w:val="a0"/>
    <w:uiPriority w:val="99"/>
    <w:semiHidden/>
    <w:rsid w:val="00B917B4"/>
    <w:rPr>
      <w:rFonts w:ascii="Calibri" w:eastAsia="宋体" w:hAnsi="Calibri" w:cs="Times New Roman"/>
      <w:szCs w:val="24"/>
    </w:rPr>
  </w:style>
  <w:style w:type="character" w:customStyle="1" w:styleId="2Char">
    <w:name w:val="正文文本缩进 2 Char"/>
    <w:link w:val="2"/>
    <w:uiPriority w:val="99"/>
    <w:rsid w:val="00B917B4"/>
    <w:rPr>
      <w:rFonts w:ascii="Times New Roman" w:eastAsia="宋体" w:hAnsi="Times New Roman" w:cs="Times New Roman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 守悦</dc:creator>
  <cp:keywords/>
  <dc:description/>
  <cp:lastModifiedBy>未定义</cp:lastModifiedBy>
  <cp:revision>10</cp:revision>
  <dcterms:created xsi:type="dcterms:W3CDTF">2019-12-20T08:28:00Z</dcterms:created>
  <dcterms:modified xsi:type="dcterms:W3CDTF">2021-01-25T01:04:00Z</dcterms:modified>
</cp:coreProperties>
</file>