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jc w:val="center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kern w:val="0"/>
          <w:sz w:val="36"/>
          <w:szCs w:val="36"/>
        </w:rPr>
        <w:t>深圳市新能源汽车充电设施建设补贴</w:t>
      </w:r>
      <w:bookmarkStart w:id="0" w:name="_GoBack"/>
      <w:bookmarkEnd w:id="0"/>
      <w:r>
        <w:rPr>
          <w:rFonts w:hint="eastAsia" w:ascii="宋体" w:hAnsi="宋体" w:cs="宋体"/>
          <w:kern w:val="0"/>
          <w:sz w:val="36"/>
          <w:szCs w:val="36"/>
        </w:rPr>
        <w:t>申报表</w:t>
      </w:r>
    </w:p>
    <w:tbl>
      <w:tblPr>
        <w:tblStyle w:val="4"/>
        <w:tblW w:w="147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658"/>
        <w:gridCol w:w="1232"/>
        <w:gridCol w:w="980"/>
        <w:gridCol w:w="840"/>
        <w:gridCol w:w="1125"/>
        <w:gridCol w:w="1470"/>
        <w:gridCol w:w="1455"/>
        <w:gridCol w:w="1215"/>
        <w:gridCol w:w="1455"/>
        <w:gridCol w:w="1317"/>
        <w:gridCol w:w="12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4" w:hRule="atLeast"/>
          <w:jc w:val="center"/>
        </w:trPr>
        <w:tc>
          <w:tcPr>
            <w:tcW w:w="806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658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场站名称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建成投用年度</w:t>
            </w:r>
          </w:p>
        </w:tc>
        <w:tc>
          <w:tcPr>
            <w:tcW w:w="2945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企业申报充电桩数量（个）</w:t>
            </w:r>
          </w:p>
        </w:tc>
        <w:tc>
          <w:tcPr>
            <w:tcW w:w="4140" w:type="dxa"/>
            <w:gridSpan w:val="3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企业申报建设功率（kW）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场站申报投资额（万元）</w:t>
            </w:r>
          </w:p>
        </w:tc>
        <w:tc>
          <w:tcPr>
            <w:tcW w:w="1317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申报补贴金额</w:t>
            </w:r>
          </w:p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（万元）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32"/>
                <w:szCs w:val="32"/>
              </w:rPr>
            </w:pPr>
          </w:p>
        </w:tc>
        <w:tc>
          <w:tcPr>
            <w:tcW w:w="1658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32"/>
                <w:szCs w:val="32"/>
              </w:rPr>
            </w:pPr>
          </w:p>
        </w:tc>
        <w:tc>
          <w:tcPr>
            <w:tcW w:w="1232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32"/>
                <w:szCs w:val="32"/>
              </w:rPr>
            </w:pPr>
          </w:p>
        </w:tc>
        <w:tc>
          <w:tcPr>
            <w:tcW w:w="98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交流</w:t>
            </w:r>
          </w:p>
        </w:tc>
        <w:tc>
          <w:tcPr>
            <w:tcW w:w="84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直流</w:t>
            </w:r>
          </w:p>
        </w:tc>
        <w:tc>
          <w:tcPr>
            <w:tcW w:w="112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桩总数</w:t>
            </w:r>
          </w:p>
        </w:tc>
        <w:tc>
          <w:tcPr>
            <w:tcW w:w="1470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交流功率</w:t>
            </w:r>
          </w:p>
        </w:tc>
        <w:tc>
          <w:tcPr>
            <w:tcW w:w="145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直流功率</w:t>
            </w:r>
          </w:p>
        </w:tc>
        <w:tc>
          <w:tcPr>
            <w:tcW w:w="1215" w:type="dxa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6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8"/>
                <w:szCs w:val="28"/>
              </w:rPr>
              <w:t>总功率</w:t>
            </w:r>
          </w:p>
        </w:tc>
        <w:tc>
          <w:tcPr>
            <w:tcW w:w="1455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32"/>
                <w:szCs w:val="32"/>
              </w:rPr>
            </w:pPr>
          </w:p>
        </w:tc>
        <w:tc>
          <w:tcPr>
            <w:tcW w:w="1317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32"/>
                <w:szCs w:val="32"/>
              </w:rPr>
            </w:pPr>
          </w:p>
        </w:tc>
        <w:tc>
          <w:tcPr>
            <w:tcW w:w="123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1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2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Cs/>
                <w:sz w:val="32"/>
                <w:szCs w:val="32"/>
              </w:rPr>
              <w:t>3</w:t>
            </w: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658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2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696" w:type="dxa"/>
            <w:gridSpan w:val="3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sz w:val="32"/>
                <w:szCs w:val="32"/>
              </w:rPr>
              <w:t>合计</w:t>
            </w:r>
          </w:p>
        </w:tc>
        <w:tc>
          <w:tcPr>
            <w:tcW w:w="98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70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1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317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  <w:tc>
          <w:tcPr>
            <w:tcW w:w="1233" w:type="dxa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32"/>
                <w:szCs w:val="32"/>
              </w:rPr>
            </w:pP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525C60"/>
    <w:rsid w:val="37525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2020-09-10T01:56:00Z</dcterms:created>
  <dc:creator>甘泉</dc:creator>
  <cp:lastModifiedBy>甘泉</cp:lastModifiedBy>
  <dcterms:modified xsi:type="dcterms:W3CDTF">2020-09-10T01:57:05Z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