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4095"/>
        <w:gridCol w:w="6090"/>
        <w:gridCol w:w="22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5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ind w:left="913" w:hanging="913"/>
              <w:rPr>
                <w:rStyle w:val="7"/>
                <w:rFonts w:hint="default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附件</w:t>
            </w:r>
          </w:p>
          <w:p>
            <w:pPr>
              <w:pStyle w:val="2"/>
              <w:rPr>
                <w:rFonts w:hint="eastAsia" w:cs="黑体"/>
                <w:b/>
              </w:rPr>
            </w:pPr>
            <w:bookmarkStart w:id="0" w:name="_GoBack"/>
            <w:r>
              <w:rPr>
                <w:rStyle w:val="7"/>
                <w:rFonts w:ascii="方正小标宋简体" w:eastAsia="方正小标宋简体"/>
                <w:b w:val="0"/>
                <w:sz w:val="44"/>
                <w:szCs w:val="44"/>
                <w:lang w:bidi="ar"/>
              </w:rPr>
              <w:t>2020年数字经济产业扶持计划第一批拟资助项目公示表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项目单位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拟资助金额（万元）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深圳市梦网科技发展有限公司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企业富媒体即时通信平台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深圳市易图资讯股份有限公司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基于“互联网+”一站式同城社区平台——家在深圳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深圳市年年卡网络科技有限公司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数字银行营销优惠服务聚合平台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深圳市金卫信信息技术有限公司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基于互联网的疫苗追溯与冷链监测云平台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深圳市微网力合信息技术有限公司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OSGI数据与业务管理平台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深圳市讯联智付网络有限公司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讯联智付证券行业机构综合支付平台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深圳市声光行科技发展有限公司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声光行新媒体互动服务平台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深圳市富润德供应链管理有限公司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富润德一体化供应链智慧云平台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深圳市懒人在线科技有限公司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懒人听书基于PUGC模式的综合性有声阅读平台的研发及产业链提升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深圳市安通世纪智能科技有限公司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 M2M／SSM的智慧园区运营管理平台的研究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招商信诺人寿保险有限公司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基于微服务架构的健康管理生态圈大数据平台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深圳易信科技股份有限公司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间接蒸发冷却数据中心关键环节提升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深圳市买买提信息科技有限公司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个人消费分期系统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金蝶汽车网络科技有限公司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金蝶车商悦云服务平台产业链关键环节提升项目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深圳兔展智能科技有限公司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基于AI算法的数字化营销平台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顺丰科技有限公司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顺丰协议客户服务平台项目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深圳市君仁科技发展有限公司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海绵车服全渠道供应链管理平台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深圳市多易得信息技术股份有限公司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聚客宝商家管理平台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深圳市云帆加速科技有限公司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基于AI物联网的边缘计算技术关键环节提升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深圳市慧择保险经纪有限公司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基于智能核保系统的慧择互联网保险服务平台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深圳前海移联科技有限公司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前海移联商户展业聚合支付服务云平台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深圳市迪博企业风险管理技术有限公司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迪博行政事业单位经济活动智能监管和内控管理平台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深圳爱问科技股份有限公司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基于互联网信息服务（新浪爱问）平台的人工智能中文问答高度匹配引擎技术研发与产业化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深圳市彩生活网络服务有限公司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彩生活E维修智能化系统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天下支付科技有限公司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“有金堂”互联网平台建设项目实施方案及总结报告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深圳市悦动天下科技有限公司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悦动运动服务平台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深圳市易平方网络科技有限公司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易平方智能电视产业链协同管理服务平台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深圳市房多多网络科技有限公司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基于SaaS的房产经纪在线数字化经营服务平台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深圳市异度信息产业有限公司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在线课堂区域云服务平台及相关系统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深圳亿维锐创科技股份有限公司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亿维数字院前急救会诊指挥调度质控综合管理医疗云平台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深圳市明源云客电子商务有限公司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基于大数据多端互联的地产全民营销网络平台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深圳市星网信通科技有限公司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星网信通云客服呼叫中心及互动交流平台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深圳前海优管信息技术有限公司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优制云管道行业互联网平台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深圳民航凯亚有限公司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基于航空业呼叫中心机票业务服务系统创新技术的研发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深圳市镜玩科技有限公司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基于大数据处理分析技术的兔聊Rabbit live服务平台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深圳市齐为信息科技有限公司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齐为物联网流量管理平台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深圳市金环天朗信息技术服务有限公司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少儿机器人小车编程互联网教育平台建设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深圳木棉说科技股份有限公司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互联网文化创意精准营销服务平台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深圳市百果互动科技有限公司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基于中台架构的线上线下一体化采配销管理系统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深圳市云房网络科技有限公司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云房网络房地产行业O2O一体化互联网平台关键环节提升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深圳市理才网信息技术有限公司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基于云计算平台和元数据驱动方案的daydaoPaaS平台开发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深圳市凌雄租赁服务有限公司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IT办公设备全产业链互联网租赁云平台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深圳市中农网有限公司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中农网区块链服务Z-BaaS平台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云杉智慧新能源技术有限公司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充电场站智能控制与运维系统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深圳市易仓科技有限公司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易仓跨境电商通关生态系统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深圳市高搜易信息技术有限公司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基于互联网技术的基金信息采集与大数据匹配撮合服务平台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深圳市云积分科技有限公司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云积分Enbrands联合营销平台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深圳市分期乐网络科技有限公司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面向电商应用的互联网分期消费服务平台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深圳市瑞云科技有限公司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面向影视制作的视觉计算云SaaS服务平台建设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深圳市交投科技有限公司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智慧交通运行监测一体化平台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深圳市科力锐科技有限公司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灾备私有云服务（SaaS）平台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深圳市汇川技术股份有限公司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基于统一Paas平台的汇川工业云提升项目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深圳市永达电子信息股份有限公司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永达可信防火云产业链关键环节提升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深圳市茁壮网络股份有限公司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融合媒体专属云平台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深圳前海信息技术有限公司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前信“上云上平台”大数据服务系统的研发及应用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深圳市长龙铁路电子工程有限公司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基于大数据ZPW-2000系列轨道电路室外监测及智能诊断系统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聚诚（深圳）网络科技有限公司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基于聚合支付的商户SAAS云服务平台建设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深圳一应社区科技集团有限公司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基于大数据的智慧社区辅助决策驾驶舱系统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深圳市和讯华谷信息技术有限公司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极光移动应用开发者服务云平台升级建设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深圳市实信达科技开发有限公司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基于微服务架构的档案数字化智慧云系统研发及产业化应用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99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平安科技（深圳）有限公司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面向云计算的网络虚拟化关键技术提升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深圳市思迪信息技术股份有限公司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天启金融大数据应用系统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深圳市华汇数据服务有限公司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基于软件行为的网络安全风险评估和预测系统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深圳市康必达控制技术有限公司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新型电力调度综合管理大数据平台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深圳市华付信息技术有限公司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基于人脸识别技术的身份认证云服务平台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深圳市四格互联信息技术有限公司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基于SaaS模式的四格互联数字化物业管理云平台项目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深圳市同洲电子股份有限公司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城市级社区物联网大数据平台研发及应用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深圳市巨鼎医疗设备有限公司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智慧医疗居民健康大数据平台的研发和应用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深圳华强电子交易网络有限公司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元器件电商用户行为大数据采集及分析应用平台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深圳市捷顺科技实业股份有限公司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基于SaaS的捷顺“天启”智慧物联及物企管理的商业生态服务云平台应用示范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深圳中铭高科信息产业股份有限公司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基于大数据的三维地理信息平台研发与产业化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深圳市万佳安物联科技股份有限公司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万佳安 AI智能安防大数据平台项目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深圳市汇通合力科技股份有限公司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基于Paas企业信息化数据管理云平台的研发及应用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深圳市北科瑞声科技股份有限公司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证券信息大数据应用与云服务平台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深圳索信达数据技术有限公司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索信达丘比智能营销平台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深圳市彩生活网络服务有限公司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彩生活互联网社区生态大数据建设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深圳市德邦物流有限公司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关于德邦魔镜大数据可视化物流管理系统的关键技术提升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深圳互联先锋科技有限公司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基于IaaS模式的全球网络服务云平台的研发和应用示范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顺丰科技有限公司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基于物流大数据应用的顺丰智能仓网规划应用系统研发项目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深圳市赢时胜信息技术股份有限公司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赢时胜第五代金融资产托管软件关键环节提升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深圳市铱云云计算有限公司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提升零售领域产业互联的“全渠道供应链”业务数字中台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深圳耀德数据服务有限公司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数据中心智能化管理平台研发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富泰华工业（深圳）有限公司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智能工厂 - 数据可视化、智能化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深圳市一面网络技术有限公司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面向消费领域的商业大数据洞察和决策系统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深圳极视角科技有限公司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极视角人工智能开发平台建设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众安信息技术服务有限公司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基于容器微服务的自动化运维平台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深圳市国人物联网络有限公司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基于Spark的出租车大数据分析系统研发及应用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深圳市几米物联有限公司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途强在线云服务平台实施方案及总结报告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深圳市邻友通科技发展有限公司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跨境电商数字化促销管理系统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深圳中软国际科技服务有限公司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软件交易数据平台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104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深圳市万恒科技有限公司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基于大数据分析技术的虚拟产品智能化服务平台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深圳力维智联技术有限公司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多维立体智能分析平台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深圳市鸿逸达科技有限公司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基于距离传感器和深度学习的智慧信号灯系统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深圳中兴飞贷金融科技有限公司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飞贷实时数据流计算平台建设与应用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深圳市深图医学影像设备有限公司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深图 AI 辅助诊断系统大数据采集应用项目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傲基科技股份有限公司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傲基可视化跨境电商BI系统建设项目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深圳市安软科技股份有限公司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基于大数据的智能安防监控系统研发及应用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92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南方银谷科技有限公司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地铁场景下大数据的应用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深圳市鹏讯云商科技有限公司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基于零售业大数据营销管理平台的应用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深圳市环球易购电子商务有限公司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基于大数据跨境电子商务平台智能客服关键技术研发及应用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深圳市科列技术股份有限公司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科列BMS动力电池大数据平台项目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跨越速运集团有限公司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“数据跨越”智慧物流效能提升项目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深圳市信联征信有限公司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基于多维度精准分析的的大数据征信平台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深圳市咫尺网络科技开发有限公司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即速应用全生态小程序SaaS服务平台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深圳市麦谷科技有限公司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机器视觉与车载GPS场景结合的汽车金融风控大数据平台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102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深圳国泰安教育技术有限公司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智慧校园大数据分析平台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安科创新（深圳）有限公司 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科安跨境电商供应链精细化数据运营平台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妙智科技（深圳）有限公司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妙智虚拟脊柱手术计划软件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深圳市智物联网络有限公司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MIXIOT工业物联网系统软件V1.0-高端软件项目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68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深圳市网安计算机安全检测技术有限公司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基于联盟区块链的电子数据保全平台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166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深圳市脉山龙信息技术股份有限公司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数据中心信息安全远程监控服务平台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深圳海云安网络安全技术有限公司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Secidea检测系统-iTAC100测试硬件平台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深圳银链科技有限公司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银链区块链中间件开发平台应用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78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深圳市城市交通规划设计研究中心股份有限公司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实时在线交通仿真平台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191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深圳前海大数金融服务有限公司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基于大数据和机器学习算法的信贷决策引擎系统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深圳华锐金融技术股份有限公司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分布式低时延证券核心交易平台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深圳大尚网络技术有限公司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智慧工程-建设行业协同工作平台示范应用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146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深圳英飞拓科技股份有限公司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基于人工智能引擎的人脸识别和检索管理平台软件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深圳中兴飞贷金融科技有限公司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基于复杂网络技术的智能风控系统建设与应用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众安信息技术服务有限公司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区块链OAP系统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221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深圳市优必选科技股份有限公司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Rosa机器人操作系统研制与应用项目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金蝶软件(中国）有限公司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金蝶K/3WISE智能制造行业应用软件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深圳市人马互动科技有限公司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齐悟机器人自然语言理解支撑平台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88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深圳华大基因科技有限公司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基于区块链的基因数据安全溯源与共享应用软件产业化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深圳市证通电子股份有限公司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面向国产操作系统的自主可控金融中间件研发及应用项目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鼎铉商用密码测评技术（深圳）有限公司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基于国产密码的联盟区块链平台聚龙链的研究及示范应用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深圳市软件行业协会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深圳市软件行业服务平台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210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225FB"/>
    <w:rsid w:val="496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"/>
    <w:basedOn w:val="1"/>
    <w:qFormat/>
    <w:uiPriority w:val="3"/>
    <w:pPr>
      <w:spacing w:line="540" w:lineRule="exact"/>
      <w:ind w:left="1014" w:hanging="1014" w:hangingChars="326"/>
    </w:pPr>
    <w:rPr>
      <w:rFonts w:ascii="黑体" w:hAnsi="黑体" w:eastAsia="黑体"/>
      <w:sz w:val="32"/>
      <w:szCs w:val="32"/>
    </w:rPr>
  </w:style>
  <w:style w:type="character" w:customStyle="1" w:styleId="6">
    <w:name w:val="font61"/>
    <w:basedOn w:val="4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2020-06-11T12:48:00Z</dcterms:created>
  <dc:creator>想流浪的风</dc:creator>
  <cp:lastModifiedBy>想流浪的风</cp:lastModifiedBy>
  <dcterms:modified xsi:type="dcterms:W3CDTF">2020-06-11T12:49:44Z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