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海沧区市级高新技术企业认定奖励申请表</w:t>
      </w:r>
    </w:p>
    <w:p>
      <w:pPr>
        <w:widowControl/>
        <w:spacing w:line="300" w:lineRule="exact"/>
        <w:jc w:val="righ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>
      <w:pPr>
        <w:widowControl/>
        <w:spacing w:line="300" w:lineRule="exact"/>
        <w:jc w:val="righ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申请日期：  年  月  日</w:t>
      </w:r>
    </w:p>
    <w:p>
      <w:pPr>
        <w:widowControl/>
        <w:spacing w:line="300" w:lineRule="exact"/>
        <w:jc w:val="right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/>
        </w:rPr>
      </w:pPr>
    </w:p>
    <w:tbl>
      <w:tblPr>
        <w:tblStyle w:val="2"/>
        <w:tblW w:w="94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3024"/>
        <w:gridCol w:w="1425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单位名称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3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7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注册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7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实际经营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7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  <w:lang w:eastAsia="zh-CN"/>
              </w:rPr>
              <w:t>企业法人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  <w:lang w:eastAsia="zh-CN"/>
              </w:rPr>
              <w:t>法人身份证号码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  <w:lang w:eastAsia="zh-CN"/>
              </w:rPr>
              <w:t>申请奖励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  <w:lang w:eastAsia="zh-CN"/>
              </w:rPr>
              <w:t>认定等级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市级高新技术企业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  <w:lang w:eastAsia="zh-CN"/>
              </w:rPr>
              <w:t>申请金额（万元）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/>
              </w:rPr>
              <w:t>厦门市科学技术局奖励资金拨付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8"/>
                <w:szCs w:val="28"/>
                <w:lang w:eastAsia="zh-CN"/>
              </w:rPr>
              <w:t>文件及文号</w:t>
            </w:r>
          </w:p>
        </w:tc>
        <w:tc>
          <w:tcPr>
            <w:tcW w:w="7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/>
              </w:rPr>
              <w:t>厦门市科学技术局关于拨付2019年市级高新技术企业奖励资金（第一批）的通知（厦科高【2019号】5号）或厦门市科学技术局关于拨付2019年第二批国家级、市级高新技术企业奖励资金的通知（厦科高【2020号】2号）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u w:val="none"/>
                <w:shd w:val="clear" w:color="auto" w:fill="FFFFFF"/>
                <w:lang w:val="en-US" w:eastAsia="zh-CN"/>
              </w:rPr>
              <w:t>（选其中一个文件）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9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520" w:firstLineChars="200"/>
              <w:jc w:val="left"/>
              <w:rPr>
                <w:rFonts w:hint="eastAsia" w:ascii="仿宋_GB2312" w:hAnsi="宋体" w:eastAsia="仿宋_GB2312" w:cs="宋体"/>
                <w:color w:val="auto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本企业承诺所填写的内容及提供的相关资料真实、合法、有效。愿意承担申报内容涉及的包括知识产权纠纷等在内的一切风险,严格遵守报告制度,自觉接受相关部门的监管，自愿接受依法开展的日常检查，违法违规失信后将自愿接受约束和惩戒，并依法依规承担相应责任。</w:t>
            </w: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hint="eastAsia" w:ascii="仿宋_GB2312" w:hAnsi="宋体" w:eastAsia="仿宋_GB2312" w:cs="宋体"/>
                <w:color w:val="auto"/>
                <w:spacing w:val="-1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hint="eastAsia" w:ascii="仿宋_GB2312" w:hAnsi="宋体" w:eastAsia="仿宋_GB2312" w:cs="宋体"/>
                <w:color w:val="auto"/>
                <w:spacing w:val="-10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>
            <w:pPr>
              <w:widowControl/>
              <w:spacing w:line="300" w:lineRule="exact"/>
              <w:ind w:firstLine="2520" w:firstLineChars="9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line="300" w:lineRule="exact"/>
              <w:ind w:firstLine="2520" w:firstLineChars="9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法人代表（签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）：</w:t>
            </w:r>
          </w:p>
          <w:p>
            <w:pPr>
              <w:widowControl/>
              <w:spacing w:line="300" w:lineRule="exact"/>
              <w:ind w:firstLine="3640" w:firstLineChars="1300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                        年　  月　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30670"/>
    <w:rsid w:val="25430670"/>
    <w:rsid w:val="27F55E45"/>
    <w:rsid w:val="4D2F5496"/>
    <w:rsid w:val="63B45732"/>
    <w:rsid w:val="68D02B85"/>
    <w:rsid w:val="7383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工业和信息化局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2019-12-24T01:51:00Z</dcterms:created>
  <dc:creator>lenovo</dc:creator>
  <cp:lastModifiedBy>Administrator</cp:lastModifiedBy>
  <dcterms:modified xsi:type="dcterms:W3CDTF">2020-04-10T02:39:49Z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