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25" w:rsidRDefault="00F41B2A">
      <w:pPr>
        <w:snapToGrid w:val="0"/>
        <w:spacing w:line="800" w:lineRule="exact"/>
        <w:rPr>
          <w:rFonts w:ascii="方正小标宋简体" w:eastAsia="方正小标宋简体"/>
          <w:b/>
          <w:color w:val="FF0000"/>
          <w:sz w:val="64"/>
          <w:szCs w:val="64"/>
        </w:rPr>
      </w:pPr>
      <w:r>
        <w:rPr>
          <w:rFonts w:ascii="方正小标宋简体" w:eastAsia="方正小标宋简体" w:hint="eastAsia"/>
          <w:color w:val="FF0000"/>
          <w:spacing w:val="170"/>
          <w:sz w:val="64"/>
          <w:szCs w:val="64"/>
        </w:rPr>
        <w:t>福建省科学技术</w:t>
      </w:r>
      <w:r>
        <w:rPr>
          <w:rFonts w:ascii="方正小标宋简体" w:eastAsia="方正小标宋简体" w:hint="eastAsia"/>
          <w:color w:val="FF0000"/>
          <w:sz w:val="64"/>
          <w:szCs w:val="64"/>
        </w:rPr>
        <w:t>厅</w:t>
      </w:r>
    </w:p>
    <w:p w:rsidR="004D0B25" w:rsidRDefault="004D0B25">
      <w:pPr>
        <w:snapToGrid w:val="0"/>
        <w:spacing w:line="800" w:lineRule="exact"/>
        <w:rPr>
          <w:rFonts w:ascii="方正小标宋简体" w:eastAsia="方正小标宋简体"/>
          <w:b/>
          <w:color w:val="FF0000"/>
          <w:sz w:val="64"/>
          <w:szCs w:val="64"/>
        </w:rPr>
      </w:pPr>
      <w:r w:rsidRPr="004D0B25">
        <w:rPr>
          <w:spacing w:val="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0" o:spid="_x0000_s1026" type="#_x0000_t202" style="position:absolute;left:0;text-align:left;margin-left:376pt;margin-top:1.85pt;width:96pt;height:86.85pt;z-index:251658240" o:gfxdata="UEsDBAoAAAAAAIdO4kAAAAAAAAAAAAAAAAAEAAAAZHJzL1BLAwQUAAAACACHTuJA+dFj9tUAAAAJ&#10;AQAADwAAAGRycy9kb3ducmV2LnhtbE2PwU7DMBBE70j8g7VI3KjTEghJ41Sigju0/QA33iaBeJ3a&#10;Thr+nuVEj6MZzbwpN7PtxYQ+dI4ULBcJCKTamY4aBYf9+8MLiBA1Gd07QgU/GGBT3d6UujDuQp84&#10;7WIjuIRCoRW0MQ6FlKFu0eqwcAMSeyfnrY4sfSON1xcut71cJcmztLojXmj1gNsW6+/daBXI/nCe&#10;969nv60/vnCcJ5O/6Vyp+7tlsgYRcY7/YfjDZ3SomOnoRjJB9AqypxV/iQoeMxDs52nK+sjBLEtB&#10;VqW8flD9AlBLAwQUAAAACACHTuJACC3tN/gBAAAGBAAADgAAAGRycy9lMm9Eb2MueG1srVPNjtMw&#10;EL4j8Q6W7zRtpaJt1HQlKOWCAGlZ7lN7kljyn2xvk74AvAEnLtx5rj4HY7d0d+GyQuTgjMfjzzPf&#10;N7O6Ho1mewxROdvw2WTKGVrhpLJdw28/bV9ccRYTWAnaWWz4ASO/Xj9/thp8jXPXOy0xMAKxsR58&#10;w/uUfF1VUfRoIE6cR0uHrQsGEm1DV8kAA6EbXc2n05fV4IL0wQmMkbyb0yFfF/y2RZE+tG3ExHTD&#10;KbdU1lDWXV6r9QrqLoDvlTinAf+QhQFl6dEL1AYSsLug/oIySgQXXZsmwpnKta0SWGqgambTP6q5&#10;6cFjqYXIif5CU/x/sOL9/mNgSpJ2nFkwJNHx29fj95/HH1/YVeFn8LGmsBtPgWl85cYcS7xlfyRn&#10;Lntsg8l/KojROTF9uLCLY2IiX5rPliQZZ4LOZrPpfLlcZJzq/roPMb1FZ1g2Gh5IvsIq7N/FdAr9&#10;HZJfi04ruVVal03odq91YHsgqbflO6M/CtOWDQ1fLuYLSgSo41oNiUzjiYNou/LeoxvxacA5sQ3E&#10;/pRAQTh1l1EJQ+mzHkG+sZKlgyeeLQ0Ez8kYlJxppPnJVolMoPRTIok7bXP1WHr9zNK9MtlK424k&#10;0GzunDyQijSvxC7CZ/pzdueD6npyFFWrHEfNVnQ5D0bu5od7sh+O7/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dFj9tUAAAAJAQAADwAAAAAAAAABACAAAAAiAAAAZHJzL2Rvd25yZXYueG1sUEsB&#10;AhQAFAAAAAgAh07iQAgt7Tf4AQAABgQAAA4AAAAAAAAAAQAgAAAAJAEAAGRycy9lMm9Eb2MueG1s&#10;UEsFBgAAAAAGAAYAWQEAAI4FAAAAAA==&#10;" strokecolor="white">
            <v:textbox style="layout-flow:vertical-ideographic">
              <w:txbxContent>
                <w:p w:rsidR="004D0B25" w:rsidRDefault="00F41B2A">
                  <w:pPr>
                    <w:snapToGrid w:val="0"/>
                    <w:spacing w:line="800" w:lineRule="exact"/>
                    <w:ind w:right="880"/>
                    <w:rPr>
                      <w:rFonts w:ascii="方正小标宋简体" w:eastAsia="方正小标宋简体"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sz w:val="72"/>
                      <w:szCs w:val="72"/>
                    </w:rPr>
                    <w:t>件</w:t>
                  </w:r>
                </w:p>
                <w:p w:rsidR="004D0B25" w:rsidRDefault="00F41B2A">
                  <w:pPr>
                    <w:snapToGrid w:val="0"/>
                    <w:spacing w:line="800" w:lineRule="exact"/>
                    <w:ind w:right="880"/>
                    <w:rPr>
                      <w:rFonts w:ascii="方正小标宋简体" w:eastAsia="方正小标宋简体"/>
                      <w:color w:val="FF0000"/>
                      <w:sz w:val="64"/>
                      <w:szCs w:val="64"/>
                    </w:rPr>
                  </w:pPr>
                  <w:r>
                    <w:rPr>
                      <w:rFonts w:ascii="方正小标宋简体" w:eastAsia="方正小标宋简体" w:hint="eastAsia"/>
                      <w:color w:val="FF0000"/>
                      <w:sz w:val="72"/>
                      <w:szCs w:val="72"/>
                    </w:rPr>
                    <w:t>文</w:t>
                  </w:r>
                </w:p>
              </w:txbxContent>
            </v:textbox>
          </v:shape>
        </w:pict>
      </w:r>
      <w:r w:rsidR="00F41B2A">
        <w:rPr>
          <w:rFonts w:ascii="方正小标宋简体" w:eastAsia="方正小标宋简体" w:hint="eastAsia"/>
          <w:color w:val="FF0000"/>
          <w:spacing w:val="60"/>
          <w:sz w:val="64"/>
          <w:szCs w:val="64"/>
        </w:rPr>
        <w:t>福建省工业和信息化</w:t>
      </w:r>
      <w:r w:rsidR="00F41B2A">
        <w:rPr>
          <w:rFonts w:ascii="方正小标宋简体" w:eastAsia="方正小标宋简体" w:hint="eastAsia"/>
          <w:color w:val="FF0000"/>
          <w:sz w:val="64"/>
          <w:szCs w:val="64"/>
        </w:rPr>
        <w:t>厅</w:t>
      </w:r>
    </w:p>
    <w:p w:rsidR="004D0B25" w:rsidRDefault="00F41B2A">
      <w:pPr>
        <w:snapToGrid w:val="0"/>
        <w:spacing w:line="800" w:lineRule="exact"/>
        <w:rPr>
          <w:rFonts w:ascii="方正小标宋简体" w:eastAsia="方正小标宋简体"/>
          <w:b/>
          <w:color w:val="FF0000"/>
          <w:sz w:val="64"/>
          <w:szCs w:val="64"/>
        </w:rPr>
      </w:pPr>
      <w:r>
        <w:rPr>
          <w:rFonts w:ascii="方正小标宋简体" w:eastAsia="方正小标宋简体" w:hint="eastAsia"/>
          <w:color w:val="FF0000"/>
          <w:spacing w:val="360"/>
          <w:sz w:val="64"/>
          <w:szCs w:val="64"/>
        </w:rPr>
        <w:t>福建省财政</w:t>
      </w:r>
      <w:r>
        <w:rPr>
          <w:rFonts w:ascii="方正小标宋简体" w:eastAsia="方正小标宋简体" w:hint="eastAsia"/>
          <w:color w:val="FF0000"/>
          <w:sz w:val="64"/>
          <w:szCs w:val="64"/>
        </w:rPr>
        <w:t>厅</w:t>
      </w:r>
    </w:p>
    <w:p w:rsidR="004D0B25" w:rsidRDefault="004D0B25">
      <w:pPr>
        <w:spacing w:line="520" w:lineRule="atLeast"/>
        <w:rPr>
          <w:rFonts w:ascii="宋体" w:hAnsi="宋体" w:cs="宋体"/>
          <w:color w:val="333333"/>
          <w:sz w:val="44"/>
          <w:szCs w:val="44"/>
          <w:shd w:val="clear" w:color="auto" w:fill="FFFFFF"/>
        </w:rPr>
      </w:pPr>
    </w:p>
    <w:p w:rsidR="004D0B25" w:rsidRDefault="00F41B2A">
      <w:pPr>
        <w:spacing w:line="520" w:lineRule="exact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闽科高〔</w:t>
      </w:r>
      <w:r>
        <w:rPr>
          <w:rFonts w:ascii="仿宋_GB2312" w:hint="eastAsia"/>
          <w:szCs w:val="32"/>
        </w:rPr>
        <w:t>2019</w:t>
      </w:r>
      <w:r>
        <w:rPr>
          <w:rFonts w:ascii="仿宋_GB2312" w:hint="eastAsia"/>
          <w:szCs w:val="32"/>
        </w:rPr>
        <w:t>〕</w:t>
      </w:r>
      <w:r>
        <w:rPr>
          <w:rFonts w:ascii="仿宋_GB2312" w:hint="eastAsia"/>
          <w:szCs w:val="32"/>
        </w:rPr>
        <w:t>41</w:t>
      </w:r>
      <w:r>
        <w:rPr>
          <w:rFonts w:ascii="仿宋_GB2312" w:hint="eastAsia"/>
          <w:szCs w:val="32"/>
        </w:rPr>
        <w:t>号</w:t>
      </w:r>
    </w:p>
    <w:p w:rsidR="004D0B25" w:rsidRDefault="004D0B25">
      <w:pPr>
        <w:spacing w:line="520" w:lineRule="exact"/>
        <w:rPr>
          <w:rFonts w:ascii="宋体" w:hAnsi="宋体" w:cs="宋体"/>
          <w:color w:val="333333"/>
          <w:sz w:val="44"/>
          <w:szCs w:val="44"/>
          <w:shd w:val="clear" w:color="auto" w:fill="FFFFFF"/>
        </w:rPr>
      </w:pPr>
      <w:r w:rsidRPr="004D0B25">
        <w:pict>
          <v:line id="直线 3" o:spid="_x0000_s2050" style="position:absolute;left:0;text-align:left;z-index:251659264" from="1.75pt,7.6pt" to="441.75pt,7.6pt" o:gfxdata="UEsDBAoAAAAAAIdO4kAAAAAAAAAAAAAAAAAEAAAAZHJzL1BLAwQUAAAACACHTuJA/p6HyNMAAAAH&#10;AQAADwAAAGRycy9kb3ducmV2LnhtbE2OwU7DMBBE70j8g7VIXBB1mlIIIU4PIMQNREHiurWXJCJe&#10;h9htCl/PVhzguG9Gs69a7X2vdjTGLrCB+SwDRWyD67gx8Ppyf16AignZYR+YDHxRhFV9fFRh6cLE&#10;z7Rbp0bJCMcSDbQpDaXW0bbkMc7CQCzZexg9JjnHRrsRJxn3vc6z7FJ77Fg+tDjQbUv2Y731Bvjq&#10;+sF+Pr0le6GnKZwtvh8xvzPm9GSe3YBKtE9/ZTjoizrU4rQJW3ZR9QYWSykKXuagJC6KA9j8Al1X&#10;+r9//QNQSwMEFAAAAAgAh07iQCi9+R7gAQAApwMAAA4AAABkcnMvZTJvRG9jLnhtbK1TS44TMRTc&#10;I3EHy3vSnckkJK10ZjEhbBBEAg7w4k+3Jf9ke9LJWbgGKzYcZ67Bs9MzAzMbhNi4bb9y+VW5en1z&#10;MpocRYjK2ZZOJzUlwjLHle1a+vXL7s2SkpjActDOipaeRaQ3m9ev1oNvxJXrneYiECSxsRl8S/uU&#10;fFNVkfXCQJw4LywWpQsGEi5DV/EAA7IbXV3V9aIaXOA+OCZixN3tpUg3hV9KwdInKaNIRLcUe0tl&#10;DGU85LHarKHpAvhesbEN+IcuDCiLlz5SbSEBuQvqBZVRLLjoZJowZyonpWKiaEA10/qZms89eFG0&#10;oDnRP9oU/x8t+3jcB6J4S2eUWDD4RPffvt//+Elm2ZvBxwYht3YfxlX0+5CFnmQw+YsSyKmlq9X1&#10;9RQNPiPRYjFbzUdrxSkRhvX5fLmsawQwRJRa9cThQ0zvhTMkT1qqlc2qoYHjh5jwXoQ+QPK2tmTA&#10;rM2Xb+fIB5gaqSHh1HjUEW1XDkenFd8prfORGLrDrQ7kCJiD3Q47eejhD1i+ZQuxv+BK6ZKQXgB/&#10;ZzlJZ48OWYwyzT0YwSnRApOfZyVLCZT+GyRq0ja3JkpKR6HZ74vDeXZw/Iyvc+eD6no0ZpqvqHIF&#10;01BsGZOb4/b7uqCe/q/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6eh8jTAAAABwEAAA8AAAAA&#10;AAAAAQAgAAAAIgAAAGRycy9kb3ducmV2LnhtbFBLAQIUABQAAAAIAIdO4kAovfke4AEAAKcDAAAO&#10;AAAAAAAAAAEAIAAAACIBAABkcnMvZTJvRG9jLnhtbFBLBQYAAAAABgAGAFkBAAB0BQAAAAA=&#10;" strokecolor="red" strokeweight="1.25pt"/>
        </w:pict>
      </w:r>
    </w:p>
    <w:p w:rsidR="004D0B25" w:rsidRDefault="004D0B25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fldChar w:fldCharType="begin"/>
      </w:r>
      <w:r w:rsidR="00F41B2A">
        <w:rPr>
          <w:rFonts w:ascii="仿宋" w:eastAsia="仿宋" w:hAnsi="仿宋" w:hint="eastAsia"/>
          <w:sz w:val="44"/>
          <w:szCs w:val="44"/>
        </w:rPr>
        <w:instrText xml:space="preserve"> MERGEFIELD  </w:instrText>
      </w:r>
      <w:r w:rsidR="00F41B2A">
        <w:rPr>
          <w:rFonts w:ascii="仿宋" w:eastAsia="仿宋" w:hAnsi="仿宋" w:hint="eastAsia"/>
          <w:sz w:val="44"/>
          <w:szCs w:val="44"/>
        </w:rPr>
        <w:instrText>文件标题</w:instrText>
      </w:r>
      <w:r w:rsidR="00F41B2A">
        <w:rPr>
          <w:rFonts w:ascii="仿宋" w:eastAsia="仿宋" w:hAnsi="仿宋" w:hint="eastAsia"/>
          <w:sz w:val="44"/>
          <w:szCs w:val="44"/>
        </w:rPr>
        <w:instrText xml:space="preserve"> </w:instrText>
      </w:r>
      <w:r>
        <w:rPr>
          <w:rFonts w:ascii="仿宋" w:eastAsia="仿宋" w:hAnsi="仿宋" w:hint="eastAsia"/>
          <w:sz w:val="44"/>
          <w:szCs w:val="44"/>
        </w:rPr>
        <w:fldChar w:fldCharType="separate"/>
      </w:r>
      <w:r w:rsidR="00F41B2A">
        <w:rPr>
          <w:rFonts w:ascii="仿宋" w:eastAsia="仿宋" w:hAnsi="仿宋" w:hint="eastAsia"/>
          <w:spacing w:val="-20"/>
          <w:sz w:val="44"/>
          <w:szCs w:val="44"/>
        </w:rPr>
        <w:t>福建省科学技术厅</w:t>
      </w:r>
      <w:r w:rsidR="00F41B2A">
        <w:rPr>
          <w:rFonts w:ascii="仿宋" w:eastAsia="仿宋" w:hAnsi="仿宋" w:hint="eastAsia"/>
          <w:spacing w:val="-20"/>
          <w:sz w:val="44"/>
          <w:szCs w:val="44"/>
        </w:rPr>
        <w:t xml:space="preserve"> </w:t>
      </w:r>
      <w:r w:rsidR="00F41B2A">
        <w:rPr>
          <w:rFonts w:ascii="仿宋" w:eastAsia="仿宋" w:hAnsi="仿宋" w:hint="eastAsia"/>
          <w:spacing w:val="-20"/>
          <w:sz w:val="44"/>
          <w:szCs w:val="44"/>
        </w:rPr>
        <w:t>福建省工业和信息化厅</w:t>
      </w:r>
    </w:p>
    <w:p w:rsidR="004D0B25" w:rsidRDefault="00F41B2A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福建省财政厅关于公布福建省</w:t>
      </w:r>
      <w:r>
        <w:rPr>
          <w:rFonts w:ascii="仿宋" w:eastAsia="仿宋" w:hAnsi="仿宋" w:hint="eastAsia"/>
          <w:sz w:val="44"/>
          <w:szCs w:val="44"/>
        </w:rPr>
        <w:t>2019</w:t>
      </w:r>
      <w:r>
        <w:rPr>
          <w:rFonts w:ascii="仿宋" w:eastAsia="仿宋" w:hAnsi="仿宋" w:hint="eastAsia"/>
          <w:sz w:val="44"/>
          <w:szCs w:val="44"/>
        </w:rPr>
        <w:t>年</w:t>
      </w:r>
    </w:p>
    <w:p w:rsidR="004D0B25" w:rsidRDefault="00F41B2A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第二批入库备案省级高新技术企业</w:t>
      </w:r>
    </w:p>
    <w:p w:rsidR="004D0B25" w:rsidRDefault="00F41B2A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名单的通知</w:t>
      </w:r>
      <w:r w:rsidR="004D0B25">
        <w:rPr>
          <w:rFonts w:ascii="仿宋" w:eastAsia="仿宋" w:hAnsi="仿宋" w:hint="eastAsia"/>
          <w:sz w:val="44"/>
          <w:szCs w:val="44"/>
        </w:rPr>
        <w:fldChar w:fldCharType="end"/>
      </w:r>
    </w:p>
    <w:p w:rsidR="004D0B25" w:rsidRDefault="004D0B25">
      <w:pPr>
        <w:snapToGrid w:val="0"/>
        <w:spacing w:line="560" w:lineRule="exact"/>
        <w:ind w:right="1280"/>
        <w:jc w:val="center"/>
        <w:rPr>
          <w:rFonts w:ascii="仿宋" w:eastAsia="仿宋" w:hAnsi="仿宋"/>
          <w:b/>
          <w:szCs w:val="32"/>
        </w:rPr>
      </w:pPr>
    </w:p>
    <w:p w:rsidR="004D0B25" w:rsidRDefault="00F41B2A">
      <w:pPr>
        <w:spacing w:line="560" w:lineRule="exact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</w:rPr>
        <w:t>各设区市科技局、工信局、财政局</w:t>
      </w:r>
      <w:r>
        <w:rPr>
          <w:rFonts w:ascii="仿宋" w:eastAsia="仿宋" w:hAnsi="仿宋" w:hint="eastAsia"/>
          <w:bCs/>
        </w:rPr>
        <w:t>，</w:t>
      </w:r>
      <w:r>
        <w:rPr>
          <w:rFonts w:ascii="仿宋" w:eastAsia="仿宋" w:hAnsi="仿宋" w:hint="eastAsia"/>
          <w:bCs/>
        </w:rPr>
        <w:t>平潭综合实验区经济发展局、财政金融局：</w:t>
      </w:r>
    </w:p>
    <w:p w:rsidR="004D0B25" w:rsidRDefault="00F41B2A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根据《省级高新技术企业扶持办法》（闽政办〔</w:t>
      </w:r>
      <w:r>
        <w:rPr>
          <w:rFonts w:ascii="仿宋" w:eastAsia="仿宋" w:hAnsi="仿宋" w:hint="eastAsia"/>
        </w:rPr>
        <w:t>2017</w:t>
      </w:r>
      <w:r>
        <w:rPr>
          <w:rFonts w:ascii="仿宋" w:eastAsia="仿宋" w:hAnsi="仿宋" w:hint="eastAsia"/>
        </w:rPr>
        <w:t>〕</w:t>
      </w:r>
      <w:r>
        <w:rPr>
          <w:rFonts w:ascii="仿宋" w:eastAsia="仿宋" w:hAnsi="仿宋" w:hint="eastAsia"/>
        </w:rPr>
        <w:t>141</w:t>
      </w:r>
      <w:r>
        <w:rPr>
          <w:rFonts w:ascii="仿宋" w:eastAsia="仿宋" w:hAnsi="仿宋" w:hint="eastAsia"/>
        </w:rPr>
        <w:t>号）和《福建省级高新技术企业备案实施细则（试行）》（闽科高〔</w:t>
      </w:r>
      <w:r>
        <w:rPr>
          <w:rFonts w:ascii="仿宋" w:eastAsia="仿宋" w:hAnsi="仿宋" w:hint="eastAsia"/>
        </w:rPr>
        <w:t>2018</w:t>
      </w:r>
      <w:r>
        <w:rPr>
          <w:rFonts w:ascii="仿宋" w:eastAsia="仿宋" w:hAnsi="仿宋" w:hint="eastAsia"/>
        </w:rPr>
        <w:t>〕</w:t>
      </w:r>
      <w:r>
        <w:rPr>
          <w:rFonts w:ascii="仿宋" w:eastAsia="仿宋" w:hAnsi="仿宋" w:hint="eastAsia"/>
        </w:rPr>
        <w:t>10</w:t>
      </w:r>
      <w:r>
        <w:rPr>
          <w:rFonts w:ascii="仿宋" w:eastAsia="仿宋" w:hAnsi="仿宋" w:hint="eastAsia"/>
        </w:rPr>
        <w:t>号）文件有关规定，经企业申报，各设区市、平潭综合实验区备案管理部门组织专家评审、提出入库推荐名单，省备案管理部门对拟入库企业名单进行审核、公示。现将公示无异议的福建省</w:t>
      </w:r>
      <w:r>
        <w:rPr>
          <w:rFonts w:ascii="仿宋" w:eastAsia="仿宋" w:hAnsi="仿宋" w:hint="eastAsia"/>
        </w:rPr>
        <w:t>2019</w:t>
      </w:r>
      <w:r>
        <w:rPr>
          <w:rFonts w:ascii="仿宋" w:eastAsia="仿宋" w:hAnsi="仿宋" w:hint="eastAsia"/>
        </w:rPr>
        <w:t>年第二批</w:t>
      </w:r>
      <w:r>
        <w:rPr>
          <w:rFonts w:ascii="仿宋" w:eastAsia="仿宋" w:hAnsi="仿宋" w:hint="eastAsia"/>
        </w:rPr>
        <w:t>634</w:t>
      </w:r>
      <w:r>
        <w:rPr>
          <w:rFonts w:ascii="仿宋" w:eastAsia="仿宋" w:hAnsi="仿宋" w:hint="eastAsia"/>
        </w:rPr>
        <w:t>家企业入库备案的省级高新技术企业名单（详见附件）予以公布。</w:t>
      </w:r>
    </w:p>
    <w:p w:rsidR="004D0B25" w:rsidRDefault="00F41B2A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通讯地址：福州市鼓楼区北环西路</w:t>
      </w:r>
      <w:r>
        <w:rPr>
          <w:rFonts w:ascii="仿宋" w:eastAsia="仿宋" w:hAnsi="仿宋" w:hint="eastAsia"/>
        </w:rPr>
        <w:t>122</w:t>
      </w:r>
      <w:r>
        <w:rPr>
          <w:rFonts w:ascii="仿宋" w:eastAsia="仿宋" w:hAnsi="仿宋" w:hint="eastAsia"/>
        </w:rPr>
        <w:t>号科技大厦</w:t>
      </w:r>
      <w:r>
        <w:rPr>
          <w:rFonts w:ascii="仿宋" w:eastAsia="仿宋" w:hAnsi="仿宋" w:hint="eastAsia"/>
        </w:rPr>
        <w:t>1207</w:t>
      </w:r>
      <w:r>
        <w:rPr>
          <w:rFonts w:ascii="仿宋" w:eastAsia="仿宋" w:hAnsi="仿宋" w:hint="eastAsia"/>
        </w:rPr>
        <w:t>室。</w:t>
      </w:r>
    </w:p>
    <w:p w:rsidR="004D0B25" w:rsidRDefault="00F41B2A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福建省科学技术厅高新技术与工业科技处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联系电话：</w:t>
      </w:r>
      <w:r>
        <w:rPr>
          <w:rFonts w:ascii="仿宋" w:eastAsia="仿宋" w:hAnsi="仿宋" w:hint="eastAsia"/>
        </w:rPr>
        <w:lastRenderedPageBreak/>
        <w:t>0591-837</w:t>
      </w:r>
      <w:r>
        <w:rPr>
          <w:rFonts w:ascii="仿宋" w:eastAsia="仿宋" w:hAnsi="仿宋" w:hint="eastAsia"/>
        </w:rPr>
        <w:t>79637</w:t>
      </w:r>
      <w:r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87881523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E-mail: fjcyzxfwk@163.com</w:t>
      </w:r>
      <w:r>
        <w:rPr>
          <w:rFonts w:ascii="仿宋" w:eastAsia="仿宋" w:hAnsi="仿宋" w:hint="eastAsia"/>
        </w:rPr>
        <w:t>。</w:t>
      </w:r>
    </w:p>
    <w:p w:rsidR="004D0B25" w:rsidRDefault="004D0B25">
      <w:pPr>
        <w:pStyle w:val="a5"/>
        <w:widowControl/>
        <w:shd w:val="clear" w:color="auto" w:fill="FFFFFF"/>
        <w:spacing w:line="560" w:lineRule="exact"/>
        <w:rPr>
          <w:rFonts w:ascii="仿宋" w:eastAsia="仿宋" w:hAnsi="仿宋" w:cs="仿宋_GB2312"/>
          <w:color w:val="2A2A2A"/>
          <w:sz w:val="31"/>
          <w:szCs w:val="31"/>
        </w:rPr>
      </w:pPr>
    </w:p>
    <w:p w:rsidR="004D0B25" w:rsidRDefault="00F41B2A">
      <w:pPr>
        <w:spacing w:line="560" w:lineRule="exact"/>
        <w:ind w:leftChars="200" w:left="1600" w:hangingChars="300" w:hanging="96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附件：</w:t>
      </w:r>
      <w:r w:rsidR="004D0B25">
        <w:rPr>
          <w:rFonts w:ascii="仿宋" w:eastAsia="仿宋" w:hAnsi="仿宋" w:hint="eastAsia"/>
        </w:rPr>
        <w:fldChar w:fldCharType="begin"/>
      </w:r>
      <w:r>
        <w:rPr>
          <w:rFonts w:ascii="仿宋" w:eastAsia="仿宋" w:hAnsi="仿宋" w:hint="eastAsia"/>
        </w:rPr>
        <w:instrText xml:space="preserve"> HYPERLINK "http://www.innocom.gov.cn/gxjsqyrdw/c100149/201612/30a16e487f7049f9b37c181ba40add06/files/0cf499173fd741efa650cd61832ca6c5.doc" \t "http://www.innocom.gov.cn/gxjsqyrdw/c100149/201612/_blank"</w:instrText>
      </w:r>
      <w:r w:rsidR="004D0B25">
        <w:rPr>
          <w:rFonts w:ascii="仿宋" w:eastAsia="仿宋" w:hAnsi="仿宋" w:hint="eastAsia"/>
        </w:rPr>
        <w:fldChar w:fldCharType="separate"/>
      </w:r>
      <w:r>
        <w:rPr>
          <w:rFonts w:ascii="仿宋" w:eastAsia="仿宋" w:hAnsi="仿宋" w:hint="eastAsia"/>
        </w:rPr>
        <w:t>福建省</w:t>
      </w:r>
      <w:r>
        <w:rPr>
          <w:rFonts w:ascii="仿宋" w:eastAsia="仿宋" w:hAnsi="仿宋" w:hint="eastAsia"/>
        </w:rPr>
        <w:t>2019</w:t>
      </w:r>
      <w:r>
        <w:rPr>
          <w:rFonts w:ascii="仿宋" w:eastAsia="仿宋" w:hAnsi="仿宋" w:hint="eastAsia"/>
        </w:rPr>
        <w:t>年第二批入库备案省级高新技术企业名单</w:t>
      </w:r>
    </w:p>
    <w:p w:rsidR="004D0B25" w:rsidRDefault="004D0B25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fldChar w:fldCharType="end"/>
      </w:r>
    </w:p>
    <w:p w:rsidR="004D0B25" w:rsidRDefault="00F41B2A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_GB2312"/>
          <w:color w:val="2A2A2A"/>
          <w:kern w:val="0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color w:val="2A2A2A"/>
          <w:kern w:val="0"/>
          <w:szCs w:val="32"/>
          <w:shd w:val="clear" w:color="auto" w:fill="FFFFFF"/>
        </w:rPr>
        <w:t xml:space="preserve">　　　　　　　　　　　</w:t>
      </w:r>
    </w:p>
    <w:p w:rsidR="004D0B25" w:rsidRDefault="00F41B2A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_GB2312"/>
          <w:color w:val="2A2A2A"/>
          <w:szCs w:val="32"/>
        </w:rPr>
      </w:pPr>
      <w:r>
        <w:rPr>
          <w:rFonts w:ascii="仿宋" w:eastAsia="仿宋" w:hAnsi="仿宋" w:cs="仿宋_GB2312" w:hint="eastAsia"/>
          <w:color w:val="2A2A2A"/>
          <w:kern w:val="0"/>
          <w:szCs w:val="32"/>
          <w:shd w:val="clear" w:color="auto" w:fill="FFFFFF"/>
        </w:rPr>
        <w:t xml:space="preserve">　　　</w:t>
      </w:r>
      <w:r>
        <w:rPr>
          <w:rFonts w:ascii="仿宋_GB2312" w:eastAsia="仿宋" w:hAnsi="仿宋_GB2312" w:cs="仿宋_GB2312" w:hint="eastAsia"/>
          <w:color w:val="2A2A2A"/>
          <w:kern w:val="0"/>
          <w:szCs w:val="32"/>
          <w:shd w:val="clear" w:color="auto" w:fill="FFFFFF"/>
        </w:rPr>
        <w:t>      </w:t>
      </w:r>
    </w:p>
    <w:p w:rsidR="004D0B25" w:rsidRDefault="00F41B2A">
      <w:pPr>
        <w:spacing w:line="560" w:lineRule="exact"/>
        <w:ind w:firstLineChars="15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 xml:space="preserve">福建省科学技术厅　</w:t>
      </w:r>
      <w:r>
        <w:rPr>
          <w:rFonts w:ascii="仿宋" w:eastAsia="仿宋" w:hAnsi="仿宋" w:hint="eastAsia"/>
        </w:rPr>
        <w:t xml:space="preserve">         </w:t>
      </w:r>
      <w:r>
        <w:rPr>
          <w:rFonts w:ascii="仿宋" w:eastAsia="仿宋" w:hAnsi="仿宋" w:hint="eastAsia"/>
        </w:rPr>
        <w:t>福建省工业和信息化厅</w:t>
      </w:r>
    </w:p>
    <w:p w:rsidR="004D0B25" w:rsidRDefault="004D0B2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4D0B25" w:rsidRDefault="004D0B2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4D0B25" w:rsidRDefault="004D0B25">
      <w:pPr>
        <w:spacing w:line="560" w:lineRule="exact"/>
        <w:ind w:firstLineChars="200" w:firstLine="640"/>
        <w:rPr>
          <w:rFonts w:ascii="仿宋" w:eastAsia="仿宋" w:hAnsi="仿宋"/>
        </w:rPr>
      </w:pPr>
    </w:p>
    <w:p w:rsidR="004D0B25" w:rsidRDefault="00F41B2A">
      <w:pPr>
        <w:spacing w:line="560" w:lineRule="exact"/>
        <w:ind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</w:t>
      </w:r>
      <w:r>
        <w:rPr>
          <w:rFonts w:ascii="仿宋" w:eastAsia="仿宋" w:hAnsi="仿宋" w:hint="eastAsia"/>
        </w:rPr>
        <w:t xml:space="preserve">                </w:t>
      </w:r>
      <w:r>
        <w:rPr>
          <w:rFonts w:ascii="仿宋" w:eastAsia="仿宋" w:hAnsi="仿宋" w:hint="eastAsia"/>
        </w:rPr>
        <w:t>福建省财政厅</w:t>
      </w:r>
    </w:p>
    <w:p w:rsidR="004D0B25" w:rsidRDefault="00F41B2A">
      <w:pPr>
        <w:pStyle w:val="a5"/>
        <w:widowControl/>
        <w:shd w:val="clear" w:color="auto" w:fill="FFFFFF"/>
        <w:spacing w:line="560" w:lineRule="exact"/>
        <w:ind w:right="480"/>
        <w:jc w:val="both"/>
        <w:rPr>
          <w:rFonts w:ascii="仿宋" w:eastAsia="仿宋" w:hAnsi="仿宋" w:cs="仿宋_GB2312"/>
          <w:color w:val="2A2A2A"/>
          <w:sz w:val="31"/>
          <w:szCs w:val="31"/>
        </w:rPr>
      </w:pP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>2019</w:t>
      </w: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>16</w:t>
      </w: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>日</w:t>
      </w:r>
    </w:p>
    <w:p w:rsidR="004D0B25" w:rsidRDefault="00F41B2A">
      <w:pPr>
        <w:pStyle w:val="a5"/>
        <w:widowControl/>
        <w:shd w:val="clear" w:color="auto" w:fill="FFFFFF"/>
        <w:spacing w:line="560" w:lineRule="exact"/>
        <w:rPr>
          <w:rFonts w:ascii="仿宋" w:eastAsia="仿宋" w:hAnsi="仿宋" w:cs="仿宋_GB2312"/>
          <w:color w:val="2A2A2A"/>
          <w:sz w:val="31"/>
          <w:szCs w:val="31"/>
        </w:rPr>
      </w:pP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仿宋_GB2312" w:hint="eastAsia"/>
          <w:color w:val="2A2A2A"/>
          <w:sz w:val="32"/>
          <w:szCs w:val="32"/>
          <w:shd w:val="clear" w:color="auto" w:fill="FFFFFF"/>
        </w:rPr>
        <w:t>（此件主动公开）</w:t>
      </w:r>
    </w:p>
    <w:p w:rsidR="004D0B25" w:rsidRDefault="004D0B25">
      <w:pPr>
        <w:rPr>
          <w:rFonts w:ascii="仿宋" w:eastAsia="仿宋" w:hAnsi="仿宋"/>
        </w:rPr>
      </w:pPr>
      <w:bookmarkStart w:id="0" w:name="_GoBack"/>
      <w:bookmarkEnd w:id="0"/>
    </w:p>
    <w:p w:rsidR="004D0B25" w:rsidRDefault="00F41B2A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4D0B25" w:rsidRDefault="00F41B2A">
      <w:pPr>
        <w:spacing w:line="560" w:lineRule="exact"/>
        <w:rPr>
          <w:rFonts w:ascii="仿宋" w:eastAsia="仿宋" w:hAnsi="仿宋" w:cs="宋体"/>
          <w:b/>
          <w:color w:val="000000"/>
          <w:kern w:val="0"/>
          <w:szCs w:val="32"/>
        </w:rPr>
      </w:pPr>
      <w:r>
        <w:rPr>
          <w:rFonts w:ascii="仿宋" w:eastAsia="仿宋" w:hAnsi="仿宋" w:hint="eastAsia"/>
        </w:rPr>
        <w:lastRenderedPageBreak/>
        <w:t>附件</w:t>
      </w:r>
    </w:p>
    <w:p w:rsidR="004D0B25" w:rsidRDefault="00F41B2A">
      <w:pPr>
        <w:jc w:val="center"/>
        <w:rPr>
          <w:rFonts w:ascii="仿宋" w:eastAsia="仿宋" w:hAnsi="仿宋" w:cs="宋体"/>
          <w:b/>
          <w:color w:val="000000"/>
          <w:kern w:val="0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32"/>
        </w:rPr>
        <w:t>福建省</w:t>
      </w:r>
      <w:r>
        <w:rPr>
          <w:rFonts w:ascii="仿宋" w:eastAsia="仿宋" w:hAnsi="仿宋" w:cs="宋体"/>
          <w:b/>
          <w:color w:val="000000"/>
          <w:kern w:val="0"/>
          <w:szCs w:val="32"/>
        </w:rPr>
        <w:t>201</w:t>
      </w:r>
      <w:r>
        <w:rPr>
          <w:rFonts w:ascii="仿宋" w:eastAsia="仿宋" w:hAnsi="仿宋" w:cs="宋体" w:hint="eastAsia"/>
          <w:b/>
          <w:color w:val="000000"/>
          <w:kern w:val="0"/>
          <w:szCs w:val="32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Cs w:val="32"/>
        </w:rPr>
        <w:t>年第二批入库备案省级高新技术企业名单</w:t>
      </w:r>
    </w:p>
    <w:tbl>
      <w:tblPr>
        <w:tblW w:w="84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1977"/>
        <w:gridCol w:w="4536"/>
        <w:gridCol w:w="1316"/>
      </w:tblGrid>
      <w:tr w:rsidR="004D0B25">
        <w:trPr>
          <w:trHeight w:val="312"/>
          <w:tblHeader/>
        </w:trPr>
        <w:tc>
          <w:tcPr>
            <w:tcW w:w="597" w:type="dxa"/>
            <w:vMerge w:val="restart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证书编号</w:t>
            </w:r>
          </w:p>
        </w:tc>
      </w:tr>
      <w:tr w:rsidR="004D0B25">
        <w:trPr>
          <w:trHeight w:val="312"/>
          <w:tblHeader/>
        </w:trPr>
        <w:tc>
          <w:tcPr>
            <w:tcW w:w="597" w:type="dxa"/>
            <w:vMerge/>
            <w:vAlign w:val="center"/>
          </w:tcPr>
          <w:p w:rsidR="004D0B25" w:rsidRDefault="004D0B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7" w:type="dxa"/>
            <w:vMerge/>
            <w:vAlign w:val="center"/>
          </w:tcPr>
          <w:p w:rsidR="004D0B25" w:rsidRDefault="004D0B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4D0B25" w:rsidRDefault="004D0B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vMerge/>
            <w:vAlign w:val="center"/>
          </w:tcPr>
          <w:p w:rsidR="004D0B25" w:rsidRDefault="004D0B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福州探索网络科技有限公司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SG20190519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福州聪电堡智能科技有限公司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福州信达永益质量技术服务有限公司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福建中企移动技术有限公司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福建久丰信息科技有限公司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福州昊宇信息技术有限公司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福建幻视文化科技有限公司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福建省万鼎能源科技有限公司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福建道勤空间信息科技有限公司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福建智天下建设发展有限公司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福建金正福电子科技有限公司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SG20190529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福建省枢建通信技术有限公司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福州云狐文化传播有限公司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福建省榕壹网络科技有限公司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福建福禾电力科技有限公司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福建省鼎志信息技术有限公司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福建易通商联信息技术有限公司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福州音之源文化艺术有限公司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福州熠和微电子有限公司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福州市百宇晟网络科技有限公司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华东勘测设计院（福建）有限公司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SG20190539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福州德佳信息科技有限公司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福州安达信息技术有限公司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福建合能科技有限公司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福建省智协教育科技发展有限公司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福建远福信息科技有限公司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福建六十度物联科技有限公司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福州易软信达信息科技有限公司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福州行健网络技术有限公司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福州玖叁医药软件技术服务有限公司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福建万瑞达信息科技有限公司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SG20190549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福建省石油化学工业设计院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福建金海洋自动化科技有限公司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福建纵横联信信息科技有限公司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福建丰意电气设备有限公司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福建省地信数据科技有限公司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福州东青信息科技有限公司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数字驱动（福州）科技有限责任公司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福州华纳信息科技有限公司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福建思创天下网络科技有限公司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福建博电工程设计有限公司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SG20190559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福建华超信息科技有限公司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福建科图勘测规划有限公司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仟佰度计量检测有限公司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福州云尚金麟信息科技有限公司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福建创投环保科技有限公司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福州金网际信息科技有限公司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福建科劲测绘服务有限公司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福建无限工场信息技术有限公司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福州新网互联信息科技有限公司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福州华亨通讯信息有限公司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SG20190569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福建众天环保科技有限公司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福州易标软件有限公司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福州夸克市场信息研究有限公司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福建易正天心软件科技有限公司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福州晨丰科技有限公司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福州近道教育咨询有限公司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福州汉斯曼产品质量技术服务有限公司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福州乐观科技有限公司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福建省电子信息应用技术研究院有限公司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福建灵动互动文化传媒有限公司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SG20190579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阿里兄弟（福建）信息技术有限公司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福州鸿远网络科技有限公司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福建锐宇智能科技有限公司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福州联创汇通网络科技有限公司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福州祥泰电子有限公司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福建闽大科技有限公司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福建省创科讯达通信科技有限公司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福建省广电智能系统集成工贸有限公司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福州人资通信息技术有限公司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福建杭润科技有限公司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SG20190589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福州百诚互联信息技术有限公司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福州天诺电子工程有限公司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亿联盟（福建）科技有限公司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福州浩普软件技术开发有限公司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福建恒智信息技术有限公司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福建云阅网络科技有限公司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福州市沃达物联电子科技有限公司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福州辉聚网络科技有限公司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福州弘宇信合通信技术有限公司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福建枫叶游戏有限公司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SG20190599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福州贸牛超人网络有限公司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福建美亚爱见康健康管理有限公司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福建启初软件有限公司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福州钧鼎生物科技有限公司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福建合码通信息服务有限责任公司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福州华政信息咨询有限公司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福州佳鼎软件有限公司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福州永鸿鑫环保科技有限公司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福建益玖软件科技有限公司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福建至简智能科技有限公司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SG20190609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福建福莱航空科技有限公司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福州威创极客信息技术有限公司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福州市大吕网络科技有限公司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福州思路电子有限公司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福建康之力电气设备有限公司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福州市建筑工程检测中心有限公司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福建易安充网络科技有限公司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福建宏泰仁顺信息科技有限公司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福州博奕通信息科技有限公司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福州万悉地网络科技有限公司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SG20190619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福建优创汇禾信息技术有限公司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福建天堃科技有限公司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福建明点信息技术有限公司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福州市随乐软件有限公司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福建博丰物联科技有限公司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台江区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福州蝶创信息技术有限公司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福州君善品电子有限公司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福建百信信息技术有限公司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福建春伦集团有限公司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福州众为电子科技有限公司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SG20190629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福建省普华电力科技有限公司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福建科斯特电气科技有限公司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福建新创电力科技有限公司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福州英迪格成像技术有限公司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福州百特环保设备有限公司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福州三矩机电设备有限公司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福建合力信科技有限公司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福州云端时代信息科技有限公司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福建奥瑞斯机器人工程技术有限公司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福建联其新材料有限公司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SG20190639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福建赢诚嘉业信息科技有限公司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福州元捷信息技术有限公司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福州鑫微创网络科技有限公司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福州日宏电子有限公司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福建鲁班智慧信息科技有限公司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福州福睿科光电有限公司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福建富源通管业科技有限公司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福州莱斯特塑料焊接科技有限公司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福建圈子互联网金融服务有限公司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福建肯特机电有限公司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SG20190649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福建渃博特自动化设备有限公司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福建佳厨厨具有限公司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福州腾企光电有限公司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福州联合智业技术咨询有限公司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福州超邮智能科技有限公司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福州美生活网络科技有限公司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福州弘耀光电技术有限公司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福州锐创工业设计有限公司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福建浩凡网络科技有限公司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福州东方富达企业管理服务有限公司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SG20190659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福建中科智汇数字科技有限公司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福州市锐网信息技术有限公司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福州亿软科技有限公司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福州建电成套设备有限公司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福州瀚天光电科技有限公司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福建省尚飞制衣有限公司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福建嘉恒信息科技有限公司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福建乔明电器科技有限公司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福州德科精密工业有限公司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福州渠成自动化设备有限公司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SG20190669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福建创诚网络科技有限公司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福建汉广网络科技有限公司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福州康福特机械设备有限公司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福建省商银信息科技有限公司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福州冠维实业有限公司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福建长基科技发展有限公司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仓山区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福州汉思信息技术有限公司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福建兴大宇轻工制品有限公司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福建兴中艺轻工制品有限公司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福州开发区创达电子有限公司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SG20190679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福建在一起伴侣商务服务有限公司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福建建中建设科技有限责任公司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福州友洗智能物联网科技有限公司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福建中量智汇科技有限公司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福建闽总建设工程有限公司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福建颐和盛智能科技有限公司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福州欣翔威电子科技有限公司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福建龙锋云科技股份有限公司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福建铂语物联科技有限公司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福建福日电子股份有限公司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SG20190689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福建车媒通网络科技有限公司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海峡富民生质检技术服务有限公司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福建杨振华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生物科技股份有限公司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福州万舸动力设备有限公司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福州讯丰信息技术有限公司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福州高博信息技术服务有限公司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福州爱豆信息科技有限公司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福州骐驭智慧城市信息技术有限公司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福州福光电子有限公司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中建海峡建设发展有限公司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SG20190699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福州超宏自动化设备有限公司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福建华冠物联科技有限公司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马尾区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福建大同电子科技有限公司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福建嘉盟财税咨询服务有限公司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福州尚品尚家网络技术有限公司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福州钛米环保科技有限公司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福建赛福食品检测研究所有限公司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汉纱合纺（福州）新材料科技有限公司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福建华韵影音工程有限公司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福建明旺能源科技有限公司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SG20190709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福州为尔科技有限公司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福建省江南顺达线缆有限公司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福建闽仪自动化设备有限公司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福建联畅网络科技有限公司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福建锦绣商务电子科技有限公司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福建比木建筑科技有限公司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福建西伯力环保科技有限公司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福州福瑞医学检验实验室有限公司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福州正城铅封有限公司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福州智慧城信信息科技有限公司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SG20190719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福州上华防火设备有限公司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金创建设集团有限公司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福州鼎新高压电器有限公司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福建飞虎无人机有限公司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福州晟鑫机械有限公司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福建双诚电气有限公司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福建图宇燎原信息技术有限公司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福州帅宝生物科技有限公司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福建伍百里互联网科技有限公司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晋安区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福州黄金屋教育科技有限公司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SG20190729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福建长远通风设备有限公司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福建五翔实业股份有限公司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福州鑫弘哲电子科技有限公司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福建黑狮润滑油有限公司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福州市富恒新材料有限公司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福州超一工艺品有限公司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福建深兰环境科技有限责任公司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福州瑞诚鞋材模具有限公司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闽侯县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福建省瑞亿机械制造有限公司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连江县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福建日日红电线电缆有限公司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SG20190739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连江县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海环科技集团股份有限公司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连江县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福建省恒创电子有限公司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连江县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福建恒捷实业有限公司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连江县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福建民恩科技有限公司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罗源县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福建金闽再造烟叶发展有限公司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罗源县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福建源鑫建材有限公司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罗源县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福建榕工环保机械股份有限公司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罗源县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福建江海苑园林工程有限公司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福建红蝠科技有限公司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福建利尼尔智能科技有限公司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SG20190749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政信云（福州）数据技术有限公司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福清市万联网络技术服务有限公司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福建华冠光电有限公司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华唐时代科技（福建）有限公司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福建御冠食品有限公司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福建瑞虹贾卡实业有限公司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福建坪方数建筑材料有限公司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福清鑫铭电子科技有限公司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福建小飞科技有限公司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福建德佳胶粘科技有限公司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SG20190759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福清市迪川包装有限公司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福建龙翔水产食品有限公司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福建省小海豚新能源科技有限公司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福清市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福建奋安智能门窗系统有限公司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长乐区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福州长鑫电动工具有限公司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长乐区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福建犀牛智慧科技有限公司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长乐区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福州米鱼信息科技有限公司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长乐区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长乐聚泉食品有限公司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长乐区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商田科技有限公司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长乐区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明一国际营养品集团有限公司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SG20190769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福建八萃网络科技有限公司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福建田多多信息技术有限公司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福建巨纵科技发展有限公司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福建伊特先进智能科技有限公司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福州凌云数据科技有限公司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福建大旭光电有限公司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福州乐酷互动网络科技有限公司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福建思域电子商务有限公司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福建科融世纪信息科技有限公司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福建万业电气科技有限公司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SG20190779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阿吉安（福州）基因医学检验实验室有限公司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福建亿万嘉电力科技有限公司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鼓楼区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福建汇讯物联网科技有限公司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福建平潭瑞谦智能科技有限公司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福建新通途信息技术有限公司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267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福建省平潭县水产良种实验有限公司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福建民本信息科技有限公司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携船网（福建）航运科技有限公司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平潭综合实验区宇通达科技发展有限公司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平潭海创智汇科技有限公司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SG20190789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平潭综合实验区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平潭迈康生物科技有限公司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古田县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福建鑫豪高新材料科技有限公司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古田县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古田县恒春农业开发有限公司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古田县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福建福泉鑫生物科技有限公司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屏南县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屏南县乙天生物科技有限公司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柘荣县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福建柘参生物科技股份有限公司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柘荣县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宁德市益智源农业开发有限公司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福建飞森动力有限公司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福建天宜电器有限公司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福鼎市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巨龙光学（福建）有限公司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SG20190799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福鼎市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福建闽威实业股份有限公司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福鼎市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福鼎市溥昱电子科技有限公司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东侨经济技术开发区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奥弗锐（福建）电子科技有限公司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东侨经济技术开发区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宁德凯利能源科技有限公司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城厢区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福建省莆田市荔城纸业有限公司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城厢区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莆田市城厢区福瑞科技电子有限公司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城厢区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莆田市燎原包装印刷有限公司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方家铺子（莆田）绿色食品有限公司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福建省展讯地理信息有限公司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福建华佳彩有限公司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SG20190809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福建省黑石精密机械有限公司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莆田市涵江华源电子有限公司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福建海峡纺织科技股份有限公司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福建长城华兴玻璃有限公司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莆田市华睿机械有限公司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莆田市涵江区怡佳电子有限公司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涵江区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福建莆田荣龙精密机械有限公司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荔城区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莆田浩步鞋业有限公司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荔城区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中光科技（福建）有限公司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荔城区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兴安药业有限公司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SG20190819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荔城区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莆田市科龙环保技术有限公司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荔城区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莆田市远航包装饰品有限公司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秀屿区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福建华峰运动用品科技有限公司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秀屿区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福建省凯明电器有限公司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秀屿区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福建省恒艺终端展柜有限公司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秀屿区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福建佳通轮胎有限公司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仙游县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福建省仙游县南丰生化有限公司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莆田市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仙游县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一鼎（福建）生态园林建设有限公司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泉州市晟彩光电科技有限公司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福建一道文化产业集团有限公司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SG20190829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泉州巨力重型工程机械有限公司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泉州联拓机械有限公司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泉州市万泉电气设备有限公司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泉州市安太电子科技有限公司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福建汇顺检测集团有限公司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泉州瑞森电子有限公司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泉州联兴发针织织造有限公司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福建汇鑫环保科技有限公司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泉州市恒通机械配件有限公司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泉州江新机械有限公司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SG20190839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福建辰康农林科技有限公司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泉州海硕自动化设备有限公司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福建星连电子有限公司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福建诚晨信息科技有限公司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福建省华彩电子科技有限公司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福建中科易讯科技有限公司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泉州市明创电子科技有限公司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泉州大昌纸品机械制造有限公司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福建省泉州市森隆电讯有限公司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泉州鲤城区铭宏机械有限公司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SG20190849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泉州市云品三维科技有限公司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泉州市上晴信息科技有限公司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泉州云点三维科技有限公司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泉州市易达信息科技有限公司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中纺检测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福建至道科技有限公司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338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福建省商通电子商务有限公司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泉州市道正智能科技有限公司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泉州万卓网络技术有限公司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泉州海维软件有限公司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SG20190859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福建省领航信息科技有限公司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泉州市青果网络科技有限公司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泉州市米图网络科技有限公司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福建闽投信息科技有限公司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福建神豆信息科技有限公司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泉州市速腾网络科技有限公司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福建锐远档案技术服务有限公司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福建烟草机械有限公司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泉州市河兴陈列用品有限公司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福建久信科技有限公司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SG20190869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泉州市旺达五金制品有限公司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泉州天智合金材料科技有限公司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泉州市卓锐针织机械有限公司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泉州汇成针织有限公司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泉州市福昇精密机械有限公司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泉港区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泉州容大机械有限公司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泉港区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泉州市微网网络科技有限公司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泉港区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福建中科职业健康评价有限公司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泉港区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福建纳川管业科技有限责任公司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泉州市鼎丰针织机械有限公司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SG20190879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福建省锐力精密机械有限公司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福建佳成电力有限公司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福建美可纸业有限公司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华尔嘉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机械制造有限公司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泉州市范特西智能科技有限公司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泉州金石金刚石工具有限公司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千亿设计集团有限公司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福建省启航起重设备有限公司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福建锐翔体育科技股份有限公司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泉州市华实橡塑科技有限公司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SG20190889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安溪县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福建省安溪县兴安金属有限公司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安溪县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福建省万家利洁具工贸有限公司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永春县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泉州市永春伟全电子有限公司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永春县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福建省西斯特环保材料科技有限责任公司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永春县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泉州市金胜生态农业有限公司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永春县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福建省耀诚玻璃科技有限公司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福建省德化县晖德陶瓷有限公司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福建省德化县联达陶瓷有限公司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德化县嘉祥陶瓷有限公司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福建省德化县宝瑞陶瓷有限公司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SG20190899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福建省德化祥裕陶瓷文化有限责任公司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福建省德化县嘉威陶瓷有限公司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福建省德化县宏达陶瓷有限公司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福建瑞凡轻工有限公司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德化县祥山大果油茶有限公司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德化县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福建省德化县宝艺陶瓷有限公司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宏基钮扣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石狮市润泰环保科技有限公司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福建省狮鑫物流集团有限公司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石狮市天马数控设备有限公司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SG20190909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石狮市隆宝机械有限公司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福建恒春织造有限公司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石狮冠盛机械有限公司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汉马（福建）机械有限公司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石狮市安明电子有限公司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石狮市深宝新型环保材料有限公司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石狮市洪顺印染机械制造有限公司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泰鑫化纤（中国）有限公司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石狮市龙兴隆染织实业有限公司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福建石狮晨光化纤染织有限公司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SG20190919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福建省海兴凯晟科技有限公司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石狮市佰旺五金有限责任公司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泉州市顺辉数控科技有限公司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石狮市龙翔五金塑料制品有限公司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石狮佳南热熔胶有限公司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石狮市卓诚机械自动化设备有限责任公司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泉州众成测绘有限公司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福建省劲安节能监测技术有限公司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石狮嘉鸿电气有限公司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皇宝（石狮）实业有限公司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SG20190929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泉州市佰誉机械科技有限公司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晋江信路达机械设备有限公司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泉州红晟鞋业有限公司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泉州市创绿机械工贸有限公司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福建朝旭新能源科技有限公司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泉州鑫泰鞋材有限公司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晋江市精帛针织机械有限公司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鸿安（福建）机械有限公司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福建裕泰织造有限公司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晋江亿兴机械有限公司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SG20190939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展宏（福建）板业发展有限公司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晋江市明海精工机械有限公司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晋江新建兴机械设备有限公司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福建智铭鞋业有限公司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福建凯达集团有限公司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晋江市中辉印刷包装有限公司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泉州市卓亦丽织造有限公司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晋江市银鑫拉链织造有限公司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泉州市同兴反光材料有限公司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泉州市博格森机械科技有限公司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SG20190949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晋江市博铭激光科技有限公司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福建五持恒科技发展有限公司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晋江兴泰制罐有限公司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梅花（晋江）伞业有限公司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大发科技集团有限公司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泉州市六源印染织造有限公司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晋江鹏盛机械有限公司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福建华泰集团股份有限公司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泉州市合协软件技术有限公司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泉州联成机械有限公司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SG20190959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青艺（福建）烫画科技有限公司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熊仔动漫有限公司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福建省辅城网络科技有限公司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婴舒宝（中国）有限公司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泉州市夜景辉反光材料有限公司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福建跃升机械有限公司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泉州宏泰机械有限公司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福建晋江市山水鞋材有限公司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晋江市石达塑胶精细有限公司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泉州市恒达隆针织机械有限公司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SG20190969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福建省骏旗机械工贸有限公司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福建森亿织造有限公司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晋江市达胜纺织实业有限公司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晋江利友鞋业有限公司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晋江浩铭机械有限公司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福建北电新材料科技有限公司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晋江凯基高分子材料有限公司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福建省恺思智能设备有限公司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泉州弘正机械有限公司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福建省华志新材料科技有限公司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SG20190979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福建省百代兴机械制造有限公司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晋江嘉豪模具有限公司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晋江恒盛玩具有限公司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晋江市达亿经编织造有限公司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福建雨丝梦洋伞实业有限公司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晋江市科协机电设备有限公司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晋江玖富隆鞋业有限责任公司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泉州市泉航工程机械有限公司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福建省邦手氟塑制品有限公司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泉州市正域数码科技有限公司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SG20190989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福建章乐电缆有限公司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泉州市成裕机械设备有限公司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泉瓦特斯阀门有限公司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福建省泉州市江南冷却器厂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福建省时代天和实业有限公司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泉州市甲申九鼎机械有限公司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泉州市科立信智能科技有限公司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福建铁工机智能机器人有限公司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泉州百世盾信息技术有限公司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泉州市依科达半导体致冷科技有限公司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SG20190999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福建海西滤水龙头研究中心有限公司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福建省白云电力科技有限公司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泉州智慧果技术服务有限公司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福建省宏实建设工程质量检测有限公司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福建万春光电科技有限公司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泉州市丰阳精密模具有限公司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泉州永聚兴塑胶原料有限公司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泉州台商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泉州市洁强道路设施有限公司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490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福建省君安特种装备有限公司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生意通信息技术服务（福建）有限公司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SG20191009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漳州市和泰工程检测有限公司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福建省铭诚工贸有限公司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漳州市新天一网络科技有限公司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漳州四合软件开发有限公司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漳州顶竹通讯技术有限公司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漳州坤元网络科技有限公司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漳州非常网络科技有限公司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漳州市向荣电脑科技有限公司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新佳美（漳州）日用品有限公司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漳州通正勘测设计院有限公司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SG20191019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漳州汉旗乐器有限公司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漳州市威华电子有限公司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芗城区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漳州市兴方圆软件开发有限公司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漳州市德恒电子有限公司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福建国安质检技术服务有限公司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漳州怡嘉化妆品有限公司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漳州无极药业有限公司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漳州鸿荣精细化工有限公司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漳州建晟家具有限公司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漳州信天宇软件科技有限公司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SG20191029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漳州亿漫信息技术有限公司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漳州市艾科索兰电子有限公司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龙文区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漳州时利和电子有限公司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福建美一食品有限公司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漳州钜宝生物科技有限公司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漳浦玮柏自行车有限公司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福建诚昊信息科技有限公司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漳浦彩露华化妆品有限公司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福建众安达工程技术有限公司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漳浦县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漳州大唐生物科技有限公司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SG20191039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诏安县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福建省福果农业综合开发有限公司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诏安县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漳州市泓旺工艺品有限公司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诏安县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福建海德宝生物科技有限公司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福建新永发塑胶模具有限公司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福建省兴岩建设集团有限公司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劲能（福建）车用空调有限公司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福建益百利包装材料有限公司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529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漳州市祥豪涂料工贸有限公司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福建奥斯福电力系统有限公司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东方醒狮新动力电池有限公司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SG20191049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福建新特新金属工业有限公司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东山县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东山腾新食品有限公司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漳州庆峰机械设备有限公司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漳州市皓康生物科技有限公司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福建奥利高塔复合肥有限公司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漳州杰成五金制品有限公司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福建恒丰生物科技有限公司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南靖县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漳州万利达科技有限公司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漳州玉露食品科技股份有限公司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福建省百得利实业有限公司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SG20191059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平和县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福建宝寨木业有限公司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福建泳力泰针织机械有限公司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闽台龙玛直线科技股份有限公司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华安县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福建省中延菌菇业股份有限公司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龙海市安得马富机械有限公司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福建省卡尔顿食品有限公司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龙海市大华涂料有限公司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漳州科益工贸有限公司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漳州市汇晶信息科技有限公司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龙海市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福建省德鑫机械制造有限公司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SG20191069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漳州东荣工贸有限公司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福建欧柏亚日化有限公司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漳州华康信息科技有限公司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漳州金蝶奇思软件有限公司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漳州高新技术产业开发区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中娱互动（福建）网络科技有限公司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福建省新益源电缆有限公司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漳州语轩展示货架有限公司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双鹰（漳州）精密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五金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制品有限公司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漳州台商投资区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漳州市鸿源电子工业有限公司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561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漳州市常山华侨经济开发区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漳州捷达新精密模具有限公司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SG20191079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漳州市常山华侨经济开发区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福建欣亿达实业有限公司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漳州招商局经济技术开发区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漳州爱果冻信息科技有限公司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福建桓兴材料科技有限公司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龙岩赛科德传动部件制造有限公司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福建龙兰环保科技有限公司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龙岩市易力特机械制造有限公司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龙岩市山力工程液压有限公司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福建省利航建设有限公司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龙岩九鼎生物科技有限公司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长汀县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福建亿来实业有限公司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SG20191089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长汀县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福建省远山惠民生物有限公司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上杭县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上杭鑫昌龙实业有限公司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上杭县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福建省希望生物科技有限公司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上杭县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龙岩索利普智能科技有限公司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上杭县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福建微波通通信技术有限公司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武平县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福建创隆纺织有限公司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连城县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福建连城兰花股份有限公司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连城县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福建万恒精密刀具有限公司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连城县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福建省中慧捷成电子科技有限公司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漳平市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福建易工专用汽车制造有限公司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SG20191099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漳平市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福建福迩金生物科技有限公司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福建汇天软件科技有限公司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龙岩经济技术开发区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耐普（龙岩）汽车附件有限公司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梅列区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福建省辰杰电子商务有限公司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三元区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福建三明金氟化工科技有限公司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三元区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三明市人人创意文化传媒有限公司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明溪县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福建博诺安科医药科技有限公司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清流县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福建省展化化工有限公司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大田县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福建清航装备科技有限公司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尤溪县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福建省尤溪县红树林木业有限公司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SG20191109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尤溪县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福建省尤溪永丰茂纸业有限公司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福建华杰电气科技有限公司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福建省开诚机械有限公司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圣智（福建）热处理有限公司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将乐县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福建省宝树鞋楦有限公司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597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将乐县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福建泰达高新材料有限公司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建宁县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建宁县绿农农业开发有限公司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建宁县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建宁县天源食品有限公司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建宁县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建宁县绿源果业有限公司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建宁县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福建信龙农产品开发有限公司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SG20191119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福建海工车桥制造有限公司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永安市永福混凝土工程有限公司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永安市博源工贸有限责任公司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三明市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永安市鸿盛工贸有限公司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福建俊达装配材料有限公司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福建盛汇达机电科技有限公司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福建省南平市闽科通信有限公司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福建山海电力设备有限公司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福建绿洲固体废物处置有限公司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福建省和顺碳素有限公司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SG20191129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福建省建阳金石氟业有限公司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建阳区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福建南平青松化工有限公司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顺昌县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福建省龙创农业科技有限公司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顺昌县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福建省顺昌县威仕达电源科技有限公司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顺昌县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福建省顺昌县饶氏佰钰食品有限公司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浦城县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福建汉阳光能科技有限公司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浦城县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福建华大利合成革有限公司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光泽县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南平喔喔喔电子科技有限公司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光泽县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福建中联纸业有限公司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光泽县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福建省光泽县江宇星海节能科技有限公司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SG20191139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松溪县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福建龙竹工贸有限公司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松溪县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福建省广通电控有限公司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福建省竹家缘工贸有限公司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SG20191142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福建省碧诚工贸有限公司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SG20191143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政和县深山茶叶机械有限公司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SG20191144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政和县瑞昌工艺品有限公司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SG20191145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福建天华工贸有限公司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SG20191146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福建省元诚机车部件有限公司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SG20191147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政和县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福建省瑞祥竹木有限公司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SG20191148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邵武市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福人集团森林工业有限公司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SG20191149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邵武市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邵武永太高新材料有限公司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SG20191150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邵武市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福建臣盛建材有限公司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SG20191151</w:t>
            </w:r>
          </w:p>
        </w:tc>
      </w:tr>
      <w:tr w:rsidR="004D0B25">
        <w:trPr>
          <w:trHeight w:val="28"/>
        </w:trPr>
        <w:tc>
          <w:tcPr>
            <w:tcW w:w="59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南平市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建瓯市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福建明良食品有限公司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D0B25" w:rsidRDefault="00F41B2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SG20191152</w:t>
            </w:r>
          </w:p>
        </w:tc>
      </w:tr>
    </w:tbl>
    <w:p w:rsidR="004D0B25" w:rsidRDefault="004D0B25">
      <w:pPr>
        <w:jc w:val="center"/>
        <w:rPr>
          <w:rFonts w:ascii="仿宋" w:eastAsia="仿宋" w:hAnsi="仿宋"/>
        </w:rPr>
      </w:pPr>
    </w:p>
    <w:sectPr w:rsidR="004D0B25" w:rsidSect="004D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2A" w:rsidRDefault="00F41B2A" w:rsidP="008D6500">
      <w:r>
        <w:separator/>
      </w:r>
    </w:p>
  </w:endnote>
  <w:endnote w:type="continuationSeparator" w:id="0">
    <w:p w:rsidR="00F41B2A" w:rsidRDefault="00F41B2A" w:rsidP="008D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2A" w:rsidRDefault="00F41B2A" w:rsidP="008D6500">
      <w:r>
        <w:separator/>
      </w:r>
    </w:p>
  </w:footnote>
  <w:footnote w:type="continuationSeparator" w:id="0">
    <w:p w:rsidR="00F41B2A" w:rsidRDefault="00F41B2A" w:rsidP="008D6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7EB"/>
    <w:rsid w:val="00121FDF"/>
    <w:rsid w:val="00312D3F"/>
    <w:rsid w:val="004074CE"/>
    <w:rsid w:val="004D0B25"/>
    <w:rsid w:val="00511D7F"/>
    <w:rsid w:val="0058650A"/>
    <w:rsid w:val="006B1DC3"/>
    <w:rsid w:val="007654D9"/>
    <w:rsid w:val="007A07EB"/>
    <w:rsid w:val="008D6500"/>
    <w:rsid w:val="00AD5734"/>
    <w:rsid w:val="00AF6C93"/>
    <w:rsid w:val="00D90ADD"/>
    <w:rsid w:val="00D9420D"/>
    <w:rsid w:val="00E11F5F"/>
    <w:rsid w:val="00E73599"/>
    <w:rsid w:val="00F0674D"/>
    <w:rsid w:val="00F41B2A"/>
    <w:rsid w:val="00FC3197"/>
    <w:rsid w:val="069330A9"/>
    <w:rsid w:val="06B84E26"/>
    <w:rsid w:val="07F37A67"/>
    <w:rsid w:val="0C5B1783"/>
    <w:rsid w:val="21D51E9E"/>
    <w:rsid w:val="2FAB461A"/>
    <w:rsid w:val="382C49A4"/>
    <w:rsid w:val="3DFA4BBD"/>
    <w:rsid w:val="4C0F24AD"/>
    <w:rsid w:val="4E400A55"/>
    <w:rsid w:val="522B2F5E"/>
    <w:rsid w:val="53B232E8"/>
    <w:rsid w:val="553A5115"/>
    <w:rsid w:val="57E94E78"/>
    <w:rsid w:val="61AB573E"/>
    <w:rsid w:val="6285222C"/>
    <w:rsid w:val="66C3186A"/>
    <w:rsid w:val="6B6D36F4"/>
    <w:rsid w:val="6EBA1331"/>
    <w:rsid w:val="7C2E0A9C"/>
    <w:rsid w:val="7DFF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25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0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D0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D0B25"/>
    <w:pPr>
      <w:jc w:val="left"/>
    </w:pPr>
    <w:rPr>
      <w:kern w:val="0"/>
      <w:sz w:val="24"/>
    </w:rPr>
  </w:style>
  <w:style w:type="character" w:styleId="a6">
    <w:name w:val="FollowedHyperlink"/>
    <w:basedOn w:val="a0"/>
    <w:uiPriority w:val="99"/>
    <w:unhideWhenUsed/>
    <w:qFormat/>
    <w:rsid w:val="004D0B25"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sid w:val="004D0B25"/>
    <w:rPr>
      <w:color w:val="0000FF"/>
      <w:u w:val="single"/>
    </w:rPr>
  </w:style>
  <w:style w:type="paragraph" w:customStyle="1" w:styleId="font5">
    <w:name w:val="font5"/>
    <w:basedOn w:val="a"/>
    <w:rsid w:val="004D0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D0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4">
    <w:name w:val="xl64"/>
    <w:basedOn w:val="a"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rsid w:val="004D0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4D0B25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0B25"/>
    <w:rPr>
      <w:rFonts w:ascii="Times New Roman" w:eastAsia="仿宋_GB2312" w:hAnsi="Times New Roman" w:cs="Times New Roman"/>
      <w:sz w:val="18"/>
      <w:szCs w:val="18"/>
    </w:rPr>
  </w:style>
  <w:style w:type="paragraph" w:customStyle="1" w:styleId="xl268">
    <w:name w:val="xl268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69">
    <w:name w:val="xl269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70">
    <w:name w:val="xl270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71">
    <w:name w:val="xl271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72">
    <w:name w:val="xl272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3">
    <w:name w:val="xl273"/>
    <w:basedOn w:val="a"/>
    <w:qFormat/>
    <w:rsid w:val="004D0B2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74">
    <w:name w:val="xl274"/>
    <w:basedOn w:val="a"/>
    <w:qFormat/>
    <w:rsid w:val="004D0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75">
    <w:name w:val="xl275"/>
    <w:basedOn w:val="a"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76">
    <w:name w:val="xl276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77">
    <w:name w:val="xl277"/>
    <w:basedOn w:val="a"/>
    <w:qFormat/>
    <w:rsid w:val="004D0B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278">
    <w:name w:val="xl278"/>
    <w:basedOn w:val="a"/>
    <w:qFormat/>
    <w:rsid w:val="004D0B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79">
    <w:name w:val="xl279"/>
    <w:basedOn w:val="a"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80">
    <w:name w:val="xl280"/>
    <w:basedOn w:val="a"/>
    <w:qFormat/>
    <w:rsid w:val="004D0B2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281">
    <w:name w:val="xl281"/>
    <w:basedOn w:val="a"/>
    <w:qFormat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282">
    <w:name w:val="xl282"/>
    <w:basedOn w:val="a"/>
    <w:rsid w:val="004D0B2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283">
    <w:name w:val="xl283"/>
    <w:basedOn w:val="a"/>
    <w:rsid w:val="004D0B2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284">
    <w:name w:val="xl284"/>
    <w:basedOn w:val="a"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285">
    <w:name w:val="xl285"/>
    <w:basedOn w:val="a"/>
    <w:rsid w:val="004D0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3724</Words>
  <Characters>21230</Characters>
  <Application>Microsoft Office Word</Application>
  <DocSecurity>0</DocSecurity>
  <Lines>176</Lines>
  <Paragraphs>49</Paragraphs>
  <ScaleCrop>false</ScaleCrop>
  <Company/>
  <LinksUpToDate>false</LinksUpToDate>
  <CharactersWithSpaces>24905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闽科高〔2019〕 号</dc:title>
  <dc:creator>Lenovo</dc:creator>
  <cp:lastModifiedBy>Administrator</cp:lastModifiedBy>
  <cp:revision>2</cp:revision>
  <cp:lastPrinted>2019-12-09T03:22:00Z</cp:lastPrinted>
  <dcterms:created xsi:type="dcterms:W3CDTF">2019-12-18T01:32:00Z</dcterms:created>
  <dcterms:modified xsi:type="dcterms:W3CDTF">2019-12-18T01:32:00Z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