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jc w:val="center"/>
        <w:rPr>
          <w:rFonts w:hint="eastAsia" w:ascii="方正小标宋简体" w:hAnsi="仿宋" w:eastAsia="方正小标宋简体"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color w:val="000000"/>
          <w:position w:val="6"/>
          <w:sz w:val="36"/>
          <w:szCs w:val="36"/>
          <w:lang w:val="zh-CN"/>
        </w:rPr>
        <w:t>福州市数字化示范应用工程项目报告书</w:t>
      </w:r>
    </w:p>
    <w:p>
      <w:pPr>
        <w:jc w:val="center"/>
        <w:rPr>
          <w:rFonts w:hint="eastAsia" w:ascii="楷体" w:hAnsi="楷体" w:eastAsia="楷体" w:cs="楷体"/>
          <w:color w:val="000000"/>
          <w:position w:val="6"/>
          <w:sz w:val="32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 w:val="32"/>
          <w:szCs w:val="32"/>
          <w:lang w:val="zh-CN"/>
        </w:rPr>
        <w:t>（编写提纲）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/>
          <w:position w:val="6"/>
          <w:sz w:val="32"/>
          <w:szCs w:val="32"/>
          <w:lang w:val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一、企业发展状况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（一）申报企业简况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</w:rPr>
        <w:t>）核心技术和竞争优势，知识产权和品牌建设情况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kern w:val="0"/>
          <w:sz w:val="32"/>
          <w:szCs w:val="32"/>
        </w:rPr>
        <w:t>）201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年企业主要经营指标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）其它相关获奖情况</w:t>
      </w: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二、人才队伍建设情况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（一）项目负责人介绍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（二）建设和运营团队介绍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三、项目基本情况</w:t>
      </w:r>
    </w:p>
    <w:p>
      <w:p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（一）项目主要内容</w:t>
      </w:r>
    </w:p>
    <w:p>
      <w:p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（三）项目投资情况</w:t>
      </w:r>
    </w:p>
    <w:p>
      <w:p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（软硬件、项目建设和应用等方面投入情况）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项目建设方案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预期目标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；项目实施主体、服务对象及适用场景；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总体架构的科学性、合理性、先进性，技术建设方案及采用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  <w:t>物联网、大数据、云计算、人工智能、智能制造等新一代信息技术的程度；</w:t>
      </w:r>
      <w:r>
        <w:rPr>
          <w:rFonts w:hint="eastAsia" w:ascii="仿宋" w:hAnsi="仿宋" w:eastAsia="仿宋" w:cs="仿宋"/>
          <w:kern w:val="0"/>
          <w:sz w:val="32"/>
          <w:szCs w:val="32"/>
        </w:rPr>
        <w:t>保障措施、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服务推</w:t>
      </w:r>
      <w:r>
        <w:rPr>
          <w:rFonts w:hint="eastAsia" w:ascii="仿宋" w:hAnsi="仿宋" w:eastAsia="仿宋" w:cs="仿宋"/>
          <w:kern w:val="0"/>
          <w:sz w:val="32"/>
          <w:szCs w:val="32"/>
        </w:rPr>
        <w:t>广、效益分析、风险分析等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）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项目安全性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（项目建设运行的安全性）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项目创新水平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（模式创新：项目在建设运营模式方面的创新性；应用创新：项目在行业内应用的创新性）</w:t>
      </w:r>
    </w:p>
    <w:p>
      <w:pPr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四、项目建设情况</w:t>
      </w:r>
    </w:p>
    <w:p>
      <w:pPr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五、项目成就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/>
          <w:i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（一）示范应用成果和复制推广价值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已取得和预期取得的经济社会效益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其他需要说明的问题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（一）法人营业执照（证书）复印件并加盖申请单位公章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年度单位财务报告和完税（免税）证明材料复印件（根据申报单位情况提供）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自主知识产权的相关证明材料复印件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bCs/>
          <w:kern w:val="0"/>
          <w:sz w:val="32"/>
        </w:rPr>
        <w:t>（四）项目投入明细表及支出凭证复印件</w:t>
      </w:r>
    </w:p>
    <w:p>
      <w:pPr>
        <w:ind w:firstLine="640" w:firstLineChars="200"/>
        <w:rPr>
          <w:rFonts w:hint="eastAsia" w:ascii="仿宋" w:eastAsia="仿宋" w:cs="仿宋"/>
          <w:bCs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（五）项目复制推广证明材料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</w:rPr>
        <w:t>）申报单位在信用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福州</w:t>
      </w:r>
      <w:r>
        <w:rPr>
          <w:rFonts w:hint="eastAsia" w:ascii="仿宋" w:hAnsi="仿宋" w:eastAsia="仿宋" w:cs="仿宋"/>
          <w:kern w:val="0"/>
          <w:sz w:val="32"/>
          <w:szCs w:val="32"/>
        </w:rPr>
        <w:t>信息公示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系统中无不良记录的相关证明或承诺材料。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</w:rPr>
        <w:t>）项目申报材料真实性承诺函（样式）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4AC1D"/>
    <w:multiLevelType w:val="singleLevel"/>
    <w:tmpl w:val="8104AC1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81B13D"/>
    <w:multiLevelType w:val="singleLevel"/>
    <w:tmpl w:val="2C81B13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06E1D"/>
    <w:rsid w:val="14026A3B"/>
    <w:rsid w:val="17606E1D"/>
    <w:rsid w:val="273A0C2C"/>
    <w:rsid w:val="76AC6E3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2019-09-17T07:01:00Z</dcterms:created>
  <dc:creator>宏</dc:creator>
  <cp:lastModifiedBy>黄正洪</cp:lastModifiedBy>
  <dcterms:modified xsi:type="dcterms:W3CDTF">2019-09-23T02:31:33Z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