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黑体" w:hAnsi="黑体" w:eastAsia="黑体" w:cs="仿宋_GB2312"/>
          <w:b/>
          <w:sz w:val="40"/>
          <w:szCs w:val="40"/>
        </w:rPr>
        <w:t>宝安区企业参加展会展位费补贴申请表</w:t>
      </w:r>
    </w:p>
    <w:bookmarkEnd w:id="0"/>
    <w:p>
      <w:pPr>
        <w:spacing w:before="24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申报</w:t>
      </w:r>
      <w:r>
        <w:rPr>
          <w:rFonts w:hint="eastAsia" w:ascii="宋体" w:hAnsi="宋体" w:eastAsia="宋体" w:cs="宋体"/>
          <w:szCs w:val="21"/>
          <w:lang w:eastAsia="zh-CN"/>
        </w:rPr>
        <w:t>单位</w:t>
      </w:r>
      <w:r>
        <w:rPr>
          <w:rFonts w:hint="eastAsia" w:ascii="宋体" w:hAnsi="宋体" w:eastAsia="宋体" w:cs="宋体"/>
          <w:szCs w:val="21"/>
        </w:rPr>
        <w:t>：（盖章）                              填表日期：       年    月     日</w:t>
      </w:r>
    </w:p>
    <w:tbl>
      <w:tblPr>
        <w:tblStyle w:val="8"/>
        <w:tblpPr w:leftFromText="180" w:rightFromText="180" w:vertAnchor="text" w:horzAnchor="page" w:tblpX="1500" w:tblpY="151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45"/>
        <w:gridCol w:w="635"/>
        <w:gridCol w:w="1069"/>
        <w:gridCol w:w="1845"/>
        <w:gridCol w:w="628"/>
        <w:gridCol w:w="542"/>
        <w:gridCol w:w="600"/>
        <w:gridCol w:w="499"/>
        <w:gridCol w:w="203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  <w:lang w:eastAsia="zh-CN"/>
              </w:rPr>
              <w:t>申报企业</w:t>
            </w: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</w:rPr>
              <w:t>情况（</w:t>
            </w: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  <w:lang w:eastAsia="zh-CN"/>
              </w:rPr>
              <w:t>申报单位</w:t>
            </w:r>
            <w:r>
              <w:rPr>
                <w:rFonts w:hint="eastAsia" w:ascii="宋体" w:hAnsi="宋体" w:eastAsia="宋体" w:cs="宋体"/>
                <w:b/>
                <w:spacing w:val="23"/>
                <w:kern w:val="0"/>
                <w:szCs w:val="21"/>
              </w:rPr>
              <w:t>填写</w:t>
            </w:r>
            <w:r>
              <w:rPr>
                <w:rFonts w:hint="eastAsia" w:ascii="宋体" w:hAnsi="宋体" w:eastAsia="宋体" w:cs="宋体"/>
                <w:b/>
                <w:spacing w:val="-1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592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基 础 </w:t>
            </w:r>
            <w:r>
              <w:rPr>
                <w:rFonts w:ascii="宋体" w:hAnsi="宋体" w:eastAsia="宋体" w:cs="宋体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据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企业名称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  <w:highlight w:val="none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  <w:highlight w:val="none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  <w:highlight w:val="none"/>
              </w:rPr>
              <w:t>）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  <w:p>
            <w:pPr>
              <w:ind w:leftChars="-51" w:right="-107" w:rightChars="-51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2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信用</w:t>
            </w:r>
            <w:r>
              <w:rPr>
                <w:rFonts w:ascii="宋体" w:hAnsi="宋体" w:eastAsia="宋体" w:cs="宋体"/>
                <w:kern w:val="0"/>
                <w:szCs w:val="21"/>
              </w:rPr>
              <w:t>代码</w:t>
            </w:r>
          </w:p>
          <w:p>
            <w:pPr>
              <w:ind w:left="-2" w:leftChars="-52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社保</w:t>
            </w:r>
            <w:r>
              <w:rPr>
                <w:rFonts w:ascii="宋体" w:hAnsi="宋体" w:eastAsia="宋体" w:cs="宋体"/>
                <w:kern w:val="0"/>
                <w:szCs w:val="21"/>
              </w:rPr>
              <w:t>编码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(企业</w:t>
            </w:r>
            <w:r>
              <w:rPr>
                <w:rFonts w:ascii="宋体" w:hAnsi="宋体" w:eastAsia="宋体" w:cs="宋体"/>
                <w:sz w:val="16"/>
                <w:szCs w:val="21"/>
              </w:rPr>
              <w:t>在社保局的注册编号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注册地址</w:t>
            </w:r>
          </w:p>
          <w:p>
            <w:pPr>
              <w:widowControl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6788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主营业务</w:t>
            </w:r>
          </w:p>
        </w:tc>
        <w:tc>
          <w:tcPr>
            <w:tcW w:w="6788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银行账号</w:t>
            </w:r>
          </w:p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(资助</w:t>
            </w:r>
            <w:r>
              <w:rPr>
                <w:rFonts w:ascii="宋体" w:hAnsi="宋体" w:eastAsia="宋体" w:cs="宋体"/>
                <w:sz w:val="16"/>
                <w:szCs w:val="21"/>
              </w:rPr>
              <w:t>资金转入账户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（全称）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 系 人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</w:t>
            </w:r>
            <w:r>
              <w:rPr>
                <w:rFonts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6788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3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申报该项目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要求的其他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  <w:r>
              <w:rPr>
                <w:rFonts w:ascii="宋体" w:hAnsi="宋体" w:eastAsia="宋体"/>
                <w:szCs w:val="21"/>
              </w:rPr>
              <w:t>数据</w:t>
            </w:r>
          </w:p>
        </w:tc>
        <w:tc>
          <w:tcPr>
            <w:tcW w:w="354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参加展会名称</w:t>
            </w:r>
          </w:p>
        </w:tc>
        <w:tc>
          <w:tcPr>
            <w:tcW w:w="3874" w:type="dxa"/>
            <w:gridSpan w:val="6"/>
            <w:vAlign w:val="center"/>
          </w:tcPr>
          <w:p>
            <w:pPr>
              <w:pStyle w:val="13"/>
              <w:spacing w:before="156" w:beforeLines="50"/>
              <w:ind w:firstLine="0" w:firstLineChars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37" w:type="dxa"/>
            <w:gridSpan w:val="2"/>
            <w:vMerge w:val="continue"/>
            <w:vAlign w:val="center"/>
          </w:tcPr>
          <w:p>
            <w:pPr>
              <w:pStyle w:val="13"/>
              <w:spacing w:before="156" w:beforeLines="50"/>
              <w:ind w:firstLine="0" w:firstLineChars="0"/>
            </w:pPr>
          </w:p>
        </w:tc>
        <w:tc>
          <w:tcPr>
            <w:tcW w:w="35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1"/>
                <w:lang w:eastAsia="zh-CN"/>
              </w:rPr>
              <w:t>标准展位</w:t>
            </w:r>
          </w:p>
        </w:tc>
        <w:tc>
          <w:tcPr>
            <w:tcW w:w="3874" w:type="dxa"/>
            <w:gridSpan w:val="6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2"/>
                <w:szCs w:val="21"/>
                <w:lang w:val="en-US" w:eastAsia="zh-CN" w:bidi="ar-SA"/>
              </w:rPr>
              <w:t>特装展位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37" w:type="dxa"/>
            <w:gridSpan w:val="2"/>
            <w:vMerge w:val="continue"/>
            <w:vAlign w:val="center"/>
          </w:tcPr>
          <w:p>
            <w:pPr>
              <w:pStyle w:val="13"/>
              <w:spacing w:before="156" w:beforeLines="50"/>
              <w:ind w:firstLine="0" w:firstLineChars="0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1"/>
              </w:rPr>
              <w:t>标准展位（活动）费（元/个）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光地费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（</w:t>
            </w:r>
            <w:r>
              <w:rPr>
                <w:rFonts w:ascii="宋体" w:hAnsi="宋体" w:cs="宋体"/>
                <w:sz w:val="22"/>
                <w:szCs w:val="21"/>
              </w:rPr>
              <w:t>元</w:t>
            </w:r>
            <w:r>
              <w:rPr>
                <w:rFonts w:hint="eastAsia" w:ascii="宋体" w:hAnsi="宋体" w:cs="宋体"/>
                <w:sz w:val="22"/>
                <w:szCs w:val="21"/>
              </w:rPr>
              <w:t>/平方米）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pStyle w:val="13"/>
              <w:spacing w:before="156" w:beforeLines="50"/>
              <w:ind w:firstLine="0" w:firstLineChars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3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1"/>
              </w:rPr>
              <w:t>展位（活动）数量（个）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光地面积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sz w:val="22"/>
                <w:szCs w:val="21"/>
              </w:rPr>
              <w:t>（</w:t>
            </w:r>
            <w:r>
              <w:rPr>
                <w:rFonts w:ascii="宋体" w:hAnsi="宋体" w:cs="宋体"/>
                <w:sz w:val="22"/>
                <w:szCs w:val="21"/>
              </w:rPr>
              <w:t>平方米</w:t>
            </w:r>
            <w:r>
              <w:rPr>
                <w:rFonts w:hint="eastAsia" w:ascii="宋体" w:hAnsi="宋体" w:cs="宋体"/>
                <w:sz w:val="22"/>
                <w:szCs w:val="21"/>
              </w:rPr>
              <w:t>）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标准展位（活动）总金额（元）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光地总费用（</w:t>
            </w:r>
            <w:r>
              <w:rPr>
                <w:rFonts w:ascii="宋体" w:hAnsi="宋体" w:cs="宋体"/>
                <w:sz w:val="22"/>
                <w:szCs w:val="21"/>
              </w:rPr>
              <w:t>元</w:t>
            </w:r>
            <w:r>
              <w:rPr>
                <w:rFonts w:hint="eastAsia" w:ascii="宋体" w:hAnsi="宋体" w:cs="宋体"/>
                <w:sz w:val="22"/>
                <w:szCs w:val="21"/>
              </w:rPr>
              <w:t>）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申请补贴金额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大写：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拾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万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仟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佰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拾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元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小写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1" w:hRule="atLeast"/>
        </w:trPr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是否符合</w:t>
            </w:r>
            <w:r>
              <w:rPr>
                <w:rFonts w:ascii="宋体" w:hAnsi="宋体" w:eastAsia="宋体" w:cs="宋体"/>
                <w:szCs w:val="21"/>
              </w:rPr>
              <w:t>项目的申报条件</w:t>
            </w:r>
          </w:p>
        </w:tc>
        <w:tc>
          <w:tcPr>
            <w:tcW w:w="7423" w:type="dxa"/>
            <w:gridSpan w:val="9"/>
            <w:vAlign w:val="top"/>
          </w:tcPr>
          <w:p>
            <w:pPr>
              <w:spacing w:before="156" w:beforeLines="5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 否</w:t>
            </w:r>
          </w:p>
          <w:p>
            <w:pPr>
              <w:spacing w:before="156" w:beforeLines="50"/>
            </w:pPr>
            <w:r>
              <w:rPr>
                <w:rFonts w:hint="eastAsia" w:asciiTheme="minorEastAsia" w:hAnsiTheme="minorEastAsia"/>
              </w:rPr>
              <w:t>□ □</w:t>
            </w:r>
            <w:r>
              <w:rPr>
                <w:rFonts w:hint="eastAsia"/>
              </w:rPr>
              <w:t xml:space="preserve"> 具备独立法人资格，注册地在宝安区。</w:t>
            </w:r>
          </w:p>
          <w:p>
            <w:pPr>
              <w:spacing w:before="156" w:before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□ </w:t>
            </w:r>
            <w:r>
              <w:rPr>
                <w:rFonts w:hint="eastAsia"/>
                <w:lang w:eastAsia="zh-CN"/>
              </w:rPr>
              <w:t>按规定依法在宝安纳统。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firstLine="422" w:firstLineChars="200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是否</w:t>
            </w:r>
            <w:r>
              <w:rPr>
                <w:rFonts w:ascii="宋体" w:hAnsi="宋体" w:eastAsia="宋体" w:cs="宋体"/>
                <w:b/>
                <w:szCs w:val="21"/>
              </w:rPr>
              <w:t>存在以下不予资助情形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根据《宝安区区级财政专项资金管理办法》（深宝规[2018]9号 ）第二十三条的规定，有下列情形之一的单位或个人，专项资金不予安排资助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  <w:r>
              <w:rPr>
                <w:rFonts w:ascii="宋体" w:hAnsi="宋体" w:eastAsia="宋体" w:cs="宋体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both"/>
              <w:textAlignment w:val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left="630" w:hanging="630" w:hangingChars="300"/>
              <w:jc w:val="both"/>
              <w:textAlignment w:val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□ 在使用财政资金过程中，涉嫌违法违规正在接受相关调查的；存在挤占挪用或骗取财政资金等严重违法违规行为，按规定接受处罚并整改完毕未满3年的；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left="630" w:hanging="630" w:hangingChars="300"/>
              <w:jc w:val="both"/>
              <w:textAlignment w:val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□ 在生产经营过程中，涉及重大诉讼或者仲裁且可能影响其正常生产经营活动的；涉嫌违法违规正在接受相关调查的；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left="630" w:hanging="630" w:hangingChars="300"/>
              <w:jc w:val="both"/>
              <w:textAlignment w:val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□ □ 经营活动中，在安全生产、环境保护、人力资源、市场监管、消防、社保、统计、财税等方面存在重大违法记录，按规定接受处罚或被处以刑罚并整改完毕未满2年的（“重大违法记录”是指因违法经营受到刑事处罚或者责令停产停业、暂扣或者吊销许可证或执照、较大数额罚款等行政处罚；“较大数额罚款”是指对个人处5000元以上、对单位处5万元以上的罚款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left="630" w:hanging="630" w:hangingChars="300"/>
              <w:jc w:val="both"/>
              <w:textAlignment w:val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 □ 存在逾期未归还财政借款的；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left="630" w:hanging="630" w:hangingChars="300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/>
              </w:rPr>
              <w:t>□ □ 区财政专项资金事前资助的项目有2项以上尚未完成绩效评估或近两年有项目绩效评估不合格的。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申报单位承诺</w:t>
            </w:r>
          </w:p>
        </w:tc>
        <w:tc>
          <w:tcPr>
            <w:tcW w:w="7423" w:type="dxa"/>
            <w:gridSpan w:val="9"/>
            <w:vAlign w:val="center"/>
          </w:tcPr>
          <w:p>
            <w:pPr>
              <w:ind w:firstLine="316" w:firstLineChars="1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本公司所提供资料真实、准确、有效，申请宝安区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展位费补贴，自愿遵守有关政策管理制度的规定。如有隐瞒或虚假，自愿承担相应的法律责任和后果。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ind w:left="3255" w:hanging="3255" w:hangingChars="15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法定代表人签字：                                                                                      （单位公章）           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40" w:lineRule="exact"/>
      </w:pPr>
    </w:p>
    <w:sectPr>
      <w:pgSz w:w="11906" w:h="16838"/>
      <w:pgMar w:top="1871" w:right="1474" w:bottom="175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E"/>
    <w:rsid w:val="00030B7B"/>
    <w:rsid w:val="00045218"/>
    <w:rsid w:val="000910F4"/>
    <w:rsid w:val="000A0D09"/>
    <w:rsid w:val="000A725A"/>
    <w:rsid w:val="000D0F12"/>
    <w:rsid w:val="000D1D55"/>
    <w:rsid w:val="00106BCD"/>
    <w:rsid w:val="00164674"/>
    <w:rsid w:val="00197675"/>
    <w:rsid w:val="001A679B"/>
    <w:rsid w:val="001B0A1E"/>
    <w:rsid w:val="001B680F"/>
    <w:rsid w:val="001C5162"/>
    <w:rsid w:val="001D7DD7"/>
    <w:rsid w:val="001F5E34"/>
    <w:rsid w:val="00282C7D"/>
    <w:rsid w:val="002C725F"/>
    <w:rsid w:val="002D2755"/>
    <w:rsid w:val="003566C6"/>
    <w:rsid w:val="00380B0F"/>
    <w:rsid w:val="003A087C"/>
    <w:rsid w:val="003A2358"/>
    <w:rsid w:val="003B268A"/>
    <w:rsid w:val="003B3A10"/>
    <w:rsid w:val="003C1E9D"/>
    <w:rsid w:val="0041414F"/>
    <w:rsid w:val="00414468"/>
    <w:rsid w:val="00433AC9"/>
    <w:rsid w:val="00450F52"/>
    <w:rsid w:val="0056576D"/>
    <w:rsid w:val="00581FD2"/>
    <w:rsid w:val="00591791"/>
    <w:rsid w:val="00677543"/>
    <w:rsid w:val="00680DBC"/>
    <w:rsid w:val="007172D6"/>
    <w:rsid w:val="007172D8"/>
    <w:rsid w:val="00762A8E"/>
    <w:rsid w:val="007633C0"/>
    <w:rsid w:val="00785509"/>
    <w:rsid w:val="00815EC2"/>
    <w:rsid w:val="00832E54"/>
    <w:rsid w:val="00845B98"/>
    <w:rsid w:val="0085496D"/>
    <w:rsid w:val="008B45FC"/>
    <w:rsid w:val="008D2468"/>
    <w:rsid w:val="00915979"/>
    <w:rsid w:val="009228F4"/>
    <w:rsid w:val="009237C6"/>
    <w:rsid w:val="00924F8C"/>
    <w:rsid w:val="009368D9"/>
    <w:rsid w:val="00961EF3"/>
    <w:rsid w:val="009D3AB6"/>
    <w:rsid w:val="00A94592"/>
    <w:rsid w:val="00AE1BB5"/>
    <w:rsid w:val="00B11464"/>
    <w:rsid w:val="00B24E16"/>
    <w:rsid w:val="00B30126"/>
    <w:rsid w:val="00B322C6"/>
    <w:rsid w:val="00B40385"/>
    <w:rsid w:val="00B437E8"/>
    <w:rsid w:val="00C20E58"/>
    <w:rsid w:val="00C33177"/>
    <w:rsid w:val="00C95C02"/>
    <w:rsid w:val="00CF3571"/>
    <w:rsid w:val="00D549E2"/>
    <w:rsid w:val="00D62D72"/>
    <w:rsid w:val="00D91D5F"/>
    <w:rsid w:val="00DA2C68"/>
    <w:rsid w:val="00DA3F07"/>
    <w:rsid w:val="00DE2F9A"/>
    <w:rsid w:val="00E0518A"/>
    <w:rsid w:val="00E96A50"/>
    <w:rsid w:val="00EE1478"/>
    <w:rsid w:val="00EF0F2A"/>
    <w:rsid w:val="00F502EB"/>
    <w:rsid w:val="025A61FB"/>
    <w:rsid w:val="03B024BD"/>
    <w:rsid w:val="07165D7C"/>
    <w:rsid w:val="13D057D5"/>
    <w:rsid w:val="142B697B"/>
    <w:rsid w:val="164C36F8"/>
    <w:rsid w:val="1709207B"/>
    <w:rsid w:val="175A023E"/>
    <w:rsid w:val="18A9017C"/>
    <w:rsid w:val="1A541555"/>
    <w:rsid w:val="1EED1801"/>
    <w:rsid w:val="1F03315C"/>
    <w:rsid w:val="1FEE1D73"/>
    <w:rsid w:val="21D80049"/>
    <w:rsid w:val="23A3121E"/>
    <w:rsid w:val="2843474B"/>
    <w:rsid w:val="2A7121F4"/>
    <w:rsid w:val="2C677257"/>
    <w:rsid w:val="2D07220E"/>
    <w:rsid w:val="306E3925"/>
    <w:rsid w:val="30945917"/>
    <w:rsid w:val="34A81BA6"/>
    <w:rsid w:val="3A6F5C17"/>
    <w:rsid w:val="3DC45F6F"/>
    <w:rsid w:val="45D11448"/>
    <w:rsid w:val="4842677B"/>
    <w:rsid w:val="4E0C6AAB"/>
    <w:rsid w:val="4E5A3B91"/>
    <w:rsid w:val="51395616"/>
    <w:rsid w:val="52DC3002"/>
    <w:rsid w:val="55E855D5"/>
    <w:rsid w:val="56131E35"/>
    <w:rsid w:val="56F27915"/>
    <w:rsid w:val="58E95DA5"/>
    <w:rsid w:val="59A21BA0"/>
    <w:rsid w:val="59E46CC6"/>
    <w:rsid w:val="6BF4624D"/>
    <w:rsid w:val="6C1A2B43"/>
    <w:rsid w:val="6DB75A10"/>
    <w:rsid w:val="7BE7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ind w:firstLine="645"/>
    </w:pPr>
    <w:rPr>
      <w:rFonts w:ascii="仿宋_GB2312" w:hAnsi="Tahoma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184</Words>
  <Characters>1049</Characters>
  <Lines>8</Lines>
  <Paragraphs>2</Paragraphs>
  <TotalTime>0</TotalTime>
  <ScaleCrop>false</ScaleCrop>
  <LinksUpToDate>false</LinksUpToDate>
  <CharactersWithSpaces>1231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2019-05-08T07:36:00Z</dcterms:created>
  <dc:creator>Chinese User</dc:creator>
  <cp:lastModifiedBy>Mr.J³</cp:lastModifiedBy>
  <cp:lastPrinted>2019-06-25T04:02:00Z</cp:lastPrinted>
  <dcterms:modified xsi:type="dcterms:W3CDTF">2019-07-31T01:46:13Z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